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725"/>
      </w:tblGrid>
      <w:tr w:rsidR="00A66F89" w:rsidRPr="00A86D6B" w14:paraId="01CFACF0" w14:textId="77777777" w:rsidTr="0098161C">
        <w:tc>
          <w:tcPr>
            <w:tcW w:w="8725" w:type="dxa"/>
            <w:shd w:val="clear" w:color="auto" w:fill="EEECE1"/>
          </w:tcPr>
          <w:p w14:paraId="18900199" w14:textId="3104963E" w:rsidR="00543F16" w:rsidRPr="00BB0B2D" w:rsidRDefault="00D10343" w:rsidP="001C765A">
            <w:pPr>
              <w:pStyle w:val="Heading1"/>
              <w:rPr>
                <w:caps/>
                <w:sz w:val="22"/>
                <w:szCs w:val="22"/>
                <w:lang w:val="fr-FR"/>
              </w:rPr>
            </w:pPr>
            <w:r w:rsidRPr="00BB0B2D">
              <w:rPr>
                <w:caps/>
                <w:sz w:val="22"/>
                <w:szCs w:val="22"/>
                <w:lang w:val="fr-FR"/>
              </w:rPr>
              <w:t xml:space="preserve">ACCORD DE coopÉration </w:t>
            </w:r>
            <w:r w:rsidR="009E183E" w:rsidRPr="00BB0B2D">
              <w:rPr>
                <w:caps/>
                <w:sz w:val="22"/>
                <w:szCs w:val="22"/>
                <w:lang w:val="fr-FR"/>
              </w:rPr>
              <w:t>AU TITRE</w:t>
            </w:r>
            <w:r w:rsidR="00E75000" w:rsidRPr="00BB0B2D">
              <w:rPr>
                <w:caps/>
                <w:sz w:val="22"/>
                <w:szCs w:val="22"/>
                <w:lang w:val="fr-FR"/>
              </w:rPr>
              <w:t xml:space="preserve"> D’UN PROGRAMME</w:t>
            </w:r>
            <w:r w:rsidRPr="00BB0B2D">
              <w:rPr>
                <w:caps/>
                <w:sz w:val="22"/>
                <w:szCs w:val="22"/>
                <w:lang w:val="fr-FR"/>
              </w:rPr>
              <w:t xml:space="preserve"> </w:t>
            </w:r>
          </w:p>
          <w:p w14:paraId="7A76B052" w14:textId="5A0310AE" w:rsidR="00D10343" w:rsidRPr="00BB0B2D" w:rsidRDefault="009E183E" w:rsidP="001C765A">
            <w:pPr>
              <w:pStyle w:val="Heading1"/>
              <w:rPr>
                <w:caps/>
                <w:sz w:val="22"/>
                <w:szCs w:val="22"/>
                <w:u w:val="single"/>
                <w:lang w:val="fr-FR"/>
              </w:rPr>
            </w:pPr>
            <w:r w:rsidRPr="00BB0B2D">
              <w:rPr>
                <w:caps/>
                <w:sz w:val="22"/>
                <w:szCs w:val="22"/>
                <w:u w:val="single"/>
                <w:lang w:val="fr-FR"/>
              </w:rPr>
              <w:t xml:space="preserve">Note AUX UTILISATEURS </w:t>
            </w:r>
            <w:r w:rsidR="00020B63" w:rsidRPr="00BB0B2D">
              <w:rPr>
                <w:caps/>
                <w:sz w:val="22"/>
                <w:szCs w:val="22"/>
                <w:u w:val="single"/>
                <w:lang w:val="fr-FR"/>
              </w:rPr>
              <w:t>UN</w:t>
            </w:r>
            <w:r w:rsidR="001762D1" w:rsidRPr="00BB0B2D">
              <w:rPr>
                <w:caps/>
                <w:sz w:val="22"/>
                <w:szCs w:val="22"/>
                <w:u w:val="single"/>
                <w:lang w:val="fr-FR"/>
              </w:rPr>
              <w:t>ICEF</w:t>
            </w:r>
            <w:r w:rsidR="00AA30B5" w:rsidRPr="00BB0B2D">
              <w:rPr>
                <w:caps/>
                <w:sz w:val="22"/>
                <w:szCs w:val="22"/>
                <w:u w:val="single"/>
                <w:lang w:val="fr-FR"/>
              </w:rPr>
              <w:t> </w:t>
            </w:r>
            <w:r w:rsidR="00020B63" w:rsidRPr="00BB0B2D">
              <w:rPr>
                <w:caps/>
                <w:sz w:val="22"/>
                <w:szCs w:val="22"/>
                <w:u w:val="single"/>
                <w:lang w:val="fr-FR"/>
              </w:rPr>
              <w:t xml:space="preserve">: </w:t>
            </w:r>
          </w:p>
          <w:p w14:paraId="679A12D0" w14:textId="0721AC9B" w:rsidR="00A66F89" w:rsidRPr="00BB0B2D" w:rsidRDefault="00D10343" w:rsidP="001C765A">
            <w:pPr>
              <w:pStyle w:val="Heading1"/>
              <w:rPr>
                <w:caps/>
                <w:sz w:val="22"/>
                <w:szCs w:val="22"/>
                <w:u w:val="single"/>
                <w:lang w:val="fr-FR"/>
              </w:rPr>
            </w:pPr>
            <w:r w:rsidRPr="00BB0B2D">
              <w:rPr>
                <w:caps/>
                <w:sz w:val="22"/>
                <w:szCs w:val="22"/>
                <w:u w:val="single"/>
                <w:lang w:val="fr-FR"/>
              </w:rPr>
              <w:t>COMMENT UTILISER CE</w:t>
            </w:r>
            <w:r w:rsidR="00A66F89" w:rsidRPr="00BB0B2D">
              <w:rPr>
                <w:caps/>
                <w:sz w:val="22"/>
                <w:szCs w:val="22"/>
                <w:u w:val="single"/>
                <w:lang w:val="fr-FR"/>
              </w:rPr>
              <w:t xml:space="preserve"> </w:t>
            </w:r>
            <w:r w:rsidRPr="00BB0B2D">
              <w:rPr>
                <w:caps/>
                <w:sz w:val="22"/>
                <w:szCs w:val="22"/>
                <w:u w:val="single"/>
                <w:lang w:val="fr-FR"/>
              </w:rPr>
              <w:t>FORMULAIRE</w:t>
            </w:r>
          </w:p>
          <w:p w14:paraId="31E7625E" w14:textId="77777777" w:rsidR="0085398A" w:rsidRPr="00BB0B2D" w:rsidRDefault="0085398A" w:rsidP="0085398A">
            <w:pPr>
              <w:rPr>
                <w:lang w:val="fr-FR"/>
              </w:rPr>
            </w:pPr>
          </w:p>
          <w:p w14:paraId="1CD0934D" w14:textId="3BEB63A8" w:rsidR="000049B6" w:rsidRPr="0096348D" w:rsidRDefault="00A66F89" w:rsidP="0085398A">
            <w:pPr>
              <w:spacing w:after="240"/>
              <w:rPr>
                <w:sz w:val="22"/>
                <w:szCs w:val="22"/>
                <w:lang w:val="fr-FR"/>
              </w:rPr>
            </w:pPr>
            <w:r w:rsidRPr="00BB0B2D">
              <w:rPr>
                <w:b/>
                <w:sz w:val="22"/>
                <w:szCs w:val="22"/>
                <w:lang w:val="fr-FR"/>
              </w:rPr>
              <w:t>1</w:t>
            </w:r>
            <w:r w:rsidRPr="00BB0B2D">
              <w:rPr>
                <w:sz w:val="22"/>
                <w:szCs w:val="22"/>
                <w:lang w:val="fr-FR"/>
              </w:rPr>
              <w:t>.</w:t>
            </w:r>
            <w:r w:rsidR="00F72FED" w:rsidRPr="00BB0B2D">
              <w:rPr>
                <w:sz w:val="22"/>
                <w:szCs w:val="22"/>
                <w:lang w:val="fr-FR"/>
              </w:rPr>
              <w:t xml:space="preserve"> </w:t>
            </w:r>
            <w:r w:rsidR="00BF0ADC" w:rsidRPr="00BB0B2D">
              <w:rPr>
                <w:sz w:val="22"/>
                <w:szCs w:val="22"/>
                <w:lang w:val="fr-FR"/>
              </w:rPr>
              <w:t>Ce formulaire est util</w:t>
            </w:r>
            <w:r w:rsidR="004C37C2" w:rsidRPr="00BB0B2D">
              <w:rPr>
                <w:sz w:val="22"/>
                <w:szCs w:val="22"/>
                <w:lang w:val="fr-FR"/>
              </w:rPr>
              <w:t>isé pour conclure</w:t>
            </w:r>
            <w:r w:rsidR="0078666E" w:rsidRPr="00BB0B2D">
              <w:rPr>
                <w:sz w:val="22"/>
                <w:szCs w:val="22"/>
                <w:lang w:val="fr-FR"/>
              </w:rPr>
              <w:t>,</w:t>
            </w:r>
            <w:r w:rsidR="004C37C2" w:rsidRPr="00BB0B2D">
              <w:rPr>
                <w:sz w:val="22"/>
                <w:szCs w:val="22"/>
                <w:lang w:val="fr-FR"/>
              </w:rPr>
              <w:t xml:space="preserve"> </w:t>
            </w:r>
            <w:r w:rsidR="006C0517" w:rsidRPr="00BB0B2D">
              <w:rPr>
                <w:sz w:val="22"/>
                <w:szCs w:val="22"/>
                <w:lang w:val="fr-FR"/>
              </w:rPr>
              <w:t>avec</w:t>
            </w:r>
            <w:r w:rsidR="004C22CD" w:rsidRPr="00BB0B2D">
              <w:rPr>
                <w:sz w:val="22"/>
                <w:szCs w:val="22"/>
                <w:lang w:val="fr-FR"/>
              </w:rPr>
              <w:t xml:space="preserve"> </w:t>
            </w:r>
            <w:r w:rsidR="004C37C2" w:rsidRPr="00BB0B2D">
              <w:rPr>
                <w:sz w:val="22"/>
                <w:szCs w:val="22"/>
                <w:lang w:val="fr-FR"/>
              </w:rPr>
              <w:t>une</w:t>
            </w:r>
            <w:r w:rsidR="004C22CD" w:rsidRPr="00BB0B2D">
              <w:rPr>
                <w:sz w:val="22"/>
                <w:szCs w:val="22"/>
                <w:lang w:val="fr-FR"/>
              </w:rPr>
              <w:t xml:space="preserve"> organisation</w:t>
            </w:r>
            <w:r w:rsidR="004C37C2" w:rsidRPr="00BB0B2D">
              <w:rPr>
                <w:sz w:val="22"/>
                <w:szCs w:val="22"/>
                <w:lang w:val="fr-FR"/>
              </w:rPr>
              <w:t xml:space="preserve"> de la société civile (qui peut être</w:t>
            </w:r>
            <w:r w:rsidR="004C22CD" w:rsidRPr="00BB0B2D">
              <w:rPr>
                <w:sz w:val="22"/>
                <w:szCs w:val="22"/>
                <w:lang w:val="fr-FR"/>
              </w:rPr>
              <w:t xml:space="preserve">, le cas échéant, </w:t>
            </w:r>
            <w:r w:rsidR="004C37C2" w:rsidRPr="00BB0B2D">
              <w:rPr>
                <w:sz w:val="22"/>
                <w:szCs w:val="22"/>
                <w:lang w:val="fr-FR"/>
              </w:rPr>
              <w:t>une</w:t>
            </w:r>
            <w:r w:rsidR="004C22CD" w:rsidRPr="00BB0B2D">
              <w:rPr>
                <w:sz w:val="22"/>
                <w:szCs w:val="22"/>
                <w:lang w:val="fr-FR"/>
              </w:rPr>
              <w:t xml:space="preserve"> institution universitaire)</w:t>
            </w:r>
            <w:r w:rsidR="0078666E" w:rsidRPr="00BB0B2D">
              <w:rPr>
                <w:sz w:val="22"/>
                <w:szCs w:val="22"/>
                <w:lang w:val="fr-FR"/>
              </w:rPr>
              <w:t>,</w:t>
            </w:r>
            <w:r w:rsidR="004C22CD" w:rsidRPr="00BB0B2D">
              <w:rPr>
                <w:sz w:val="22"/>
                <w:szCs w:val="22"/>
                <w:lang w:val="fr-FR"/>
              </w:rPr>
              <w:t xml:space="preserve"> </w:t>
            </w:r>
            <w:r w:rsidR="006C0517" w:rsidRPr="00BB0B2D">
              <w:rPr>
                <w:sz w:val="22"/>
                <w:szCs w:val="22"/>
                <w:lang w:val="fr-FR"/>
              </w:rPr>
              <w:t xml:space="preserve">tout </w:t>
            </w:r>
            <w:r w:rsidR="00F87C10" w:rsidRPr="00BB0B2D">
              <w:rPr>
                <w:sz w:val="22"/>
                <w:szCs w:val="22"/>
                <w:lang w:val="fr-FR"/>
              </w:rPr>
              <w:t>accord</w:t>
            </w:r>
            <w:r w:rsidR="006C0517" w:rsidRPr="00BB0B2D">
              <w:rPr>
                <w:sz w:val="22"/>
                <w:szCs w:val="22"/>
                <w:lang w:val="fr-FR"/>
              </w:rPr>
              <w:t xml:space="preserve"> </w:t>
            </w:r>
            <w:r w:rsidR="004C22CD" w:rsidRPr="00BB0B2D">
              <w:rPr>
                <w:sz w:val="22"/>
                <w:szCs w:val="22"/>
                <w:lang w:val="fr-FR"/>
              </w:rPr>
              <w:t>portant sur l</w:t>
            </w:r>
            <w:r w:rsidR="00710AA1" w:rsidRPr="00BB0B2D">
              <w:rPr>
                <w:sz w:val="22"/>
                <w:szCs w:val="22"/>
                <w:lang w:val="fr-FR"/>
              </w:rPr>
              <w:t>’</w:t>
            </w:r>
            <w:r w:rsidR="004C22CD" w:rsidRPr="00BB0B2D">
              <w:rPr>
                <w:sz w:val="22"/>
                <w:szCs w:val="22"/>
                <w:lang w:val="fr-FR"/>
              </w:rPr>
              <w:t>exécution d</w:t>
            </w:r>
            <w:r w:rsidR="00A46474" w:rsidRPr="00BB0B2D">
              <w:rPr>
                <w:sz w:val="22"/>
                <w:szCs w:val="22"/>
                <w:lang w:val="fr-FR"/>
              </w:rPr>
              <w:t xml:space="preserve">es </w:t>
            </w:r>
            <w:r w:rsidR="004C22CD" w:rsidRPr="00BB0B2D">
              <w:rPr>
                <w:sz w:val="22"/>
                <w:szCs w:val="22"/>
                <w:lang w:val="fr-FR"/>
              </w:rPr>
              <w:t>activité</w:t>
            </w:r>
            <w:r w:rsidR="009802A3" w:rsidRPr="00BB0B2D">
              <w:rPr>
                <w:sz w:val="22"/>
                <w:szCs w:val="22"/>
                <w:lang w:val="fr-FR"/>
              </w:rPr>
              <w:t xml:space="preserve">s </w:t>
            </w:r>
            <w:r w:rsidR="004C22CD" w:rsidRPr="00BB0B2D">
              <w:rPr>
                <w:sz w:val="22"/>
                <w:szCs w:val="22"/>
                <w:lang w:val="fr-FR"/>
              </w:rPr>
              <w:t>d</w:t>
            </w:r>
            <w:r w:rsidR="00710AA1" w:rsidRPr="00BB0B2D">
              <w:rPr>
                <w:sz w:val="22"/>
                <w:szCs w:val="22"/>
                <w:lang w:val="fr-FR"/>
              </w:rPr>
              <w:t>’</w:t>
            </w:r>
            <w:r w:rsidR="004C22CD" w:rsidRPr="00BB0B2D">
              <w:rPr>
                <w:sz w:val="22"/>
                <w:szCs w:val="22"/>
                <w:lang w:val="fr-FR"/>
              </w:rPr>
              <w:t xml:space="preserve">un programme de pays </w:t>
            </w:r>
            <w:r w:rsidR="00611EE5" w:rsidRPr="00BB0B2D">
              <w:rPr>
                <w:sz w:val="22"/>
                <w:szCs w:val="22"/>
                <w:lang w:val="fr-FR"/>
              </w:rPr>
              <w:t xml:space="preserve">ou </w:t>
            </w:r>
            <w:r w:rsidR="00546757" w:rsidRPr="00BB0B2D">
              <w:rPr>
                <w:sz w:val="22"/>
                <w:szCs w:val="22"/>
                <w:lang w:val="fr-FR"/>
              </w:rPr>
              <w:t xml:space="preserve">d’un </w:t>
            </w:r>
            <w:r w:rsidR="00611EE5" w:rsidRPr="00BB0B2D">
              <w:rPr>
                <w:sz w:val="22"/>
                <w:szCs w:val="22"/>
                <w:lang w:val="fr-FR"/>
              </w:rPr>
              <w:t xml:space="preserve">programme régional </w:t>
            </w:r>
            <w:r w:rsidR="004C22CD" w:rsidRPr="00BB0B2D">
              <w:rPr>
                <w:sz w:val="22"/>
                <w:szCs w:val="22"/>
                <w:lang w:val="fr-FR"/>
              </w:rPr>
              <w:t xml:space="preserve">de </w:t>
            </w:r>
            <w:r w:rsidR="002D7E07" w:rsidRPr="00BB0B2D">
              <w:rPr>
                <w:sz w:val="22"/>
                <w:szCs w:val="22"/>
                <w:lang w:val="fr-FR"/>
              </w:rPr>
              <w:t>l’UNICEF</w:t>
            </w:r>
            <w:r w:rsidR="004C22CD" w:rsidRPr="00BB0B2D">
              <w:rPr>
                <w:sz w:val="22"/>
                <w:szCs w:val="22"/>
                <w:lang w:val="fr-FR"/>
              </w:rPr>
              <w:t>. L</w:t>
            </w:r>
            <w:r w:rsidR="00710AA1" w:rsidRPr="00BB0B2D">
              <w:rPr>
                <w:sz w:val="22"/>
                <w:szCs w:val="22"/>
                <w:lang w:val="fr-FR"/>
              </w:rPr>
              <w:t>’</w:t>
            </w:r>
            <w:r w:rsidR="004C22CD" w:rsidRPr="00BB0B2D">
              <w:rPr>
                <w:sz w:val="22"/>
                <w:szCs w:val="22"/>
                <w:lang w:val="fr-FR"/>
              </w:rPr>
              <w:t>organisation</w:t>
            </w:r>
            <w:r w:rsidR="009802A3" w:rsidRPr="00BB0B2D">
              <w:rPr>
                <w:sz w:val="22"/>
                <w:szCs w:val="22"/>
                <w:lang w:val="fr-FR"/>
              </w:rPr>
              <w:t xml:space="preserve"> </w:t>
            </w:r>
            <w:r w:rsidR="001C471B" w:rsidRPr="00BB0B2D">
              <w:rPr>
                <w:sz w:val="22"/>
                <w:szCs w:val="22"/>
                <w:lang w:val="fr-FR"/>
              </w:rPr>
              <w:t xml:space="preserve">de la société civile </w:t>
            </w:r>
            <w:r w:rsidR="00401D47" w:rsidRPr="00BB0B2D">
              <w:rPr>
                <w:sz w:val="22"/>
                <w:szCs w:val="22"/>
                <w:lang w:val="fr-FR"/>
              </w:rPr>
              <w:t>concernée agit alors</w:t>
            </w:r>
            <w:r w:rsidR="001C471B" w:rsidRPr="00BB0B2D">
              <w:rPr>
                <w:sz w:val="22"/>
                <w:szCs w:val="22"/>
                <w:lang w:val="fr-FR"/>
              </w:rPr>
              <w:t xml:space="preserve"> en qualité de partenaire d</w:t>
            </w:r>
            <w:r w:rsidR="00710AA1" w:rsidRPr="00BB0B2D">
              <w:rPr>
                <w:sz w:val="22"/>
                <w:szCs w:val="22"/>
                <w:lang w:val="fr-FR"/>
              </w:rPr>
              <w:t>’</w:t>
            </w:r>
            <w:r w:rsidR="001C471B" w:rsidRPr="00BB0B2D">
              <w:rPr>
                <w:sz w:val="22"/>
                <w:szCs w:val="22"/>
                <w:lang w:val="fr-FR"/>
              </w:rPr>
              <w:t xml:space="preserve">exécution de </w:t>
            </w:r>
            <w:r w:rsidR="002D7E07" w:rsidRPr="00BB0B2D">
              <w:rPr>
                <w:sz w:val="22"/>
                <w:szCs w:val="22"/>
                <w:lang w:val="fr-FR"/>
              </w:rPr>
              <w:t>l’UNICEF</w:t>
            </w:r>
            <w:r w:rsidR="001C471B" w:rsidRPr="00BB0B2D">
              <w:rPr>
                <w:sz w:val="22"/>
                <w:szCs w:val="22"/>
                <w:lang w:val="fr-FR"/>
              </w:rPr>
              <w:t xml:space="preserve"> </w:t>
            </w:r>
            <w:r w:rsidR="00CE317B" w:rsidRPr="00BB0B2D">
              <w:rPr>
                <w:sz w:val="22"/>
                <w:szCs w:val="22"/>
                <w:lang w:val="fr-FR"/>
              </w:rPr>
              <w:t>(</w:t>
            </w:r>
            <w:proofErr w:type="spellStart"/>
            <w:r w:rsidR="0078666E" w:rsidRPr="00BB0B2D">
              <w:rPr>
                <w:i/>
                <w:sz w:val="22"/>
                <w:szCs w:val="22"/>
                <w:lang w:val="fr-FR"/>
              </w:rPr>
              <w:t>Implementing</w:t>
            </w:r>
            <w:proofErr w:type="spellEnd"/>
            <w:r w:rsidR="0078666E" w:rsidRPr="00BB0B2D">
              <w:rPr>
                <w:i/>
                <w:sz w:val="22"/>
                <w:szCs w:val="22"/>
                <w:lang w:val="fr-FR"/>
              </w:rPr>
              <w:t xml:space="preserve"> P</w:t>
            </w:r>
            <w:r w:rsidR="00CE317B" w:rsidRPr="00BB0B2D">
              <w:rPr>
                <w:i/>
                <w:sz w:val="22"/>
                <w:szCs w:val="22"/>
                <w:lang w:val="fr-FR"/>
              </w:rPr>
              <w:t xml:space="preserve">artner, </w:t>
            </w:r>
            <w:r w:rsidR="002F7662" w:rsidRPr="00BB0B2D">
              <w:rPr>
                <w:sz w:val="22"/>
                <w:szCs w:val="22"/>
                <w:lang w:val="fr-FR"/>
              </w:rPr>
              <w:t>ci-après un « </w:t>
            </w:r>
            <w:r w:rsidR="00CE317B" w:rsidRPr="00BB0B2D">
              <w:rPr>
                <w:sz w:val="22"/>
                <w:szCs w:val="22"/>
                <w:lang w:val="fr-FR"/>
              </w:rPr>
              <w:t>IP</w:t>
            </w:r>
            <w:r w:rsidR="002F7662" w:rsidRPr="00BB0B2D">
              <w:rPr>
                <w:sz w:val="22"/>
                <w:szCs w:val="22"/>
                <w:lang w:val="fr-FR"/>
              </w:rPr>
              <w:t> »</w:t>
            </w:r>
            <w:r w:rsidR="001C471B" w:rsidRPr="00BB0B2D">
              <w:rPr>
                <w:sz w:val="22"/>
                <w:szCs w:val="22"/>
                <w:lang w:val="fr-FR"/>
              </w:rPr>
              <w:t>)</w:t>
            </w:r>
            <w:r w:rsidR="008162AF" w:rsidRPr="00BB0B2D">
              <w:rPr>
                <w:sz w:val="22"/>
                <w:szCs w:val="22"/>
                <w:lang w:val="fr-FR"/>
              </w:rPr>
              <w:t xml:space="preserve">. </w:t>
            </w:r>
            <w:r w:rsidR="00A46474" w:rsidRPr="00BB0B2D">
              <w:rPr>
                <w:sz w:val="22"/>
                <w:szCs w:val="22"/>
                <w:lang w:val="fr-FR"/>
              </w:rPr>
              <w:t>Ce docum</w:t>
            </w:r>
            <w:r w:rsidR="00A30B38" w:rsidRPr="00BB0B2D">
              <w:rPr>
                <w:sz w:val="22"/>
                <w:szCs w:val="22"/>
                <w:lang w:val="fr-FR"/>
              </w:rPr>
              <w:t>ent doit être lu conjointement avec la P</w:t>
            </w:r>
            <w:r w:rsidR="00A46474" w:rsidRPr="00BB0B2D">
              <w:rPr>
                <w:sz w:val="22"/>
                <w:szCs w:val="22"/>
                <w:lang w:val="fr-FR"/>
              </w:rPr>
              <w:t>rocédure</w:t>
            </w:r>
            <w:r w:rsidR="00A30B38" w:rsidRPr="00BB0B2D">
              <w:rPr>
                <w:sz w:val="22"/>
                <w:szCs w:val="22"/>
                <w:lang w:val="fr-FR"/>
              </w:rPr>
              <w:t xml:space="preserve"> de l’UNICEF</w:t>
            </w:r>
            <w:r w:rsidR="00A46474" w:rsidRPr="00BB0B2D">
              <w:rPr>
                <w:sz w:val="22"/>
                <w:szCs w:val="22"/>
                <w:lang w:val="fr-FR"/>
              </w:rPr>
              <w:t xml:space="preserve"> sur les relations officielles avec les organisations de la société civile</w:t>
            </w:r>
            <w:r w:rsidR="00AA30B5" w:rsidRPr="00BB0B2D">
              <w:rPr>
                <w:sz w:val="22"/>
                <w:szCs w:val="22"/>
                <w:lang w:val="fr-FR"/>
              </w:rPr>
              <w:t> </w:t>
            </w:r>
            <w:r w:rsidR="006B0D2C" w:rsidRPr="00B0669D">
              <w:rPr>
                <w:sz w:val="22"/>
                <w:szCs w:val="22"/>
                <w:lang w:val="fr-FR"/>
              </w:rPr>
              <w:t>FRG/PROCEDURE/201</w:t>
            </w:r>
            <w:r w:rsidR="00F72727" w:rsidRPr="00B0669D">
              <w:rPr>
                <w:sz w:val="22"/>
                <w:szCs w:val="22"/>
                <w:lang w:val="fr-FR"/>
              </w:rPr>
              <w:t>9</w:t>
            </w:r>
            <w:r w:rsidR="006B0D2C" w:rsidRPr="00B0669D">
              <w:rPr>
                <w:sz w:val="22"/>
                <w:szCs w:val="22"/>
                <w:lang w:val="fr-FR"/>
              </w:rPr>
              <w:t>/001</w:t>
            </w:r>
            <w:r w:rsidR="00D058A1" w:rsidRPr="00BB0B2D">
              <w:rPr>
                <w:sz w:val="22"/>
                <w:szCs w:val="22"/>
                <w:lang w:val="fr-FR"/>
              </w:rPr>
              <w:t>.</w:t>
            </w:r>
          </w:p>
          <w:p w14:paraId="569AB20F" w14:textId="0E5DE719" w:rsidR="00D84816" w:rsidRPr="00BB0B2D" w:rsidRDefault="00D84816" w:rsidP="0085398A">
            <w:pPr>
              <w:spacing w:after="240"/>
              <w:rPr>
                <w:sz w:val="22"/>
                <w:szCs w:val="22"/>
                <w:lang w:val="fr-FR"/>
              </w:rPr>
            </w:pPr>
            <w:r w:rsidRPr="00C64ABF">
              <w:rPr>
                <w:b/>
                <w:sz w:val="22"/>
                <w:szCs w:val="22"/>
                <w:lang w:val="fr-FR"/>
              </w:rPr>
              <w:t>2.</w:t>
            </w:r>
            <w:r w:rsidRPr="00C64ABF">
              <w:rPr>
                <w:sz w:val="22"/>
                <w:szCs w:val="22"/>
                <w:lang w:val="fr-FR"/>
              </w:rPr>
              <w:t xml:space="preserve"> </w:t>
            </w:r>
            <w:r w:rsidR="003924B0" w:rsidRPr="00A746C0">
              <w:rPr>
                <w:sz w:val="22"/>
                <w:szCs w:val="22"/>
                <w:lang w:val="fr-FR"/>
              </w:rPr>
              <w:t>Il</w:t>
            </w:r>
            <w:r w:rsidR="001A601C" w:rsidRPr="00F2632C">
              <w:rPr>
                <w:sz w:val="22"/>
                <w:szCs w:val="22"/>
                <w:lang w:val="fr-FR"/>
              </w:rPr>
              <w:t xml:space="preserve"> ne peut </w:t>
            </w:r>
            <w:r w:rsidR="00F41025" w:rsidRPr="00F2632C">
              <w:rPr>
                <w:sz w:val="22"/>
                <w:szCs w:val="22"/>
                <w:lang w:val="fr-FR"/>
              </w:rPr>
              <w:t>être signé</w:t>
            </w:r>
            <w:r w:rsidR="005F71A0" w:rsidRPr="00F2632C">
              <w:rPr>
                <w:sz w:val="22"/>
                <w:szCs w:val="22"/>
                <w:lang w:val="fr-FR"/>
              </w:rPr>
              <w:t>, avec un quelconque IP,</w:t>
            </w:r>
            <w:r w:rsidR="00757BA4" w:rsidRPr="00A82DF5">
              <w:rPr>
                <w:sz w:val="22"/>
                <w:szCs w:val="22"/>
                <w:lang w:val="fr-FR"/>
              </w:rPr>
              <w:t xml:space="preserve"> </w:t>
            </w:r>
            <w:r w:rsidR="00F41025" w:rsidRPr="00A82DF5">
              <w:rPr>
                <w:sz w:val="22"/>
                <w:szCs w:val="22"/>
                <w:lang w:val="fr-FR"/>
              </w:rPr>
              <w:t>qu</w:t>
            </w:r>
            <w:r w:rsidR="00710AA1" w:rsidRPr="00A82DF5">
              <w:rPr>
                <w:sz w:val="22"/>
                <w:szCs w:val="22"/>
                <w:lang w:val="fr-FR"/>
              </w:rPr>
              <w:t>’</w:t>
            </w:r>
            <w:r w:rsidR="00F41025" w:rsidRPr="00BB0B2D">
              <w:rPr>
                <w:sz w:val="22"/>
                <w:szCs w:val="22"/>
                <w:lang w:val="fr-FR"/>
              </w:rPr>
              <w:t xml:space="preserve">un seul </w:t>
            </w:r>
            <w:r w:rsidR="00F87C10" w:rsidRPr="00BB0B2D">
              <w:rPr>
                <w:sz w:val="22"/>
                <w:szCs w:val="22"/>
                <w:lang w:val="fr-FR"/>
              </w:rPr>
              <w:t>accord</w:t>
            </w:r>
            <w:r w:rsidR="003924B0" w:rsidRPr="00BB0B2D">
              <w:rPr>
                <w:sz w:val="22"/>
                <w:szCs w:val="22"/>
                <w:lang w:val="fr-FR"/>
              </w:rPr>
              <w:t xml:space="preserve"> </w:t>
            </w:r>
            <w:r w:rsidR="00F41025" w:rsidRPr="00BB0B2D">
              <w:rPr>
                <w:sz w:val="22"/>
                <w:szCs w:val="22"/>
                <w:lang w:val="fr-FR"/>
              </w:rPr>
              <w:t xml:space="preserve">par </w:t>
            </w:r>
            <w:r w:rsidR="00ED23CB" w:rsidRPr="00BB0B2D">
              <w:rPr>
                <w:sz w:val="22"/>
                <w:szCs w:val="22"/>
                <w:lang w:val="fr-FR"/>
              </w:rPr>
              <w:t>pr</w:t>
            </w:r>
            <w:r w:rsidR="004E588E" w:rsidRPr="00BB0B2D">
              <w:rPr>
                <w:sz w:val="22"/>
                <w:szCs w:val="22"/>
                <w:lang w:val="fr-FR"/>
              </w:rPr>
              <w:t>ogramme de pays</w:t>
            </w:r>
            <w:r w:rsidR="005F71A0" w:rsidRPr="00BB0B2D">
              <w:rPr>
                <w:sz w:val="22"/>
                <w:szCs w:val="22"/>
                <w:lang w:val="fr-FR"/>
              </w:rPr>
              <w:t>,</w:t>
            </w:r>
            <w:r w:rsidR="00757BA4" w:rsidRPr="00BB0B2D">
              <w:rPr>
                <w:sz w:val="22"/>
                <w:szCs w:val="22"/>
                <w:lang w:val="fr-FR"/>
              </w:rPr>
              <w:t xml:space="preserve"> que </w:t>
            </w:r>
            <w:r w:rsidR="005F71A0" w:rsidRPr="00BB0B2D">
              <w:rPr>
                <w:sz w:val="22"/>
                <w:szCs w:val="22"/>
                <w:lang w:val="fr-FR"/>
              </w:rPr>
              <w:t>l’IP en question</w:t>
            </w:r>
            <w:r w:rsidR="00F41025" w:rsidRPr="00BB0B2D">
              <w:rPr>
                <w:sz w:val="22"/>
                <w:szCs w:val="22"/>
                <w:lang w:val="fr-FR"/>
              </w:rPr>
              <w:t xml:space="preserve"> soit chargé</w:t>
            </w:r>
            <w:r w:rsidR="00ED23CB" w:rsidRPr="00BB0B2D">
              <w:rPr>
                <w:sz w:val="22"/>
                <w:szCs w:val="22"/>
                <w:lang w:val="fr-FR"/>
              </w:rPr>
              <w:t xml:space="preserve"> d</w:t>
            </w:r>
            <w:r w:rsidR="00710AA1" w:rsidRPr="00BB0B2D">
              <w:rPr>
                <w:sz w:val="22"/>
                <w:szCs w:val="22"/>
                <w:lang w:val="fr-FR"/>
              </w:rPr>
              <w:t>’</w:t>
            </w:r>
            <w:r w:rsidR="00ED23CB" w:rsidRPr="00BB0B2D">
              <w:rPr>
                <w:sz w:val="22"/>
                <w:szCs w:val="22"/>
                <w:lang w:val="fr-FR"/>
              </w:rPr>
              <w:t xml:space="preserve">exécuter </w:t>
            </w:r>
            <w:r w:rsidR="00757BA4" w:rsidRPr="00BB0B2D">
              <w:rPr>
                <w:sz w:val="22"/>
                <w:szCs w:val="22"/>
                <w:lang w:val="fr-FR"/>
              </w:rPr>
              <w:t>un volet</w:t>
            </w:r>
            <w:r w:rsidR="00ED23CB" w:rsidRPr="00BB0B2D">
              <w:rPr>
                <w:sz w:val="22"/>
                <w:szCs w:val="22"/>
                <w:lang w:val="fr-FR"/>
              </w:rPr>
              <w:t xml:space="preserve"> ou</w:t>
            </w:r>
            <w:r w:rsidR="003924B0" w:rsidRPr="00BB0B2D">
              <w:rPr>
                <w:sz w:val="22"/>
                <w:szCs w:val="22"/>
                <w:lang w:val="fr-FR"/>
              </w:rPr>
              <w:t xml:space="preserve"> plusieurs des volets</w:t>
            </w:r>
            <w:r w:rsidR="004E588E" w:rsidRPr="00BB0B2D">
              <w:rPr>
                <w:sz w:val="22"/>
                <w:szCs w:val="22"/>
                <w:lang w:val="fr-FR"/>
              </w:rPr>
              <w:t xml:space="preserve"> d’un même</w:t>
            </w:r>
            <w:r w:rsidR="00F41025" w:rsidRPr="00BB0B2D">
              <w:rPr>
                <w:sz w:val="22"/>
                <w:szCs w:val="22"/>
                <w:lang w:val="fr-FR"/>
              </w:rPr>
              <w:t xml:space="preserve"> </w:t>
            </w:r>
            <w:r w:rsidR="00883C82" w:rsidRPr="00BB0B2D">
              <w:rPr>
                <w:sz w:val="22"/>
                <w:szCs w:val="22"/>
                <w:lang w:val="fr-FR"/>
              </w:rPr>
              <w:t>programme</w:t>
            </w:r>
            <w:r w:rsidR="004E588E" w:rsidRPr="00BB0B2D">
              <w:rPr>
                <w:sz w:val="22"/>
                <w:szCs w:val="22"/>
                <w:lang w:val="fr-FR"/>
              </w:rPr>
              <w:t xml:space="preserve"> de pays</w:t>
            </w:r>
            <w:r w:rsidR="003924B0" w:rsidRPr="00BB0B2D">
              <w:rPr>
                <w:sz w:val="22"/>
                <w:szCs w:val="22"/>
                <w:lang w:val="fr-FR"/>
              </w:rPr>
              <w:t>.</w:t>
            </w:r>
            <w:r w:rsidR="004A50A6" w:rsidRPr="00BB0B2D">
              <w:rPr>
                <w:sz w:val="22"/>
                <w:szCs w:val="22"/>
                <w:lang w:val="fr-FR"/>
              </w:rPr>
              <w:t xml:space="preserve"> Un </w:t>
            </w:r>
            <w:r w:rsidR="00F87C10" w:rsidRPr="00BB0B2D">
              <w:rPr>
                <w:sz w:val="22"/>
                <w:szCs w:val="22"/>
                <w:lang w:val="fr-FR"/>
              </w:rPr>
              <w:t>accord</w:t>
            </w:r>
            <w:r w:rsidR="004E588E" w:rsidRPr="00BB0B2D">
              <w:rPr>
                <w:sz w:val="22"/>
                <w:szCs w:val="22"/>
                <w:lang w:val="fr-FR"/>
              </w:rPr>
              <w:t xml:space="preserve"> </w:t>
            </w:r>
            <w:r w:rsidR="005C2D0F" w:rsidRPr="00BB0B2D">
              <w:rPr>
                <w:sz w:val="22"/>
                <w:szCs w:val="22"/>
                <w:lang w:val="fr-FR"/>
              </w:rPr>
              <w:t>de coopération</w:t>
            </w:r>
            <w:r w:rsidR="00757BA4" w:rsidRPr="00BB0B2D">
              <w:rPr>
                <w:sz w:val="22"/>
                <w:szCs w:val="22"/>
                <w:lang w:val="fr-FR"/>
              </w:rPr>
              <w:t xml:space="preserve"> au</w:t>
            </w:r>
            <w:r w:rsidR="005C2D0F" w:rsidRPr="00BB0B2D">
              <w:rPr>
                <w:sz w:val="22"/>
                <w:szCs w:val="22"/>
                <w:lang w:val="fr-FR"/>
              </w:rPr>
              <w:t xml:space="preserve"> titre d’un</w:t>
            </w:r>
            <w:r w:rsidR="00C94743" w:rsidRPr="00BB0B2D">
              <w:rPr>
                <w:sz w:val="22"/>
                <w:szCs w:val="22"/>
                <w:lang w:val="fr-FR"/>
              </w:rPr>
              <w:t xml:space="preserve"> p</w:t>
            </w:r>
            <w:r w:rsidR="004E588E" w:rsidRPr="00BB0B2D">
              <w:rPr>
                <w:sz w:val="22"/>
                <w:szCs w:val="22"/>
                <w:lang w:val="fr-FR"/>
              </w:rPr>
              <w:t>rogramme</w:t>
            </w:r>
            <w:r w:rsidR="004A68DB" w:rsidRPr="00BB0B2D">
              <w:rPr>
                <w:sz w:val="22"/>
                <w:szCs w:val="22"/>
                <w:lang w:val="fr-FR"/>
              </w:rPr>
              <w:t xml:space="preserve"> </w:t>
            </w:r>
            <w:r w:rsidR="00C94743" w:rsidRPr="00BB0B2D">
              <w:rPr>
                <w:sz w:val="22"/>
                <w:szCs w:val="22"/>
                <w:lang w:val="fr-FR"/>
              </w:rPr>
              <w:t>(</w:t>
            </w:r>
            <w:r w:rsidR="00C94743" w:rsidRPr="00BB0B2D">
              <w:rPr>
                <w:i/>
                <w:sz w:val="22"/>
                <w:szCs w:val="22"/>
                <w:lang w:val="fr-FR"/>
              </w:rPr>
              <w:t xml:space="preserve">Programme </w:t>
            </w:r>
            <w:proofErr w:type="spellStart"/>
            <w:r w:rsidR="00C94743" w:rsidRPr="00BB0B2D">
              <w:rPr>
                <w:i/>
                <w:sz w:val="22"/>
                <w:szCs w:val="22"/>
                <w:lang w:val="fr-FR"/>
              </w:rPr>
              <w:t>Cooperation</w:t>
            </w:r>
            <w:proofErr w:type="spellEnd"/>
            <w:r w:rsidR="00C94743" w:rsidRPr="00BB0B2D">
              <w:rPr>
                <w:i/>
                <w:sz w:val="22"/>
                <w:szCs w:val="22"/>
                <w:lang w:val="fr-FR"/>
              </w:rPr>
              <w:t xml:space="preserve"> Agreement</w:t>
            </w:r>
            <w:r w:rsidR="00C94743" w:rsidRPr="00BB0B2D">
              <w:rPr>
                <w:sz w:val="22"/>
                <w:szCs w:val="22"/>
                <w:lang w:val="fr-FR"/>
              </w:rPr>
              <w:t xml:space="preserve">, </w:t>
            </w:r>
            <w:r w:rsidR="00A55ABB" w:rsidRPr="00BB0B2D">
              <w:rPr>
                <w:sz w:val="22"/>
                <w:szCs w:val="22"/>
                <w:lang w:val="fr-FR"/>
              </w:rPr>
              <w:t>ci-après un « </w:t>
            </w:r>
            <w:r w:rsidR="00C94743" w:rsidRPr="00BB0B2D">
              <w:rPr>
                <w:sz w:val="22"/>
                <w:szCs w:val="22"/>
                <w:lang w:val="fr-FR"/>
              </w:rPr>
              <w:t>PCA</w:t>
            </w:r>
            <w:r w:rsidR="00A55ABB" w:rsidRPr="00BB0B2D">
              <w:rPr>
                <w:sz w:val="22"/>
                <w:szCs w:val="22"/>
                <w:lang w:val="fr-FR"/>
              </w:rPr>
              <w:t> »</w:t>
            </w:r>
            <w:r w:rsidR="00C94743" w:rsidRPr="00BB0B2D">
              <w:rPr>
                <w:sz w:val="22"/>
                <w:szCs w:val="22"/>
                <w:lang w:val="fr-FR"/>
              </w:rPr>
              <w:t>) est susceptible de couvrir plusieurs volets d’un même programme de pays</w:t>
            </w:r>
            <w:r w:rsidR="00AE66CA" w:rsidRPr="00BB0B2D">
              <w:rPr>
                <w:sz w:val="22"/>
                <w:szCs w:val="22"/>
                <w:lang w:val="fr-FR"/>
              </w:rPr>
              <w:t> ; des Documents de programme (y compris des Documents de programme</w:t>
            </w:r>
            <w:r w:rsidR="00F72727" w:rsidRPr="00BB0B2D">
              <w:rPr>
                <w:sz w:val="22"/>
                <w:szCs w:val="22"/>
                <w:lang w:val="fr-FR"/>
              </w:rPr>
              <w:t>s</w:t>
            </w:r>
            <w:r w:rsidR="00AE66CA" w:rsidRPr="00BB0B2D">
              <w:rPr>
                <w:sz w:val="22"/>
                <w:szCs w:val="22"/>
                <w:lang w:val="fr-FR"/>
              </w:rPr>
              <w:t xml:space="preserve"> </w:t>
            </w:r>
            <w:r w:rsidR="00F72727" w:rsidRPr="00BB0B2D">
              <w:rPr>
                <w:sz w:val="22"/>
                <w:szCs w:val="22"/>
                <w:lang w:val="fr-FR"/>
              </w:rPr>
              <w:t>d’</w:t>
            </w:r>
            <w:r w:rsidR="00AE66CA" w:rsidRPr="00BB0B2D">
              <w:rPr>
                <w:sz w:val="22"/>
                <w:szCs w:val="22"/>
                <w:lang w:val="fr-FR"/>
              </w:rPr>
              <w:t xml:space="preserve">interventions humanitaires) peuvent être ajoutés au PCA signé au fil du programme.   </w:t>
            </w:r>
          </w:p>
          <w:p w14:paraId="315791FA" w14:textId="3AB81BD0" w:rsidR="000049B6" w:rsidRPr="00BB0B2D" w:rsidRDefault="00D84816" w:rsidP="00F72FED">
            <w:pPr>
              <w:rPr>
                <w:sz w:val="22"/>
                <w:szCs w:val="22"/>
                <w:lang w:val="fr-FR"/>
              </w:rPr>
            </w:pPr>
            <w:r w:rsidRPr="00BB0B2D">
              <w:rPr>
                <w:b/>
                <w:sz w:val="22"/>
                <w:szCs w:val="22"/>
                <w:lang w:val="fr-FR"/>
              </w:rPr>
              <w:t>3</w:t>
            </w:r>
            <w:r w:rsidR="000049B6" w:rsidRPr="00BB0B2D">
              <w:rPr>
                <w:b/>
                <w:sz w:val="22"/>
                <w:szCs w:val="22"/>
                <w:lang w:val="fr-FR"/>
              </w:rPr>
              <w:t>.</w:t>
            </w:r>
            <w:r w:rsidR="000049B6" w:rsidRPr="00BB0B2D">
              <w:rPr>
                <w:sz w:val="22"/>
                <w:szCs w:val="22"/>
                <w:lang w:val="fr-FR"/>
              </w:rPr>
              <w:t xml:space="preserve"> </w:t>
            </w:r>
            <w:r w:rsidR="00AD397D" w:rsidRPr="00BB0B2D">
              <w:rPr>
                <w:sz w:val="22"/>
                <w:szCs w:val="22"/>
                <w:lang w:val="fr-FR"/>
              </w:rPr>
              <w:t xml:space="preserve">Avant </w:t>
            </w:r>
            <w:r w:rsidR="00D111F2" w:rsidRPr="00BB0B2D">
              <w:rPr>
                <w:sz w:val="22"/>
                <w:szCs w:val="22"/>
                <w:lang w:val="fr-FR"/>
              </w:rPr>
              <w:t>de</w:t>
            </w:r>
            <w:r w:rsidR="00AD397D" w:rsidRPr="00BB0B2D">
              <w:rPr>
                <w:sz w:val="22"/>
                <w:szCs w:val="22"/>
                <w:lang w:val="fr-FR"/>
              </w:rPr>
              <w:t xml:space="preserve"> remettre une copie</w:t>
            </w:r>
            <w:r w:rsidR="00D111F2" w:rsidRPr="00BB0B2D">
              <w:rPr>
                <w:sz w:val="22"/>
                <w:szCs w:val="22"/>
                <w:lang w:val="fr-FR"/>
              </w:rPr>
              <w:t xml:space="preserve"> du présent formulaire</w:t>
            </w:r>
            <w:r w:rsidR="00AD397D" w:rsidRPr="00BB0B2D">
              <w:rPr>
                <w:sz w:val="22"/>
                <w:szCs w:val="22"/>
                <w:lang w:val="fr-FR"/>
              </w:rPr>
              <w:t xml:space="preserve"> à l’IP, l</w:t>
            </w:r>
            <w:r w:rsidR="00E455A5" w:rsidRPr="00BB0B2D">
              <w:rPr>
                <w:sz w:val="22"/>
                <w:szCs w:val="22"/>
                <w:lang w:val="fr-FR"/>
              </w:rPr>
              <w:t xml:space="preserve">’utilisateur UNICEF doit remplir tous les champs vierges </w:t>
            </w:r>
            <w:r w:rsidR="00AD397D" w:rsidRPr="00BB0B2D">
              <w:rPr>
                <w:sz w:val="22"/>
                <w:szCs w:val="22"/>
                <w:lang w:val="fr-FR"/>
              </w:rPr>
              <w:t xml:space="preserve">(entre crochets et selon le format : </w:t>
            </w:r>
            <w:r w:rsidR="00E455A5" w:rsidRPr="00BB0B2D">
              <w:rPr>
                <w:sz w:val="22"/>
                <w:szCs w:val="22"/>
                <w:lang w:val="fr-FR"/>
              </w:rPr>
              <w:t>«</w:t>
            </w:r>
            <w:r w:rsidR="00AA30B5" w:rsidRPr="00BB0B2D">
              <w:rPr>
                <w:sz w:val="22"/>
                <w:szCs w:val="22"/>
                <w:lang w:val="fr-FR"/>
              </w:rPr>
              <w:t> </w:t>
            </w:r>
            <w:r w:rsidR="00F554A9" w:rsidRPr="00BB0B2D">
              <w:rPr>
                <w:sz w:val="22"/>
                <w:szCs w:val="22"/>
                <w:lang w:val="fr-FR"/>
              </w:rPr>
              <w:t>[…]</w:t>
            </w:r>
            <w:r w:rsidR="00AA30B5" w:rsidRPr="00BB0B2D">
              <w:rPr>
                <w:sz w:val="22"/>
                <w:szCs w:val="22"/>
                <w:lang w:val="fr-FR"/>
              </w:rPr>
              <w:t> </w:t>
            </w:r>
            <w:r w:rsidR="00F554A9" w:rsidRPr="00BB0B2D">
              <w:rPr>
                <w:sz w:val="22"/>
                <w:szCs w:val="22"/>
                <w:lang w:val="fr-FR"/>
              </w:rPr>
              <w:t>»).</w:t>
            </w:r>
            <w:r w:rsidR="00DC4064" w:rsidRPr="00BB0B2D">
              <w:rPr>
                <w:sz w:val="22"/>
                <w:szCs w:val="22"/>
                <w:lang w:val="fr-FR"/>
              </w:rPr>
              <w:t xml:space="preserve"> </w:t>
            </w:r>
          </w:p>
          <w:p w14:paraId="056EC157" w14:textId="2B1A56D4" w:rsidR="000049B6" w:rsidRPr="00BB0B2D" w:rsidRDefault="00D84816" w:rsidP="0085398A">
            <w:pPr>
              <w:spacing w:after="240"/>
              <w:rPr>
                <w:sz w:val="22"/>
                <w:szCs w:val="22"/>
                <w:u w:val="single"/>
                <w:lang w:val="fr-FR"/>
              </w:rPr>
            </w:pPr>
            <w:r w:rsidRPr="00BB0B2D">
              <w:rPr>
                <w:b/>
                <w:sz w:val="22"/>
                <w:szCs w:val="22"/>
                <w:lang w:val="fr-FR"/>
              </w:rPr>
              <w:t>4</w:t>
            </w:r>
            <w:r w:rsidR="000049B6" w:rsidRPr="00BB0B2D">
              <w:rPr>
                <w:b/>
                <w:sz w:val="22"/>
                <w:szCs w:val="22"/>
                <w:lang w:val="fr-FR"/>
              </w:rPr>
              <w:t>.</w:t>
            </w:r>
            <w:r w:rsidR="00DD1E80" w:rsidRPr="00BB0B2D">
              <w:rPr>
                <w:sz w:val="22"/>
                <w:szCs w:val="22"/>
                <w:lang w:val="fr-FR"/>
              </w:rPr>
              <w:t xml:space="preserve"> </w:t>
            </w:r>
            <w:r w:rsidR="00605687" w:rsidRPr="00BB0B2D">
              <w:rPr>
                <w:sz w:val="22"/>
                <w:szCs w:val="22"/>
                <w:lang w:val="fr-FR"/>
              </w:rPr>
              <w:t>Avant de remettre une copie du présent formulaire à l’IP, l</w:t>
            </w:r>
            <w:r w:rsidR="00710AA1" w:rsidRPr="00BB0B2D">
              <w:rPr>
                <w:sz w:val="22"/>
                <w:szCs w:val="22"/>
                <w:lang w:val="fr-FR"/>
              </w:rPr>
              <w:t>’</w:t>
            </w:r>
            <w:r w:rsidR="00F614C3" w:rsidRPr="00BB0B2D">
              <w:rPr>
                <w:sz w:val="22"/>
                <w:szCs w:val="22"/>
                <w:lang w:val="fr-FR"/>
              </w:rPr>
              <w:t>utilisateur UNICEF doit</w:t>
            </w:r>
            <w:r w:rsidR="001A230C" w:rsidRPr="00BB0B2D">
              <w:rPr>
                <w:sz w:val="22"/>
                <w:szCs w:val="22"/>
                <w:lang w:val="fr-FR"/>
              </w:rPr>
              <w:t xml:space="preserve"> lire attentivement tous les </w:t>
            </w:r>
            <w:r w:rsidR="0054131D" w:rsidRPr="00BB0B2D">
              <w:rPr>
                <w:sz w:val="22"/>
                <w:szCs w:val="22"/>
                <w:lang w:val="fr-FR"/>
              </w:rPr>
              <w:t xml:space="preserve">encadrés </w:t>
            </w:r>
            <w:r w:rsidR="00C82F3F" w:rsidRPr="00BB0B2D">
              <w:rPr>
                <w:sz w:val="22"/>
                <w:szCs w:val="22"/>
                <w:lang w:val="fr-FR"/>
              </w:rPr>
              <w:t>d</w:t>
            </w:r>
            <w:r w:rsidR="00710AA1" w:rsidRPr="00BB0B2D">
              <w:rPr>
                <w:sz w:val="22"/>
                <w:szCs w:val="22"/>
                <w:lang w:val="fr-FR"/>
              </w:rPr>
              <w:t>’</w:t>
            </w:r>
            <w:r w:rsidR="00C82F3F" w:rsidRPr="00BB0B2D">
              <w:rPr>
                <w:sz w:val="22"/>
                <w:szCs w:val="22"/>
                <w:lang w:val="fr-FR"/>
              </w:rPr>
              <w:t>information</w:t>
            </w:r>
            <w:r w:rsidR="00F614C3" w:rsidRPr="00BB0B2D">
              <w:rPr>
                <w:sz w:val="22"/>
                <w:szCs w:val="22"/>
                <w:lang w:val="fr-FR"/>
              </w:rPr>
              <w:t xml:space="preserve"> grisés</w:t>
            </w:r>
            <w:r w:rsidR="001A230C" w:rsidRPr="00BB0B2D">
              <w:rPr>
                <w:sz w:val="22"/>
                <w:szCs w:val="22"/>
                <w:lang w:val="fr-FR"/>
              </w:rPr>
              <w:t xml:space="preserve"> </w:t>
            </w:r>
            <w:r w:rsidR="00F614C3" w:rsidRPr="00BB0B2D">
              <w:rPr>
                <w:sz w:val="22"/>
                <w:szCs w:val="22"/>
                <w:lang w:val="fr-FR"/>
              </w:rPr>
              <w:t>et</w:t>
            </w:r>
            <w:r w:rsidR="000458F2" w:rsidRPr="00BB0B2D">
              <w:rPr>
                <w:sz w:val="22"/>
                <w:szCs w:val="22"/>
                <w:lang w:val="fr-FR"/>
              </w:rPr>
              <w:t xml:space="preserve"> sélectionner </w:t>
            </w:r>
            <w:r w:rsidR="00A55ABB" w:rsidRPr="00BB0B2D">
              <w:rPr>
                <w:sz w:val="22"/>
                <w:szCs w:val="22"/>
                <w:lang w:val="fr-FR"/>
              </w:rPr>
              <w:t xml:space="preserve">la portion de </w:t>
            </w:r>
            <w:r w:rsidR="001A230C" w:rsidRPr="00BB0B2D">
              <w:rPr>
                <w:sz w:val="22"/>
                <w:szCs w:val="22"/>
                <w:lang w:val="fr-FR"/>
              </w:rPr>
              <w:t xml:space="preserve">texte </w:t>
            </w:r>
            <w:r w:rsidR="00A55ABB" w:rsidRPr="00BB0B2D">
              <w:rPr>
                <w:sz w:val="22"/>
                <w:szCs w:val="22"/>
                <w:lang w:val="fr-FR"/>
              </w:rPr>
              <w:t xml:space="preserve">correspondant au PCA </w:t>
            </w:r>
            <w:r w:rsidR="001A230C" w:rsidRPr="00BB0B2D">
              <w:rPr>
                <w:sz w:val="22"/>
                <w:szCs w:val="22"/>
                <w:lang w:val="fr-FR"/>
              </w:rPr>
              <w:t>con</w:t>
            </w:r>
            <w:r w:rsidR="00F16704" w:rsidRPr="00BB0B2D">
              <w:rPr>
                <w:sz w:val="22"/>
                <w:szCs w:val="22"/>
                <w:lang w:val="fr-FR"/>
              </w:rPr>
              <w:t>cerné.</w:t>
            </w:r>
            <w:r w:rsidR="001505D5" w:rsidRPr="00BB0B2D">
              <w:rPr>
                <w:sz w:val="22"/>
                <w:szCs w:val="22"/>
                <w:lang w:val="fr-FR"/>
              </w:rPr>
              <w:t xml:space="preserve"> </w:t>
            </w:r>
            <w:r w:rsidR="00C82F3F" w:rsidRPr="00BB0B2D">
              <w:rPr>
                <w:sz w:val="22"/>
                <w:szCs w:val="22"/>
                <w:u w:val="single"/>
                <w:lang w:val="fr-FR"/>
              </w:rPr>
              <w:t xml:space="preserve">Tous les </w:t>
            </w:r>
            <w:r w:rsidR="0054131D" w:rsidRPr="00BB0B2D">
              <w:rPr>
                <w:sz w:val="22"/>
                <w:szCs w:val="22"/>
                <w:u w:val="single"/>
                <w:lang w:val="fr-FR"/>
              </w:rPr>
              <w:t xml:space="preserve">encadrés </w:t>
            </w:r>
            <w:r w:rsidR="00C82F3F" w:rsidRPr="00BB0B2D">
              <w:rPr>
                <w:sz w:val="22"/>
                <w:szCs w:val="22"/>
                <w:u w:val="single"/>
                <w:lang w:val="fr-FR"/>
              </w:rPr>
              <w:t>d</w:t>
            </w:r>
            <w:r w:rsidR="00710AA1" w:rsidRPr="00BB0B2D">
              <w:rPr>
                <w:sz w:val="22"/>
                <w:szCs w:val="22"/>
                <w:u w:val="single"/>
                <w:lang w:val="fr-FR"/>
              </w:rPr>
              <w:t>’</w:t>
            </w:r>
            <w:r w:rsidR="00C82F3F" w:rsidRPr="00BB0B2D">
              <w:rPr>
                <w:sz w:val="22"/>
                <w:szCs w:val="22"/>
                <w:u w:val="single"/>
                <w:lang w:val="fr-FR"/>
              </w:rPr>
              <w:t xml:space="preserve">information grisés doivent être </w:t>
            </w:r>
            <w:r w:rsidR="00405FE5" w:rsidRPr="00BB0B2D">
              <w:rPr>
                <w:sz w:val="22"/>
                <w:szCs w:val="22"/>
                <w:u w:val="single"/>
                <w:lang w:val="fr-FR"/>
              </w:rPr>
              <w:t xml:space="preserve">ou avoir été </w:t>
            </w:r>
            <w:r w:rsidR="00C82F3F" w:rsidRPr="00BB0B2D">
              <w:rPr>
                <w:sz w:val="22"/>
                <w:szCs w:val="22"/>
                <w:u w:val="single"/>
                <w:lang w:val="fr-FR"/>
              </w:rPr>
              <w:t>supprimés avant de signer le présent formulaire.</w:t>
            </w:r>
          </w:p>
          <w:p w14:paraId="036C0AB2" w14:textId="2B4558F0" w:rsidR="00195DD4" w:rsidRPr="00BB0B2D" w:rsidRDefault="00D84816" w:rsidP="0085398A">
            <w:pPr>
              <w:spacing w:after="240"/>
              <w:rPr>
                <w:sz w:val="22"/>
                <w:szCs w:val="22"/>
                <w:lang w:val="fr-FR"/>
              </w:rPr>
            </w:pPr>
            <w:r w:rsidRPr="00BB0B2D">
              <w:rPr>
                <w:b/>
                <w:sz w:val="22"/>
                <w:szCs w:val="22"/>
                <w:lang w:val="fr-FR"/>
              </w:rPr>
              <w:t>5</w:t>
            </w:r>
            <w:r w:rsidR="000049B6" w:rsidRPr="00BB0B2D">
              <w:rPr>
                <w:b/>
                <w:sz w:val="22"/>
                <w:szCs w:val="22"/>
                <w:lang w:val="fr-FR"/>
              </w:rPr>
              <w:t>.</w:t>
            </w:r>
            <w:r w:rsidR="000049B6" w:rsidRPr="00BB0B2D">
              <w:rPr>
                <w:sz w:val="22"/>
                <w:szCs w:val="22"/>
                <w:lang w:val="fr-FR"/>
              </w:rPr>
              <w:t xml:space="preserve"> </w:t>
            </w:r>
            <w:r w:rsidR="001E5612" w:rsidRPr="00BB0B2D">
              <w:rPr>
                <w:sz w:val="22"/>
                <w:szCs w:val="22"/>
                <w:lang w:val="fr-FR"/>
              </w:rPr>
              <w:t>Le PCA</w:t>
            </w:r>
            <w:r w:rsidR="000D32C8" w:rsidRPr="00BB0B2D">
              <w:rPr>
                <w:sz w:val="22"/>
                <w:szCs w:val="22"/>
                <w:lang w:val="fr-FR"/>
              </w:rPr>
              <w:t xml:space="preserve"> </w:t>
            </w:r>
            <w:r w:rsidR="001E5612" w:rsidRPr="00BB0B2D">
              <w:rPr>
                <w:sz w:val="22"/>
                <w:szCs w:val="22"/>
                <w:lang w:val="fr-FR"/>
              </w:rPr>
              <w:t>est divisé en</w:t>
            </w:r>
            <w:r w:rsidR="000D32C8" w:rsidRPr="00BB0B2D">
              <w:rPr>
                <w:sz w:val="22"/>
                <w:szCs w:val="22"/>
                <w:lang w:val="fr-FR"/>
              </w:rPr>
              <w:t xml:space="preserve"> trois </w:t>
            </w:r>
            <w:r w:rsidR="0054131D" w:rsidRPr="00BB0B2D">
              <w:rPr>
                <w:sz w:val="22"/>
                <w:szCs w:val="22"/>
                <w:lang w:val="fr-FR"/>
              </w:rPr>
              <w:t>p</w:t>
            </w:r>
            <w:r w:rsidR="00381693" w:rsidRPr="00BB0B2D">
              <w:rPr>
                <w:sz w:val="22"/>
                <w:szCs w:val="22"/>
                <w:lang w:val="fr-FR"/>
              </w:rPr>
              <w:t>artie</w:t>
            </w:r>
            <w:r w:rsidR="000D32C8" w:rsidRPr="00BB0B2D">
              <w:rPr>
                <w:sz w:val="22"/>
                <w:szCs w:val="22"/>
                <w:lang w:val="fr-FR"/>
              </w:rPr>
              <w:t>s</w:t>
            </w:r>
            <w:r w:rsidR="00AA30B5" w:rsidRPr="00BB0B2D">
              <w:rPr>
                <w:sz w:val="22"/>
                <w:szCs w:val="22"/>
                <w:lang w:val="fr-FR"/>
              </w:rPr>
              <w:t> </w:t>
            </w:r>
            <w:r w:rsidR="000D32C8" w:rsidRPr="00BB0B2D">
              <w:rPr>
                <w:sz w:val="22"/>
                <w:szCs w:val="22"/>
                <w:lang w:val="fr-FR"/>
              </w:rPr>
              <w:t>: (</w:t>
            </w:r>
            <w:r w:rsidR="007E1EC8" w:rsidRPr="00BB0B2D">
              <w:rPr>
                <w:sz w:val="22"/>
                <w:szCs w:val="22"/>
                <w:lang w:val="fr-FR"/>
              </w:rPr>
              <w:t>1</w:t>
            </w:r>
            <w:r w:rsidR="000D32C8" w:rsidRPr="00BB0B2D">
              <w:rPr>
                <w:sz w:val="22"/>
                <w:szCs w:val="22"/>
                <w:lang w:val="fr-FR"/>
              </w:rPr>
              <w:t>) l</w:t>
            </w:r>
            <w:r w:rsidR="001E5612" w:rsidRPr="00BB0B2D">
              <w:rPr>
                <w:sz w:val="22"/>
                <w:szCs w:val="22"/>
                <w:lang w:val="fr-FR"/>
              </w:rPr>
              <w:t>e formulaire de référence du PCA</w:t>
            </w:r>
            <w:r w:rsidR="00AA30B5" w:rsidRPr="00BB0B2D">
              <w:rPr>
                <w:sz w:val="22"/>
                <w:szCs w:val="22"/>
                <w:lang w:val="fr-FR"/>
              </w:rPr>
              <w:t> </w:t>
            </w:r>
            <w:r w:rsidR="000D32C8" w:rsidRPr="00BB0B2D">
              <w:rPr>
                <w:sz w:val="22"/>
                <w:szCs w:val="22"/>
                <w:lang w:val="fr-FR"/>
              </w:rPr>
              <w:t>; (</w:t>
            </w:r>
            <w:r w:rsidR="003524FF" w:rsidRPr="00BB0B2D">
              <w:rPr>
                <w:sz w:val="22"/>
                <w:szCs w:val="22"/>
                <w:lang w:val="fr-FR"/>
              </w:rPr>
              <w:t>2</w:t>
            </w:r>
            <w:r w:rsidR="000D32C8" w:rsidRPr="00BB0B2D">
              <w:rPr>
                <w:sz w:val="22"/>
                <w:szCs w:val="22"/>
                <w:lang w:val="fr-FR"/>
              </w:rPr>
              <w:t xml:space="preserve">) </w:t>
            </w:r>
            <w:r w:rsidR="003524FF" w:rsidRPr="00BB0B2D">
              <w:rPr>
                <w:sz w:val="22"/>
                <w:szCs w:val="22"/>
                <w:lang w:val="fr-FR"/>
              </w:rPr>
              <w:t>les</w:t>
            </w:r>
            <w:r w:rsidR="001E5612" w:rsidRPr="00BB0B2D">
              <w:rPr>
                <w:sz w:val="22"/>
                <w:szCs w:val="22"/>
                <w:lang w:val="fr-FR"/>
              </w:rPr>
              <w:t xml:space="preserve"> C</w:t>
            </w:r>
            <w:r w:rsidR="000D32C8" w:rsidRPr="00BB0B2D">
              <w:rPr>
                <w:sz w:val="22"/>
                <w:szCs w:val="22"/>
                <w:lang w:val="fr-FR"/>
              </w:rPr>
              <w:t xml:space="preserve">onditions générales de </w:t>
            </w:r>
            <w:r w:rsidR="002D7E07" w:rsidRPr="00BB0B2D">
              <w:rPr>
                <w:sz w:val="22"/>
                <w:szCs w:val="22"/>
                <w:lang w:val="fr-FR"/>
              </w:rPr>
              <w:t>l’UNICEF</w:t>
            </w:r>
            <w:r w:rsidR="000D32C8" w:rsidRPr="00BB0B2D">
              <w:rPr>
                <w:sz w:val="22"/>
                <w:szCs w:val="22"/>
                <w:lang w:val="fr-FR"/>
              </w:rPr>
              <w:t xml:space="preserve"> applicable</w:t>
            </w:r>
            <w:r w:rsidR="003524FF" w:rsidRPr="00BB0B2D">
              <w:rPr>
                <w:sz w:val="22"/>
                <w:szCs w:val="22"/>
                <w:lang w:val="fr-FR"/>
              </w:rPr>
              <w:t>s</w:t>
            </w:r>
            <w:r w:rsidR="000D32C8" w:rsidRPr="00BB0B2D">
              <w:rPr>
                <w:sz w:val="22"/>
                <w:szCs w:val="22"/>
                <w:lang w:val="fr-FR"/>
              </w:rPr>
              <w:t xml:space="preserve"> aux </w:t>
            </w:r>
            <w:r w:rsidR="002D7E07" w:rsidRPr="00BB0B2D">
              <w:rPr>
                <w:sz w:val="22"/>
                <w:szCs w:val="22"/>
                <w:lang w:val="fr-FR"/>
              </w:rPr>
              <w:t>PCA</w:t>
            </w:r>
            <w:r w:rsidR="00AA30B5" w:rsidRPr="00BB0B2D">
              <w:rPr>
                <w:sz w:val="22"/>
                <w:szCs w:val="22"/>
                <w:lang w:val="fr-FR"/>
              </w:rPr>
              <w:t> </w:t>
            </w:r>
            <w:r w:rsidR="000D32C8" w:rsidRPr="00BB0B2D">
              <w:rPr>
                <w:sz w:val="22"/>
                <w:szCs w:val="22"/>
                <w:lang w:val="fr-FR"/>
              </w:rPr>
              <w:t>; et (</w:t>
            </w:r>
            <w:r w:rsidR="003524FF" w:rsidRPr="00BB0B2D">
              <w:rPr>
                <w:sz w:val="22"/>
                <w:szCs w:val="22"/>
                <w:lang w:val="fr-FR"/>
              </w:rPr>
              <w:t>3</w:t>
            </w:r>
            <w:r w:rsidR="000D32C8" w:rsidRPr="00BB0B2D">
              <w:rPr>
                <w:sz w:val="22"/>
                <w:szCs w:val="22"/>
                <w:lang w:val="fr-FR"/>
              </w:rPr>
              <w:t xml:space="preserve">) </w:t>
            </w:r>
            <w:r w:rsidR="002D7E07" w:rsidRPr="00BB0B2D">
              <w:rPr>
                <w:sz w:val="22"/>
                <w:szCs w:val="22"/>
                <w:lang w:val="fr-FR"/>
              </w:rPr>
              <w:t>tout D</w:t>
            </w:r>
            <w:r w:rsidR="007E1EC8" w:rsidRPr="00BB0B2D">
              <w:rPr>
                <w:sz w:val="22"/>
                <w:szCs w:val="22"/>
                <w:lang w:val="fr-FR"/>
              </w:rPr>
              <w:t>ocument de programme signé au</w:t>
            </w:r>
            <w:r w:rsidR="00C731E4" w:rsidRPr="00BB0B2D">
              <w:rPr>
                <w:sz w:val="22"/>
                <w:szCs w:val="22"/>
                <w:lang w:val="fr-FR"/>
              </w:rPr>
              <w:t>x</w:t>
            </w:r>
            <w:r w:rsidR="007E1EC8" w:rsidRPr="00BB0B2D">
              <w:rPr>
                <w:sz w:val="22"/>
                <w:szCs w:val="22"/>
                <w:lang w:val="fr-FR"/>
              </w:rPr>
              <w:t xml:space="preserve"> termes </w:t>
            </w:r>
            <w:r w:rsidR="003524FF" w:rsidRPr="00BB0B2D">
              <w:rPr>
                <w:sz w:val="22"/>
                <w:szCs w:val="22"/>
                <w:lang w:val="fr-FR"/>
              </w:rPr>
              <w:t>d</w:t>
            </w:r>
            <w:r w:rsidR="00C731E4" w:rsidRPr="00BB0B2D">
              <w:rPr>
                <w:sz w:val="22"/>
                <w:szCs w:val="22"/>
                <w:lang w:val="fr-FR"/>
              </w:rPr>
              <w:t xml:space="preserve">’un tel PCA et </w:t>
            </w:r>
            <w:r w:rsidR="007E1EC8" w:rsidRPr="00BB0B2D">
              <w:rPr>
                <w:sz w:val="22"/>
                <w:szCs w:val="22"/>
                <w:lang w:val="fr-FR"/>
              </w:rPr>
              <w:t>qui sont incorporé</w:t>
            </w:r>
            <w:r w:rsidR="00C731E4" w:rsidRPr="00BB0B2D">
              <w:rPr>
                <w:sz w:val="22"/>
                <w:szCs w:val="22"/>
                <w:lang w:val="fr-FR"/>
              </w:rPr>
              <w:t>s au PCA</w:t>
            </w:r>
            <w:r w:rsidR="007E1EC8" w:rsidRPr="00BB0B2D">
              <w:rPr>
                <w:sz w:val="22"/>
                <w:szCs w:val="22"/>
                <w:lang w:val="fr-FR"/>
              </w:rPr>
              <w:t xml:space="preserve"> par renvoi.</w:t>
            </w:r>
          </w:p>
          <w:p w14:paraId="62E2F566" w14:textId="47774E88" w:rsidR="001F44AD" w:rsidRPr="00BB0B2D" w:rsidRDefault="00D84816" w:rsidP="00F72FED">
            <w:pPr>
              <w:rPr>
                <w:sz w:val="22"/>
                <w:szCs w:val="22"/>
                <w:lang w:val="fr-FR"/>
              </w:rPr>
            </w:pPr>
            <w:r w:rsidRPr="00BB0B2D">
              <w:rPr>
                <w:b/>
                <w:sz w:val="22"/>
                <w:szCs w:val="22"/>
                <w:lang w:val="fr-FR"/>
              </w:rPr>
              <w:t>6</w:t>
            </w:r>
            <w:r w:rsidR="00E9659E" w:rsidRPr="00BB0B2D">
              <w:rPr>
                <w:b/>
                <w:sz w:val="22"/>
                <w:szCs w:val="22"/>
                <w:lang w:val="fr-FR"/>
              </w:rPr>
              <w:t>.</w:t>
            </w:r>
            <w:r w:rsidR="00E9659E" w:rsidRPr="00BB0B2D">
              <w:rPr>
                <w:sz w:val="22"/>
                <w:szCs w:val="22"/>
                <w:lang w:val="fr-FR"/>
              </w:rPr>
              <w:t xml:space="preserve"> </w:t>
            </w:r>
            <w:r w:rsidR="006B5E24" w:rsidRPr="00BB0B2D">
              <w:rPr>
                <w:sz w:val="22"/>
                <w:szCs w:val="22"/>
                <w:lang w:val="fr-FR"/>
              </w:rPr>
              <w:t xml:space="preserve">Aucune modification ne peut être apportée au formulaire de référence </w:t>
            </w:r>
            <w:r w:rsidR="007458DC" w:rsidRPr="00BB0B2D">
              <w:rPr>
                <w:sz w:val="22"/>
                <w:szCs w:val="22"/>
                <w:lang w:val="fr-FR"/>
              </w:rPr>
              <w:t xml:space="preserve">ou </w:t>
            </w:r>
            <w:r w:rsidR="006C69DD" w:rsidRPr="00BB0B2D">
              <w:rPr>
                <w:sz w:val="22"/>
                <w:szCs w:val="22"/>
                <w:lang w:val="fr-FR"/>
              </w:rPr>
              <w:t>aux C</w:t>
            </w:r>
            <w:r w:rsidR="006B5E24" w:rsidRPr="00BB0B2D">
              <w:rPr>
                <w:sz w:val="22"/>
                <w:szCs w:val="22"/>
                <w:lang w:val="fr-FR"/>
              </w:rPr>
              <w:t>onditions</w:t>
            </w:r>
            <w:r w:rsidR="007458DC" w:rsidRPr="00BB0B2D">
              <w:rPr>
                <w:sz w:val="22"/>
                <w:szCs w:val="22"/>
                <w:lang w:val="fr-FR"/>
              </w:rPr>
              <w:t xml:space="preserve"> générales de </w:t>
            </w:r>
            <w:r w:rsidR="002D7E07" w:rsidRPr="00BB0B2D">
              <w:rPr>
                <w:sz w:val="22"/>
                <w:szCs w:val="22"/>
                <w:lang w:val="fr-FR"/>
              </w:rPr>
              <w:t>l’UNICEF</w:t>
            </w:r>
            <w:r w:rsidR="007458DC" w:rsidRPr="00BB0B2D">
              <w:rPr>
                <w:sz w:val="22"/>
                <w:szCs w:val="22"/>
                <w:lang w:val="fr-FR"/>
              </w:rPr>
              <w:t xml:space="preserve"> avant d</w:t>
            </w:r>
            <w:r w:rsidR="00710AA1" w:rsidRPr="00BB0B2D">
              <w:rPr>
                <w:sz w:val="22"/>
                <w:szCs w:val="22"/>
                <w:lang w:val="fr-FR"/>
              </w:rPr>
              <w:t>’</w:t>
            </w:r>
            <w:r w:rsidR="006C69DD" w:rsidRPr="00BB0B2D">
              <w:rPr>
                <w:sz w:val="22"/>
                <w:szCs w:val="22"/>
                <w:lang w:val="fr-FR"/>
              </w:rPr>
              <w:t xml:space="preserve">en </w:t>
            </w:r>
            <w:r w:rsidR="007458DC" w:rsidRPr="00BB0B2D">
              <w:rPr>
                <w:sz w:val="22"/>
                <w:szCs w:val="22"/>
                <w:lang w:val="fr-FR"/>
              </w:rPr>
              <w:t>avoir obtenu l</w:t>
            </w:r>
            <w:r w:rsidR="00710AA1" w:rsidRPr="00BB0B2D">
              <w:rPr>
                <w:sz w:val="22"/>
                <w:szCs w:val="22"/>
                <w:lang w:val="fr-FR"/>
              </w:rPr>
              <w:t>’</w:t>
            </w:r>
            <w:r w:rsidR="007458DC" w:rsidRPr="00BB0B2D">
              <w:rPr>
                <w:sz w:val="22"/>
                <w:szCs w:val="22"/>
                <w:lang w:val="fr-FR"/>
              </w:rPr>
              <w:t>aut</w:t>
            </w:r>
            <w:r w:rsidR="00D77B55" w:rsidRPr="00BB0B2D">
              <w:rPr>
                <w:sz w:val="22"/>
                <w:szCs w:val="22"/>
                <w:lang w:val="fr-FR"/>
              </w:rPr>
              <w:t xml:space="preserve">orisation écrite </w:t>
            </w:r>
            <w:r w:rsidR="006C69DD" w:rsidRPr="00BB0B2D">
              <w:rPr>
                <w:sz w:val="22"/>
                <w:szCs w:val="22"/>
                <w:lang w:val="fr-FR"/>
              </w:rPr>
              <w:t xml:space="preserve">auprès </w:t>
            </w:r>
            <w:r w:rsidR="00D77B55" w:rsidRPr="00BB0B2D">
              <w:rPr>
                <w:sz w:val="22"/>
                <w:szCs w:val="22"/>
                <w:lang w:val="fr-FR"/>
              </w:rPr>
              <w:t xml:space="preserve">de la Division </w:t>
            </w:r>
            <w:r w:rsidR="006B5E24" w:rsidRPr="00BB0B2D">
              <w:rPr>
                <w:sz w:val="22"/>
                <w:szCs w:val="22"/>
                <w:lang w:val="fr-FR"/>
              </w:rPr>
              <w:t>des résultats sur le terrain (</w:t>
            </w:r>
            <w:r w:rsidR="007458DC" w:rsidRPr="00BB0B2D">
              <w:rPr>
                <w:i/>
                <w:sz w:val="22"/>
                <w:szCs w:val="22"/>
                <w:lang w:val="fr-FR"/>
              </w:rPr>
              <w:t xml:space="preserve">Field </w:t>
            </w:r>
            <w:proofErr w:type="spellStart"/>
            <w:r w:rsidR="007458DC" w:rsidRPr="00BB0B2D">
              <w:rPr>
                <w:i/>
                <w:sz w:val="22"/>
                <w:szCs w:val="22"/>
                <w:lang w:val="fr-FR"/>
              </w:rPr>
              <w:t>Results</w:t>
            </w:r>
            <w:proofErr w:type="spellEnd"/>
            <w:r w:rsidR="007458DC" w:rsidRPr="00BB0B2D">
              <w:rPr>
                <w:i/>
                <w:sz w:val="22"/>
                <w:szCs w:val="22"/>
                <w:lang w:val="fr-FR"/>
              </w:rPr>
              <w:t xml:space="preserve"> Group</w:t>
            </w:r>
            <w:r w:rsidR="007458DC" w:rsidRPr="00BB0B2D">
              <w:rPr>
                <w:sz w:val="22"/>
                <w:szCs w:val="22"/>
                <w:lang w:val="fr-FR"/>
              </w:rPr>
              <w:t xml:space="preserve">, </w:t>
            </w:r>
            <w:r w:rsidR="006C69DD" w:rsidRPr="00BB0B2D">
              <w:rPr>
                <w:sz w:val="22"/>
                <w:szCs w:val="22"/>
                <w:lang w:val="fr-FR"/>
              </w:rPr>
              <w:t xml:space="preserve">ci-après la « division </w:t>
            </w:r>
            <w:r w:rsidR="007458DC" w:rsidRPr="00BB0B2D">
              <w:rPr>
                <w:sz w:val="22"/>
                <w:szCs w:val="22"/>
                <w:lang w:val="fr-FR"/>
              </w:rPr>
              <w:t>FRG</w:t>
            </w:r>
            <w:r w:rsidR="006C69DD" w:rsidRPr="00BB0B2D">
              <w:rPr>
                <w:sz w:val="22"/>
                <w:szCs w:val="22"/>
                <w:lang w:val="fr-FR"/>
              </w:rPr>
              <w:t> »</w:t>
            </w:r>
            <w:r w:rsidR="007458DC" w:rsidRPr="00BB0B2D">
              <w:rPr>
                <w:sz w:val="22"/>
                <w:szCs w:val="22"/>
                <w:lang w:val="fr-FR"/>
              </w:rPr>
              <w:t>), basé</w:t>
            </w:r>
            <w:r w:rsidR="00D77B55" w:rsidRPr="00BB0B2D">
              <w:rPr>
                <w:sz w:val="22"/>
                <w:szCs w:val="22"/>
                <w:lang w:val="fr-FR"/>
              </w:rPr>
              <w:t>e</w:t>
            </w:r>
            <w:r w:rsidR="007458DC" w:rsidRPr="00BB0B2D">
              <w:rPr>
                <w:sz w:val="22"/>
                <w:szCs w:val="22"/>
                <w:lang w:val="fr-FR"/>
              </w:rPr>
              <w:t xml:space="preserve"> au siège de l</w:t>
            </w:r>
            <w:r w:rsidR="00710AA1" w:rsidRPr="00BB0B2D">
              <w:rPr>
                <w:sz w:val="22"/>
                <w:szCs w:val="22"/>
                <w:lang w:val="fr-FR"/>
              </w:rPr>
              <w:t>’</w:t>
            </w:r>
            <w:r w:rsidR="007458DC" w:rsidRPr="00BB0B2D">
              <w:rPr>
                <w:sz w:val="22"/>
                <w:szCs w:val="22"/>
                <w:lang w:val="fr-FR"/>
              </w:rPr>
              <w:t xml:space="preserve">organisation à </w:t>
            </w:r>
            <w:r w:rsidR="00C421A6" w:rsidRPr="00BB0B2D">
              <w:rPr>
                <w:sz w:val="22"/>
                <w:szCs w:val="22"/>
                <w:lang w:val="fr-FR"/>
              </w:rPr>
              <w:t>New York. À cette fin, cette division consultera, si nécessaire, le contrôleur financier, le directeur du départ</w:t>
            </w:r>
            <w:r w:rsidR="00577896" w:rsidRPr="00BB0B2D">
              <w:rPr>
                <w:sz w:val="22"/>
                <w:szCs w:val="22"/>
                <w:lang w:val="fr-FR"/>
              </w:rPr>
              <w:t>ement de</w:t>
            </w:r>
            <w:r w:rsidR="006C69DD" w:rsidRPr="00BB0B2D">
              <w:rPr>
                <w:sz w:val="22"/>
                <w:szCs w:val="22"/>
                <w:lang w:val="fr-FR"/>
              </w:rPr>
              <w:t xml:space="preserve"> l’</w:t>
            </w:r>
            <w:r w:rsidR="0054131D" w:rsidRPr="00BB0B2D">
              <w:rPr>
                <w:sz w:val="22"/>
                <w:szCs w:val="22"/>
                <w:lang w:val="fr-FR"/>
              </w:rPr>
              <w:t>a</w:t>
            </w:r>
            <w:r w:rsidR="007A3626" w:rsidRPr="00BB0B2D">
              <w:rPr>
                <w:sz w:val="22"/>
                <w:szCs w:val="22"/>
                <w:lang w:val="fr-FR"/>
              </w:rPr>
              <w:t>pprovisionnement</w:t>
            </w:r>
            <w:r w:rsidR="00C421A6" w:rsidRPr="00BB0B2D">
              <w:rPr>
                <w:sz w:val="22"/>
                <w:szCs w:val="22"/>
                <w:lang w:val="fr-FR"/>
              </w:rPr>
              <w:t xml:space="preserve"> et le conseill</w:t>
            </w:r>
            <w:r w:rsidR="009D0550" w:rsidRPr="00BB0B2D">
              <w:rPr>
                <w:sz w:val="22"/>
                <w:szCs w:val="22"/>
                <w:lang w:val="fr-FR"/>
              </w:rPr>
              <w:t xml:space="preserve">er juridique du </w:t>
            </w:r>
            <w:r w:rsidR="00F87C10" w:rsidRPr="00BB0B2D">
              <w:rPr>
                <w:sz w:val="22"/>
                <w:szCs w:val="22"/>
                <w:lang w:val="fr-FR"/>
              </w:rPr>
              <w:t>Bureau du D</w:t>
            </w:r>
            <w:r w:rsidR="009D0550" w:rsidRPr="00BB0B2D">
              <w:rPr>
                <w:sz w:val="22"/>
                <w:szCs w:val="22"/>
                <w:lang w:val="fr-FR"/>
              </w:rPr>
              <w:t xml:space="preserve">irecteur </w:t>
            </w:r>
            <w:r w:rsidR="007A3626" w:rsidRPr="00BB0B2D">
              <w:rPr>
                <w:sz w:val="22"/>
                <w:szCs w:val="22"/>
                <w:lang w:val="fr-FR"/>
              </w:rPr>
              <w:t xml:space="preserve">exécutif </w:t>
            </w:r>
            <w:r w:rsidR="00F87C10" w:rsidRPr="00BB0B2D">
              <w:rPr>
                <w:sz w:val="22"/>
                <w:szCs w:val="22"/>
                <w:lang w:val="fr-FR"/>
              </w:rPr>
              <w:t>(</w:t>
            </w:r>
            <w:r w:rsidR="00F87C10" w:rsidRPr="00BB0B2D">
              <w:rPr>
                <w:i/>
                <w:sz w:val="22"/>
                <w:szCs w:val="22"/>
                <w:lang w:val="fr-FR"/>
              </w:rPr>
              <w:t xml:space="preserve">Office of the </w:t>
            </w:r>
            <w:proofErr w:type="spellStart"/>
            <w:r w:rsidR="00F87C10" w:rsidRPr="00BB0B2D">
              <w:rPr>
                <w:i/>
                <w:sz w:val="22"/>
                <w:szCs w:val="22"/>
                <w:lang w:val="fr-FR"/>
              </w:rPr>
              <w:t>Executive</w:t>
            </w:r>
            <w:proofErr w:type="spellEnd"/>
            <w:r w:rsidR="00F87C10" w:rsidRPr="00BB0B2D">
              <w:rPr>
                <w:i/>
                <w:sz w:val="22"/>
                <w:szCs w:val="22"/>
                <w:lang w:val="fr-FR"/>
              </w:rPr>
              <w:t xml:space="preserve"> </w:t>
            </w:r>
            <w:proofErr w:type="spellStart"/>
            <w:r w:rsidR="00F87C10" w:rsidRPr="00BB0B2D">
              <w:rPr>
                <w:i/>
                <w:sz w:val="22"/>
                <w:szCs w:val="22"/>
                <w:lang w:val="fr-FR"/>
              </w:rPr>
              <w:t>Director</w:t>
            </w:r>
            <w:proofErr w:type="spellEnd"/>
            <w:r w:rsidR="00F87C10" w:rsidRPr="00BB0B2D">
              <w:rPr>
                <w:i/>
                <w:sz w:val="22"/>
                <w:szCs w:val="22"/>
                <w:lang w:val="fr-FR"/>
              </w:rPr>
              <w:t>, OED</w:t>
            </w:r>
            <w:r w:rsidR="00F87C10" w:rsidRPr="00BB0B2D">
              <w:rPr>
                <w:sz w:val="22"/>
                <w:szCs w:val="22"/>
                <w:lang w:val="fr-FR"/>
              </w:rPr>
              <w:t>)</w:t>
            </w:r>
            <w:r w:rsidR="00633CD0" w:rsidRPr="00BB0B2D">
              <w:rPr>
                <w:sz w:val="22"/>
                <w:szCs w:val="22"/>
                <w:lang w:val="fr-FR"/>
              </w:rPr>
              <w:t>. S</w:t>
            </w:r>
            <w:r w:rsidR="00710AA1" w:rsidRPr="00BB0B2D">
              <w:rPr>
                <w:sz w:val="22"/>
                <w:szCs w:val="22"/>
                <w:lang w:val="fr-FR"/>
              </w:rPr>
              <w:t>’</w:t>
            </w:r>
            <w:r w:rsidR="0084788E" w:rsidRPr="00BB0B2D">
              <w:rPr>
                <w:sz w:val="22"/>
                <w:szCs w:val="22"/>
                <w:lang w:val="fr-FR"/>
              </w:rPr>
              <w:t>il devient nécessaire d</w:t>
            </w:r>
            <w:r w:rsidR="00710AA1" w:rsidRPr="00BB0B2D">
              <w:rPr>
                <w:sz w:val="22"/>
                <w:szCs w:val="22"/>
                <w:lang w:val="fr-FR"/>
              </w:rPr>
              <w:t>’</w:t>
            </w:r>
            <w:r w:rsidR="001150E1" w:rsidRPr="00BB0B2D">
              <w:rPr>
                <w:sz w:val="22"/>
                <w:szCs w:val="22"/>
                <w:lang w:val="fr-FR"/>
              </w:rPr>
              <w:t>apporter des modifications aux C</w:t>
            </w:r>
            <w:r w:rsidR="0084788E" w:rsidRPr="00BB0B2D">
              <w:rPr>
                <w:sz w:val="22"/>
                <w:szCs w:val="22"/>
                <w:lang w:val="fr-FR"/>
              </w:rPr>
              <w:t>onditions général</w:t>
            </w:r>
            <w:r w:rsidR="006E12F1" w:rsidRPr="00BB0B2D">
              <w:rPr>
                <w:sz w:val="22"/>
                <w:szCs w:val="22"/>
                <w:lang w:val="fr-FR"/>
              </w:rPr>
              <w:t>es, de telles modifications devront</w:t>
            </w:r>
            <w:r w:rsidR="0084788E" w:rsidRPr="00BB0B2D">
              <w:rPr>
                <w:sz w:val="22"/>
                <w:szCs w:val="22"/>
                <w:lang w:val="fr-FR"/>
              </w:rPr>
              <w:t xml:space="preserve"> être reflétée</w:t>
            </w:r>
            <w:r w:rsidR="006E12F1" w:rsidRPr="00BB0B2D">
              <w:rPr>
                <w:sz w:val="22"/>
                <w:szCs w:val="22"/>
                <w:lang w:val="fr-FR"/>
              </w:rPr>
              <w:t>s</w:t>
            </w:r>
            <w:r w:rsidR="0084788E" w:rsidRPr="00BB0B2D">
              <w:rPr>
                <w:sz w:val="22"/>
                <w:szCs w:val="22"/>
                <w:lang w:val="fr-FR"/>
              </w:rPr>
              <w:t xml:space="preserve"> dans le formulaire de référence et non dans le </w:t>
            </w:r>
            <w:r w:rsidR="006E12F1" w:rsidRPr="00BB0B2D">
              <w:rPr>
                <w:sz w:val="22"/>
                <w:szCs w:val="22"/>
                <w:lang w:val="fr-FR"/>
              </w:rPr>
              <w:t>formulaire des C</w:t>
            </w:r>
            <w:r w:rsidR="0084788E" w:rsidRPr="00BB0B2D">
              <w:rPr>
                <w:sz w:val="22"/>
                <w:szCs w:val="22"/>
                <w:lang w:val="fr-FR"/>
              </w:rPr>
              <w:t>onditions générales</w:t>
            </w:r>
            <w:r w:rsidR="007A3626" w:rsidRPr="00BB0B2D">
              <w:rPr>
                <w:sz w:val="22"/>
                <w:szCs w:val="22"/>
                <w:lang w:val="fr-FR"/>
              </w:rPr>
              <w:t>.</w:t>
            </w:r>
          </w:p>
          <w:p w14:paraId="24BF7DBB" w14:textId="4BAB4390" w:rsidR="000049B6" w:rsidRPr="00BB0B2D" w:rsidRDefault="00D84816" w:rsidP="0085398A">
            <w:pPr>
              <w:spacing w:after="240"/>
              <w:rPr>
                <w:sz w:val="22"/>
                <w:szCs w:val="22"/>
                <w:lang w:val="fr-FR"/>
              </w:rPr>
            </w:pPr>
            <w:r w:rsidRPr="00BB0B2D">
              <w:rPr>
                <w:b/>
                <w:sz w:val="22"/>
                <w:szCs w:val="22"/>
                <w:lang w:val="fr-FR"/>
              </w:rPr>
              <w:t>7</w:t>
            </w:r>
            <w:r w:rsidR="000049B6" w:rsidRPr="00BB0B2D">
              <w:rPr>
                <w:b/>
                <w:sz w:val="22"/>
                <w:szCs w:val="22"/>
                <w:lang w:val="fr-FR"/>
              </w:rPr>
              <w:t>.</w:t>
            </w:r>
            <w:r w:rsidR="00990017" w:rsidRPr="00BB0B2D">
              <w:rPr>
                <w:sz w:val="22"/>
                <w:szCs w:val="22"/>
                <w:lang w:val="fr-FR"/>
              </w:rPr>
              <w:t xml:space="preserve"> </w:t>
            </w:r>
            <w:r w:rsidR="00555CAF" w:rsidRPr="00BB0B2D">
              <w:rPr>
                <w:sz w:val="22"/>
                <w:szCs w:val="22"/>
                <w:lang w:val="fr-FR"/>
              </w:rPr>
              <w:t>D</w:t>
            </w:r>
            <w:r w:rsidR="000B623E" w:rsidRPr="00BB0B2D">
              <w:rPr>
                <w:sz w:val="22"/>
                <w:szCs w:val="22"/>
                <w:lang w:val="fr-FR"/>
              </w:rPr>
              <w:t>eux originaux</w:t>
            </w:r>
            <w:r w:rsidR="0084788E" w:rsidRPr="00BB0B2D">
              <w:rPr>
                <w:sz w:val="22"/>
                <w:szCs w:val="22"/>
                <w:lang w:val="fr-FR"/>
              </w:rPr>
              <w:t xml:space="preserve"> du présent document</w:t>
            </w:r>
            <w:r w:rsidR="000B623E" w:rsidRPr="00BB0B2D">
              <w:rPr>
                <w:sz w:val="22"/>
                <w:szCs w:val="22"/>
                <w:lang w:val="fr-FR"/>
              </w:rPr>
              <w:t xml:space="preserve"> do</w:t>
            </w:r>
            <w:r w:rsidR="00555CAF" w:rsidRPr="00BB0B2D">
              <w:rPr>
                <w:sz w:val="22"/>
                <w:szCs w:val="22"/>
                <w:lang w:val="fr-FR"/>
              </w:rPr>
              <w:t>ivent être signés. L</w:t>
            </w:r>
            <w:r w:rsidR="00710AA1" w:rsidRPr="00BB0B2D">
              <w:rPr>
                <w:sz w:val="22"/>
                <w:szCs w:val="22"/>
                <w:lang w:val="fr-FR"/>
              </w:rPr>
              <w:t>’</w:t>
            </w:r>
            <w:r w:rsidR="00555CAF" w:rsidRPr="00BB0B2D">
              <w:rPr>
                <w:sz w:val="22"/>
                <w:szCs w:val="22"/>
                <w:lang w:val="fr-FR"/>
              </w:rPr>
              <w:t>un d</w:t>
            </w:r>
            <w:r w:rsidR="00710AA1" w:rsidRPr="00BB0B2D">
              <w:rPr>
                <w:sz w:val="22"/>
                <w:szCs w:val="22"/>
                <w:lang w:val="fr-FR"/>
              </w:rPr>
              <w:t>’</w:t>
            </w:r>
            <w:r w:rsidR="000B623E" w:rsidRPr="00BB0B2D">
              <w:rPr>
                <w:sz w:val="22"/>
                <w:szCs w:val="22"/>
                <w:lang w:val="fr-FR"/>
              </w:rPr>
              <w:t xml:space="preserve">eux est conservé par </w:t>
            </w:r>
            <w:r w:rsidR="002D7E07" w:rsidRPr="00BB0B2D">
              <w:rPr>
                <w:sz w:val="22"/>
                <w:szCs w:val="22"/>
                <w:lang w:val="fr-FR"/>
              </w:rPr>
              <w:t>l’UNICEF</w:t>
            </w:r>
            <w:r w:rsidR="00555CAF" w:rsidRPr="00BB0B2D">
              <w:rPr>
                <w:sz w:val="22"/>
                <w:szCs w:val="22"/>
                <w:lang w:val="fr-FR"/>
              </w:rPr>
              <w:t>, et l</w:t>
            </w:r>
            <w:r w:rsidR="00710AA1" w:rsidRPr="00BB0B2D">
              <w:rPr>
                <w:sz w:val="22"/>
                <w:szCs w:val="22"/>
                <w:lang w:val="fr-FR"/>
              </w:rPr>
              <w:t>’</w:t>
            </w:r>
            <w:r w:rsidR="00555CAF" w:rsidRPr="00BB0B2D">
              <w:rPr>
                <w:sz w:val="22"/>
                <w:szCs w:val="22"/>
                <w:lang w:val="fr-FR"/>
              </w:rPr>
              <w:t>autre par l’IP</w:t>
            </w:r>
            <w:r w:rsidR="000B623E" w:rsidRPr="00BB0B2D">
              <w:rPr>
                <w:sz w:val="22"/>
                <w:szCs w:val="22"/>
                <w:lang w:val="fr-FR"/>
              </w:rPr>
              <w:t>.</w:t>
            </w:r>
          </w:p>
          <w:p w14:paraId="0136855D" w14:textId="6716EC5B" w:rsidR="00D84816" w:rsidRPr="00BB0B2D" w:rsidRDefault="00D84816" w:rsidP="0085398A">
            <w:pPr>
              <w:spacing w:after="240"/>
              <w:rPr>
                <w:sz w:val="22"/>
                <w:szCs w:val="22"/>
                <w:lang w:val="fr-FR"/>
              </w:rPr>
            </w:pPr>
            <w:r w:rsidRPr="00BB0B2D">
              <w:rPr>
                <w:b/>
                <w:sz w:val="22"/>
                <w:szCs w:val="22"/>
                <w:lang w:val="fr-FR"/>
              </w:rPr>
              <w:t>8.</w:t>
            </w:r>
            <w:r w:rsidR="009B1E77" w:rsidRPr="00BB0B2D">
              <w:rPr>
                <w:sz w:val="22"/>
                <w:szCs w:val="22"/>
                <w:lang w:val="fr-FR"/>
              </w:rPr>
              <w:t xml:space="preserve"> </w:t>
            </w:r>
            <w:r w:rsidR="00604A4C" w:rsidRPr="00BB0B2D">
              <w:rPr>
                <w:sz w:val="22"/>
                <w:szCs w:val="22"/>
                <w:lang w:val="fr-FR"/>
              </w:rPr>
              <w:t xml:space="preserve">Tous les </w:t>
            </w:r>
            <w:r w:rsidR="00572085" w:rsidRPr="00BB0B2D">
              <w:rPr>
                <w:sz w:val="22"/>
                <w:szCs w:val="22"/>
                <w:lang w:val="fr-FR"/>
              </w:rPr>
              <w:t>PCA</w:t>
            </w:r>
            <w:r w:rsidR="00604A4C" w:rsidRPr="00BB0B2D">
              <w:rPr>
                <w:sz w:val="22"/>
                <w:szCs w:val="22"/>
                <w:lang w:val="fr-FR"/>
              </w:rPr>
              <w:t xml:space="preserve"> signés</w:t>
            </w:r>
            <w:r w:rsidR="00616364" w:rsidRPr="00BB0B2D">
              <w:rPr>
                <w:sz w:val="22"/>
                <w:szCs w:val="22"/>
                <w:lang w:val="fr-FR"/>
              </w:rPr>
              <w:t xml:space="preserve"> </w:t>
            </w:r>
            <w:r w:rsidR="00241348" w:rsidRPr="00BB0B2D">
              <w:rPr>
                <w:sz w:val="22"/>
                <w:szCs w:val="22"/>
                <w:lang w:val="fr-FR"/>
              </w:rPr>
              <w:t>sont</w:t>
            </w:r>
            <w:r w:rsidR="00616364" w:rsidRPr="00BB0B2D">
              <w:rPr>
                <w:sz w:val="22"/>
                <w:szCs w:val="22"/>
                <w:lang w:val="fr-FR"/>
              </w:rPr>
              <w:t xml:space="preserve"> conservé</w:t>
            </w:r>
            <w:r w:rsidR="00604A4C" w:rsidRPr="00BB0B2D">
              <w:rPr>
                <w:sz w:val="22"/>
                <w:szCs w:val="22"/>
                <w:lang w:val="fr-FR"/>
              </w:rPr>
              <w:t>s</w:t>
            </w:r>
            <w:r w:rsidR="00616364" w:rsidRPr="00BB0B2D">
              <w:rPr>
                <w:sz w:val="22"/>
                <w:szCs w:val="22"/>
                <w:lang w:val="fr-FR"/>
              </w:rPr>
              <w:t xml:space="preserve"> dans un lieu centralisé (habituellement auprès de l</w:t>
            </w:r>
            <w:r w:rsidR="00710AA1" w:rsidRPr="00BB0B2D">
              <w:rPr>
                <w:sz w:val="22"/>
                <w:szCs w:val="22"/>
                <w:lang w:val="fr-FR"/>
              </w:rPr>
              <w:t>’</w:t>
            </w:r>
            <w:r w:rsidR="00616364" w:rsidRPr="00BB0B2D">
              <w:rPr>
                <w:sz w:val="22"/>
                <w:szCs w:val="22"/>
                <w:lang w:val="fr-FR"/>
              </w:rPr>
              <w:t>administrateur de l</w:t>
            </w:r>
            <w:r w:rsidR="00604A4C" w:rsidRPr="00BB0B2D">
              <w:rPr>
                <w:sz w:val="22"/>
                <w:szCs w:val="22"/>
                <w:lang w:val="fr-FR"/>
              </w:rPr>
              <w:t>a C</w:t>
            </w:r>
            <w:r w:rsidR="00E70934" w:rsidRPr="00BB0B2D">
              <w:rPr>
                <w:sz w:val="22"/>
                <w:szCs w:val="22"/>
                <w:lang w:val="fr-FR"/>
              </w:rPr>
              <w:t xml:space="preserve">ommission de </w:t>
            </w:r>
            <w:r w:rsidR="00E41658" w:rsidRPr="00BB0B2D">
              <w:rPr>
                <w:sz w:val="22"/>
                <w:szCs w:val="22"/>
                <w:lang w:val="fr-FR"/>
              </w:rPr>
              <w:t>revue</w:t>
            </w:r>
            <w:r w:rsidR="00E70934" w:rsidRPr="00BB0B2D">
              <w:rPr>
                <w:sz w:val="22"/>
                <w:szCs w:val="22"/>
                <w:lang w:val="fr-FR"/>
              </w:rPr>
              <w:t xml:space="preserve"> des partenariats</w:t>
            </w:r>
            <w:r w:rsidR="00572085" w:rsidRPr="00BB0B2D">
              <w:rPr>
                <w:sz w:val="22"/>
                <w:szCs w:val="22"/>
                <w:lang w:val="fr-FR"/>
              </w:rPr>
              <w:t xml:space="preserve"> </w:t>
            </w:r>
            <w:r w:rsidR="0096702A" w:rsidRPr="00BB0B2D">
              <w:rPr>
                <w:sz w:val="22"/>
                <w:szCs w:val="22"/>
                <w:lang w:val="fr-FR"/>
              </w:rPr>
              <w:t>[</w:t>
            </w:r>
            <w:r w:rsidR="00E41658" w:rsidRPr="00BB0B2D">
              <w:rPr>
                <w:i/>
                <w:sz w:val="22"/>
                <w:szCs w:val="22"/>
                <w:lang w:val="fr-FR"/>
              </w:rPr>
              <w:t xml:space="preserve">Partnership </w:t>
            </w:r>
            <w:proofErr w:type="spellStart"/>
            <w:r w:rsidR="00E41658" w:rsidRPr="00BB0B2D">
              <w:rPr>
                <w:i/>
                <w:sz w:val="22"/>
                <w:szCs w:val="22"/>
                <w:lang w:val="fr-FR"/>
              </w:rPr>
              <w:t>Review</w:t>
            </w:r>
            <w:proofErr w:type="spellEnd"/>
            <w:r w:rsidR="00E41658" w:rsidRPr="00BB0B2D">
              <w:rPr>
                <w:i/>
                <w:sz w:val="22"/>
                <w:szCs w:val="22"/>
                <w:lang w:val="fr-FR"/>
              </w:rPr>
              <w:t xml:space="preserve"> </w:t>
            </w:r>
            <w:proofErr w:type="spellStart"/>
            <w:r w:rsidR="00E41658" w:rsidRPr="00BB0B2D">
              <w:rPr>
                <w:i/>
                <w:sz w:val="22"/>
                <w:szCs w:val="22"/>
                <w:lang w:val="fr-FR"/>
              </w:rPr>
              <w:t>Committee</w:t>
            </w:r>
            <w:proofErr w:type="spellEnd"/>
            <w:r w:rsidR="0096702A" w:rsidRPr="00BB0B2D">
              <w:rPr>
                <w:sz w:val="22"/>
                <w:szCs w:val="22"/>
                <w:lang w:val="fr-FR"/>
              </w:rPr>
              <w:t>]</w:t>
            </w:r>
            <w:r w:rsidR="00E70934" w:rsidRPr="00BB0B2D">
              <w:rPr>
                <w:sz w:val="22"/>
                <w:szCs w:val="22"/>
                <w:lang w:val="fr-FR"/>
              </w:rPr>
              <w:t>)</w:t>
            </w:r>
            <w:r w:rsidR="00604A4C" w:rsidRPr="00BB0B2D">
              <w:rPr>
                <w:sz w:val="22"/>
                <w:szCs w:val="22"/>
                <w:lang w:val="fr-FR"/>
              </w:rPr>
              <w:t>,</w:t>
            </w:r>
            <w:r w:rsidR="00E70934" w:rsidRPr="00BB0B2D">
              <w:rPr>
                <w:sz w:val="22"/>
                <w:szCs w:val="22"/>
                <w:lang w:val="fr-FR"/>
              </w:rPr>
              <w:t xml:space="preserve"> </w:t>
            </w:r>
            <w:r w:rsidR="0096702A" w:rsidRPr="00BB0B2D">
              <w:rPr>
                <w:sz w:val="22"/>
                <w:szCs w:val="22"/>
                <w:lang w:val="fr-FR"/>
              </w:rPr>
              <w:t>et un exemplaire</w:t>
            </w:r>
            <w:r w:rsidR="00E70934" w:rsidRPr="00BB0B2D">
              <w:rPr>
                <w:sz w:val="22"/>
                <w:szCs w:val="22"/>
                <w:lang w:val="fr-FR"/>
              </w:rPr>
              <w:t xml:space="preserve"> </w:t>
            </w:r>
            <w:r w:rsidR="00241348" w:rsidRPr="00BB0B2D">
              <w:rPr>
                <w:sz w:val="22"/>
                <w:szCs w:val="22"/>
                <w:lang w:val="fr-FR"/>
              </w:rPr>
              <w:t xml:space="preserve">peut être consulté </w:t>
            </w:r>
            <w:r w:rsidR="0096702A" w:rsidRPr="00BB0B2D">
              <w:rPr>
                <w:sz w:val="22"/>
                <w:szCs w:val="22"/>
                <w:lang w:val="fr-FR"/>
              </w:rPr>
              <w:t xml:space="preserve">par l’ensemble du personnel </w:t>
            </w:r>
            <w:r w:rsidR="00241348" w:rsidRPr="00BB0B2D">
              <w:rPr>
                <w:sz w:val="22"/>
                <w:szCs w:val="22"/>
                <w:lang w:val="fr-FR"/>
              </w:rPr>
              <w:t>sur les</w:t>
            </w:r>
            <w:r w:rsidR="00E70934" w:rsidRPr="00BB0B2D">
              <w:rPr>
                <w:sz w:val="22"/>
                <w:szCs w:val="22"/>
                <w:lang w:val="fr-FR"/>
              </w:rPr>
              <w:t xml:space="preserve"> serveur</w:t>
            </w:r>
            <w:r w:rsidR="00E41658" w:rsidRPr="00BB0B2D">
              <w:rPr>
                <w:sz w:val="22"/>
                <w:szCs w:val="22"/>
                <w:lang w:val="fr-FR"/>
              </w:rPr>
              <w:t xml:space="preserve">s </w:t>
            </w:r>
            <w:r w:rsidR="00E70934" w:rsidRPr="00BB0B2D">
              <w:rPr>
                <w:sz w:val="22"/>
                <w:szCs w:val="22"/>
                <w:lang w:val="fr-FR"/>
              </w:rPr>
              <w:t>partagés</w:t>
            </w:r>
            <w:r w:rsidR="0096702A" w:rsidRPr="00BB0B2D">
              <w:rPr>
                <w:sz w:val="22"/>
                <w:szCs w:val="22"/>
                <w:lang w:val="fr-FR"/>
              </w:rPr>
              <w:t xml:space="preserve"> des bureaux</w:t>
            </w:r>
            <w:r w:rsidR="00E41658" w:rsidRPr="00BB0B2D">
              <w:rPr>
                <w:sz w:val="22"/>
                <w:szCs w:val="22"/>
                <w:lang w:val="fr-FR"/>
              </w:rPr>
              <w:t>.</w:t>
            </w:r>
          </w:p>
          <w:p w14:paraId="5FBBFFD5" w14:textId="77777777" w:rsidR="002142DC" w:rsidRPr="00BB0B2D" w:rsidRDefault="00BB01B7" w:rsidP="0085398A">
            <w:pPr>
              <w:spacing w:after="240"/>
              <w:rPr>
                <w:sz w:val="22"/>
                <w:szCs w:val="22"/>
                <w:lang w:val="fr-FR"/>
              </w:rPr>
            </w:pPr>
            <w:r w:rsidRPr="00BB0B2D">
              <w:rPr>
                <w:b/>
                <w:sz w:val="22"/>
                <w:szCs w:val="22"/>
                <w:lang w:val="fr-FR"/>
              </w:rPr>
              <w:t>9</w:t>
            </w:r>
            <w:r w:rsidR="002142DC" w:rsidRPr="00BB0B2D">
              <w:rPr>
                <w:b/>
                <w:sz w:val="22"/>
                <w:szCs w:val="22"/>
                <w:lang w:val="fr-FR"/>
              </w:rPr>
              <w:t>.</w:t>
            </w:r>
            <w:r w:rsidR="002142DC" w:rsidRPr="00BB0B2D">
              <w:rPr>
                <w:sz w:val="22"/>
                <w:szCs w:val="22"/>
                <w:lang w:val="fr-FR"/>
              </w:rPr>
              <w:t xml:space="preserve"> </w:t>
            </w:r>
            <w:r w:rsidR="00A03315" w:rsidRPr="00BB0B2D">
              <w:rPr>
                <w:sz w:val="22"/>
                <w:szCs w:val="22"/>
                <w:lang w:val="fr-FR"/>
              </w:rPr>
              <w:t xml:space="preserve">Une fois un </w:t>
            </w:r>
            <w:r w:rsidR="009E1DCB" w:rsidRPr="00BB0B2D">
              <w:rPr>
                <w:sz w:val="22"/>
                <w:szCs w:val="22"/>
                <w:lang w:val="fr-FR"/>
              </w:rPr>
              <w:t>PCA</w:t>
            </w:r>
            <w:r w:rsidR="00A03315" w:rsidRPr="00BB0B2D">
              <w:rPr>
                <w:sz w:val="22"/>
                <w:szCs w:val="22"/>
                <w:lang w:val="fr-FR"/>
              </w:rPr>
              <w:t xml:space="preserve"> signé, toute</w:t>
            </w:r>
            <w:r w:rsidR="00884EEE" w:rsidRPr="00BB0B2D">
              <w:rPr>
                <w:sz w:val="22"/>
                <w:szCs w:val="22"/>
                <w:lang w:val="fr-FR"/>
              </w:rPr>
              <w:t xml:space="preserve"> modification à</w:t>
            </w:r>
            <w:r w:rsidR="009E1DCB" w:rsidRPr="00BB0B2D">
              <w:rPr>
                <w:sz w:val="22"/>
                <w:szCs w:val="22"/>
                <w:lang w:val="fr-FR"/>
              </w:rPr>
              <w:t xml:space="preserve"> lui apporter</w:t>
            </w:r>
            <w:r w:rsidR="00884EEE" w:rsidRPr="00BB0B2D">
              <w:rPr>
                <w:sz w:val="22"/>
                <w:szCs w:val="22"/>
                <w:lang w:val="fr-FR"/>
              </w:rPr>
              <w:t xml:space="preserve"> </w:t>
            </w:r>
            <w:r w:rsidR="008D5284" w:rsidRPr="00BB0B2D">
              <w:rPr>
                <w:sz w:val="22"/>
                <w:szCs w:val="22"/>
                <w:lang w:val="fr-FR"/>
              </w:rPr>
              <w:t>doit l’être</w:t>
            </w:r>
            <w:r w:rsidR="009E1DCB" w:rsidRPr="00BB0B2D">
              <w:rPr>
                <w:sz w:val="22"/>
                <w:szCs w:val="22"/>
                <w:lang w:val="fr-FR"/>
              </w:rPr>
              <w:t xml:space="preserve"> par écrit, et </w:t>
            </w:r>
            <w:r w:rsidR="0054131D" w:rsidRPr="00BB0B2D">
              <w:rPr>
                <w:sz w:val="22"/>
                <w:szCs w:val="22"/>
                <w:lang w:val="fr-FR"/>
              </w:rPr>
              <w:t>le</w:t>
            </w:r>
            <w:r w:rsidR="009E1DCB" w:rsidRPr="00BB0B2D">
              <w:rPr>
                <w:sz w:val="22"/>
                <w:szCs w:val="22"/>
                <w:lang w:val="fr-FR"/>
              </w:rPr>
              <w:t xml:space="preserve"> PCA</w:t>
            </w:r>
            <w:r w:rsidR="00150722" w:rsidRPr="00BB0B2D">
              <w:rPr>
                <w:sz w:val="22"/>
                <w:szCs w:val="22"/>
                <w:lang w:val="fr-FR"/>
              </w:rPr>
              <w:t xml:space="preserve"> </w:t>
            </w:r>
            <w:r w:rsidR="00A03315" w:rsidRPr="00BB0B2D">
              <w:rPr>
                <w:sz w:val="22"/>
                <w:szCs w:val="22"/>
                <w:lang w:val="fr-FR"/>
              </w:rPr>
              <w:t xml:space="preserve">ainsi modifié doit </w:t>
            </w:r>
            <w:r w:rsidR="00D860C4" w:rsidRPr="00BB0B2D">
              <w:rPr>
                <w:sz w:val="22"/>
                <w:szCs w:val="22"/>
                <w:lang w:val="fr-FR"/>
              </w:rPr>
              <w:t>lui aussi</w:t>
            </w:r>
            <w:r w:rsidR="00A03315" w:rsidRPr="00BB0B2D">
              <w:rPr>
                <w:sz w:val="22"/>
                <w:szCs w:val="22"/>
                <w:lang w:val="fr-FR"/>
              </w:rPr>
              <w:t xml:space="preserve"> être c</w:t>
            </w:r>
            <w:r w:rsidR="00D860C4" w:rsidRPr="00BB0B2D">
              <w:rPr>
                <w:sz w:val="22"/>
                <w:szCs w:val="22"/>
                <w:lang w:val="fr-FR"/>
              </w:rPr>
              <w:t>onservé dans un lieu centralisé</w:t>
            </w:r>
            <w:r w:rsidR="0096702A" w:rsidRPr="00BB0B2D">
              <w:rPr>
                <w:sz w:val="22"/>
                <w:szCs w:val="22"/>
                <w:lang w:val="fr-FR"/>
              </w:rPr>
              <w:t xml:space="preserve"> et un exemplaire numérisé</w:t>
            </w:r>
            <w:r w:rsidR="008D5284" w:rsidRPr="00BB0B2D">
              <w:rPr>
                <w:sz w:val="22"/>
                <w:szCs w:val="22"/>
                <w:lang w:val="fr-FR"/>
              </w:rPr>
              <w:t xml:space="preserve"> </w:t>
            </w:r>
            <w:r w:rsidR="00150722" w:rsidRPr="00BB0B2D">
              <w:rPr>
                <w:sz w:val="22"/>
                <w:szCs w:val="22"/>
                <w:lang w:val="fr-FR"/>
              </w:rPr>
              <w:t xml:space="preserve">sur les serveurs partagés </w:t>
            </w:r>
            <w:r w:rsidR="0096702A" w:rsidRPr="00BB0B2D">
              <w:rPr>
                <w:sz w:val="22"/>
                <w:szCs w:val="22"/>
                <w:lang w:val="fr-FR"/>
              </w:rPr>
              <w:t>des bureaux</w:t>
            </w:r>
            <w:r w:rsidR="00150722" w:rsidRPr="00BB0B2D">
              <w:rPr>
                <w:sz w:val="22"/>
                <w:szCs w:val="22"/>
                <w:lang w:val="fr-FR"/>
              </w:rPr>
              <w:t>.</w:t>
            </w:r>
          </w:p>
          <w:p w14:paraId="56A7E381" w14:textId="55D7026A" w:rsidR="00C40F4E" w:rsidRPr="006E6A9E" w:rsidRDefault="00C40F4E" w:rsidP="006E6A9E">
            <w:pPr>
              <w:pStyle w:val="HTMLPreformatted"/>
              <w:rPr>
                <w:rFonts w:cs="Courier"/>
                <w:color w:val="212121"/>
                <w:sz w:val="22"/>
                <w:szCs w:val="22"/>
                <w:lang w:val="fr-FR"/>
              </w:rPr>
            </w:pPr>
            <w:r w:rsidRPr="006E6A9E">
              <w:rPr>
                <w:rFonts w:ascii="Times New Roman" w:hAnsi="Times New Roman"/>
                <w:b/>
                <w:sz w:val="22"/>
                <w:szCs w:val="22"/>
                <w:lang w:val="fr-FR"/>
              </w:rPr>
              <w:t>10</w:t>
            </w:r>
            <w:r w:rsidRPr="006E6A9E">
              <w:rPr>
                <w:rFonts w:ascii="Times New Roman" w:hAnsi="Times New Roman"/>
                <w:sz w:val="22"/>
                <w:szCs w:val="22"/>
                <w:lang w:val="fr-FR"/>
              </w:rPr>
              <w:t xml:space="preserve">. </w:t>
            </w:r>
            <w:r w:rsidRPr="006E6A9E">
              <w:rPr>
                <w:rFonts w:ascii="Times New Roman" w:eastAsia="Batang" w:hAnsi="Times New Roman" w:cs="Courier" w:hint="eastAsia"/>
                <w:sz w:val="22"/>
                <w:szCs w:val="22"/>
                <w:lang w:val="fr-FR"/>
              </w:rPr>
              <w:t>Pour les pays où eTools est obligatoire, le PCA</w:t>
            </w:r>
            <w:r w:rsidR="00C51D1A" w:rsidRPr="006E6A9E">
              <w:rPr>
                <w:rFonts w:ascii="Times New Roman" w:eastAsia="Batang" w:hAnsi="Times New Roman" w:cs="Courier" w:hint="eastAsia"/>
                <w:sz w:val="22"/>
                <w:szCs w:val="22"/>
                <w:lang w:val="fr-FR"/>
              </w:rPr>
              <w:t xml:space="preserve"> est généré dans le P</w:t>
            </w:r>
            <w:r w:rsidRPr="006E6A9E">
              <w:rPr>
                <w:rFonts w:ascii="Times New Roman" w:eastAsia="Batang" w:hAnsi="Times New Roman" w:cs="Courier" w:hint="eastAsia"/>
                <w:sz w:val="22"/>
                <w:szCs w:val="22"/>
                <w:lang w:val="fr-FR"/>
              </w:rPr>
              <w:t xml:space="preserve">ortail de </w:t>
            </w:r>
            <w:r w:rsidR="009A1C8C">
              <w:rPr>
                <w:rFonts w:ascii="Times New Roman" w:eastAsia="Batang" w:hAnsi="Times New Roman" w:cs="Courier"/>
                <w:sz w:val="22"/>
                <w:szCs w:val="22"/>
                <w:lang w:val="fr-FR"/>
              </w:rPr>
              <w:t>G</w:t>
            </w:r>
            <w:r w:rsidRPr="006E6A9E">
              <w:rPr>
                <w:rFonts w:ascii="Times New Roman" w:eastAsia="Batang" w:hAnsi="Times New Roman" w:cs="Courier" w:hint="eastAsia"/>
                <w:sz w:val="22"/>
                <w:szCs w:val="22"/>
                <w:lang w:val="fr-FR"/>
              </w:rPr>
              <w:t xml:space="preserve">estion des </w:t>
            </w:r>
            <w:r w:rsidR="009A1C8C">
              <w:rPr>
                <w:rFonts w:ascii="Times New Roman" w:eastAsia="Batang" w:hAnsi="Times New Roman" w:cs="Courier"/>
                <w:sz w:val="22"/>
                <w:szCs w:val="22"/>
                <w:lang w:val="fr-FR"/>
              </w:rPr>
              <w:t>P</w:t>
            </w:r>
            <w:r w:rsidRPr="006E6A9E">
              <w:rPr>
                <w:rFonts w:ascii="Times New Roman" w:eastAsia="Batang" w:hAnsi="Times New Roman" w:cs="Courier" w:hint="eastAsia"/>
                <w:sz w:val="22"/>
                <w:szCs w:val="22"/>
                <w:lang w:val="fr-FR"/>
              </w:rPr>
              <w:t>artenariats (</w:t>
            </w:r>
            <w:r w:rsidR="00C51D1A" w:rsidRPr="006E6A9E">
              <w:rPr>
                <w:rFonts w:ascii="Times New Roman" w:hAnsi="Times New Roman"/>
                <w:i/>
                <w:sz w:val="22"/>
                <w:szCs w:val="22"/>
                <w:lang w:val="fr-FR"/>
              </w:rPr>
              <w:t>Partnership Management Portal</w:t>
            </w:r>
            <w:r w:rsidR="00C51D1A" w:rsidRPr="006E6A9E">
              <w:rPr>
                <w:rFonts w:ascii="Times New Roman" w:hAnsi="Times New Roman"/>
                <w:sz w:val="22"/>
                <w:szCs w:val="22"/>
                <w:lang w:val="fr-FR"/>
              </w:rPr>
              <w:t>,</w:t>
            </w:r>
            <w:r w:rsidR="00CB6CA8">
              <w:rPr>
                <w:rFonts w:ascii="Times New Roman" w:hAnsi="Times New Roman"/>
                <w:sz w:val="22"/>
                <w:szCs w:val="22"/>
                <w:lang w:val="fr-FR"/>
              </w:rPr>
              <w:t xml:space="preserve"> </w:t>
            </w:r>
            <w:r w:rsidR="00BD3654">
              <w:rPr>
                <w:rFonts w:ascii="Times New Roman" w:hAnsi="Times New Roman"/>
                <w:sz w:val="22"/>
                <w:szCs w:val="22"/>
                <w:lang w:val="fr-FR"/>
              </w:rPr>
              <w:t xml:space="preserve">ci-après </w:t>
            </w:r>
            <w:r w:rsidR="00BB0B2D" w:rsidRPr="006E6A9E">
              <w:rPr>
                <w:rFonts w:ascii="Times New Roman" w:hAnsi="Times New Roman"/>
                <w:sz w:val="22"/>
                <w:szCs w:val="22"/>
                <w:lang w:val="fr-FR"/>
              </w:rPr>
              <w:t>le « Portail</w:t>
            </w:r>
            <w:r w:rsidR="00C51D1A" w:rsidRPr="006E6A9E">
              <w:rPr>
                <w:rFonts w:ascii="Times New Roman" w:hAnsi="Times New Roman"/>
                <w:sz w:val="22"/>
                <w:szCs w:val="22"/>
                <w:lang w:val="fr-FR"/>
              </w:rPr>
              <w:t xml:space="preserve"> </w:t>
            </w:r>
            <w:r w:rsidRPr="006E6A9E">
              <w:rPr>
                <w:rFonts w:ascii="Times New Roman" w:eastAsia="Batang" w:hAnsi="Times New Roman" w:cs="Courier" w:hint="eastAsia"/>
                <w:sz w:val="22"/>
                <w:szCs w:val="22"/>
                <w:lang w:val="fr-FR"/>
              </w:rPr>
              <w:t>PMP</w:t>
            </w:r>
            <w:r w:rsidR="00BB0B2D" w:rsidRPr="006E6A9E">
              <w:rPr>
                <w:rFonts w:ascii="Times New Roman" w:eastAsia="Batang" w:hAnsi="Times New Roman" w:cs="Courier" w:hint="eastAsia"/>
                <w:sz w:val="22"/>
                <w:szCs w:val="22"/>
                <w:lang w:val="fr-FR"/>
              </w:rPr>
              <w:t> »</w:t>
            </w:r>
            <w:r w:rsidRPr="006E6A9E">
              <w:rPr>
                <w:rFonts w:ascii="Times New Roman" w:eastAsia="Batang" w:hAnsi="Times New Roman" w:cs="Courier" w:hint="eastAsia"/>
                <w:sz w:val="22"/>
                <w:szCs w:val="22"/>
                <w:lang w:val="fr-FR"/>
              </w:rPr>
              <w:t>) et</w:t>
            </w:r>
            <w:r w:rsidR="0096348D" w:rsidRPr="006E6A9E">
              <w:rPr>
                <w:rFonts w:ascii="Times New Roman" w:eastAsia="Batang" w:hAnsi="Times New Roman" w:cs="Courier" w:hint="eastAsia"/>
                <w:sz w:val="22"/>
                <w:szCs w:val="22"/>
                <w:lang w:val="fr-FR"/>
              </w:rPr>
              <w:t xml:space="preserve"> géré</w:t>
            </w:r>
            <w:r w:rsidRPr="006E6A9E">
              <w:rPr>
                <w:rFonts w:ascii="Times New Roman" w:eastAsia="Batang" w:hAnsi="Times New Roman" w:cs="Courier" w:hint="eastAsia"/>
                <w:sz w:val="22"/>
                <w:szCs w:val="22"/>
                <w:lang w:val="fr-FR"/>
              </w:rPr>
              <w:t xml:space="preserve"> avec toutes les modifications apportées au système lors de sa signature par les deux parties.</w:t>
            </w:r>
          </w:p>
        </w:tc>
      </w:tr>
    </w:tbl>
    <w:p w14:paraId="75608724" w14:textId="2EFB7255" w:rsidR="00830D16" w:rsidRPr="00BB0B2D" w:rsidRDefault="00830D16" w:rsidP="009F63B3">
      <w:pPr>
        <w:rPr>
          <w:lang w:val="fr-FR"/>
        </w:rPr>
      </w:pPr>
    </w:p>
    <w:p w14:paraId="47D43BA5" w14:textId="77777777" w:rsidR="007B23CA" w:rsidRPr="00C64ABF" w:rsidRDefault="007B23CA">
      <w:pPr>
        <w:rPr>
          <w:lang w:val="fr-FR"/>
        </w:rPr>
      </w:pPr>
    </w:p>
    <w:p w14:paraId="25366B71" w14:textId="77777777" w:rsidR="007B23CA" w:rsidRPr="00C64ABF" w:rsidRDefault="007B23CA">
      <w:pPr>
        <w:rPr>
          <w:lang w:val="fr-FR"/>
        </w:rPr>
      </w:pPr>
      <w:r w:rsidRPr="00C64ABF">
        <w:rPr>
          <w:lang w:val="fr-FR"/>
        </w:rPr>
        <w:lastRenderedPageBreak/>
        <w:br w:type="page"/>
      </w:r>
    </w:p>
    <w:p w14:paraId="1232FF67" w14:textId="46694B50" w:rsidR="00295A1E" w:rsidRPr="00F2632C" w:rsidRDefault="00295A1E" w:rsidP="00295A1E">
      <w:pPr>
        <w:pStyle w:val="HTMLPreformatted"/>
        <w:shd w:val="clear" w:color="auto" w:fill="FFFFFF"/>
        <w:rPr>
          <w:rFonts w:ascii="inherit" w:hAnsi="inherit"/>
          <w:i/>
          <w:color w:val="212121"/>
          <w:lang w:val="fr-FR"/>
        </w:rPr>
      </w:pPr>
      <w:r w:rsidRPr="00C64ABF">
        <w:rPr>
          <w:i/>
          <w:lang w:val="fr-FR"/>
        </w:rPr>
        <w:lastRenderedPageBreak/>
        <w:t>(</w:t>
      </w:r>
      <w:r w:rsidRPr="00C64ABF">
        <w:rPr>
          <w:rFonts w:ascii="inherit" w:hAnsi="inherit"/>
          <w:i/>
          <w:color w:val="212121"/>
          <w:lang w:val="fr-FR"/>
        </w:rPr>
        <w:t>Cette page est laissée vide intentionnellement pour faciliter l'impress</w:t>
      </w:r>
      <w:r w:rsidRPr="00F2632C">
        <w:rPr>
          <w:rFonts w:ascii="inherit" w:hAnsi="inherit"/>
          <w:i/>
          <w:color w:val="212121"/>
          <w:lang w:val="fr-FR"/>
        </w:rPr>
        <w:t>ion dos à dos.)</w:t>
      </w:r>
    </w:p>
    <w:p w14:paraId="7F5DEB82" w14:textId="497CC3B8" w:rsidR="00830D16" w:rsidRPr="00BB0B2D" w:rsidRDefault="00295A1E" w:rsidP="00295A1E">
      <w:pPr>
        <w:rPr>
          <w:lang w:val="fr-FR"/>
        </w:rPr>
      </w:pPr>
      <w:r w:rsidRPr="00BB0B2D">
        <w:rPr>
          <w:lang w:val="fr-FR"/>
        </w:rPr>
        <w:t xml:space="preserve"> </w:t>
      </w:r>
      <w:r w:rsidR="00830D16" w:rsidRPr="00BB0B2D">
        <w:rPr>
          <w:lang w:val="fr-FR"/>
        </w:rPr>
        <w:br w:type="page"/>
      </w:r>
    </w:p>
    <w:p w14:paraId="0738F429" w14:textId="77777777" w:rsidR="009F63B3" w:rsidRPr="00BB0B2D" w:rsidRDefault="009F63B3" w:rsidP="009F63B3">
      <w:pPr>
        <w:rPr>
          <w:lang w:val="fr-FR"/>
        </w:rPr>
        <w:sectPr w:rsidR="009F63B3" w:rsidRPr="00BB0B2D" w:rsidSect="007B23CA">
          <w:headerReference w:type="default" r:id="rId12"/>
          <w:footerReference w:type="even" r:id="rId13"/>
          <w:footerReference w:type="default" r:id="rId14"/>
          <w:pgSz w:w="11907" w:h="16839" w:code="9"/>
          <w:pgMar w:top="1440" w:right="1710" w:bottom="1440" w:left="1800" w:header="720" w:footer="720" w:gutter="0"/>
          <w:cols w:space="720"/>
          <w:docGrid w:linePitch="360"/>
        </w:sectPr>
      </w:pPr>
    </w:p>
    <w:sdt>
      <w:sdtPr>
        <w:rPr>
          <w:rFonts w:ascii="Times New Roman" w:hAnsi="Times New Roman" w:cs="Times New Roman"/>
          <w:sz w:val="22"/>
          <w:szCs w:val="22"/>
          <w:shd w:val="clear" w:color="auto" w:fill="D9D9D9" w:themeFill="background1" w:themeFillShade="D9"/>
          <w:lang w:val="fr-FR"/>
        </w:rPr>
        <w:id w:val="622042262"/>
        <w:placeholder>
          <w:docPart w:val="DefaultPlaceholder_1081868574"/>
        </w:placeholder>
      </w:sdtPr>
      <w:sdtEndPr>
        <w:rPr>
          <w:rFonts w:ascii="Courier New" w:hAnsi="Courier New" w:cs="Courier New"/>
          <w:sz w:val="20"/>
          <w:szCs w:val="20"/>
          <w:highlight w:val="lightGray"/>
          <w:shd w:val="clear" w:color="auto" w:fill="auto"/>
        </w:rPr>
      </w:sdtEndPr>
      <w:sdtContent>
        <w:p w14:paraId="757705CC" w14:textId="0D911972" w:rsidR="00824A14" w:rsidRPr="006E6A9E" w:rsidRDefault="00824A14" w:rsidP="00824A14">
          <w:pPr>
            <w:pStyle w:val="HTMLPreformatted"/>
            <w:shd w:val="clear" w:color="auto" w:fill="FFFFFF"/>
            <w:jc w:val="right"/>
            <w:rPr>
              <w:rFonts w:ascii="Times New Roman" w:hAnsi="Times New Roman" w:cs="Times New Roman"/>
              <w:color w:val="212121"/>
              <w:sz w:val="24"/>
              <w:szCs w:val="24"/>
              <w:lang w:val="fr-FR"/>
            </w:rPr>
          </w:pPr>
          <w:r w:rsidRPr="0096348D">
            <w:rPr>
              <w:rFonts w:ascii="Times New Roman" w:hAnsi="Times New Roman" w:cs="Times New Roman"/>
              <w:sz w:val="22"/>
              <w:szCs w:val="22"/>
              <w:shd w:val="clear" w:color="auto" w:fill="D9D9D9" w:themeFill="background1" w:themeFillShade="D9"/>
              <w:lang w:val="fr-FR"/>
            </w:rPr>
            <w:t xml:space="preserve">PCA </w:t>
          </w:r>
          <w:proofErr w:type="gramStart"/>
          <w:r w:rsidRPr="0096348D">
            <w:rPr>
              <w:rFonts w:ascii="Times New Roman" w:hAnsi="Times New Roman" w:cs="Times New Roman"/>
              <w:sz w:val="22"/>
              <w:szCs w:val="22"/>
              <w:shd w:val="clear" w:color="auto" w:fill="D9D9D9" w:themeFill="background1" w:themeFillShade="D9"/>
              <w:lang w:val="fr-FR"/>
            </w:rPr>
            <w:t>Référence:</w:t>
          </w:r>
          <w:proofErr w:type="gramEnd"/>
          <w:r w:rsidRPr="0096348D">
            <w:rPr>
              <w:rFonts w:ascii="Times New Roman" w:hAnsi="Times New Roman" w:cs="Times New Roman"/>
              <w:sz w:val="22"/>
              <w:szCs w:val="22"/>
              <w:shd w:val="clear" w:color="auto" w:fill="D9D9D9" w:themeFill="background1" w:themeFillShade="D9"/>
              <w:lang w:val="fr-FR"/>
            </w:rPr>
            <w:t xml:space="preserve"> ____________________</w:t>
          </w:r>
        </w:p>
      </w:sdtContent>
    </w:sdt>
    <w:p w14:paraId="3B790733" w14:textId="77777777" w:rsidR="00824A14" w:rsidRPr="00C64ABF" w:rsidRDefault="00824A14" w:rsidP="00824A14">
      <w:pPr>
        <w:jc w:val="right"/>
        <w:rPr>
          <w:rStyle w:val="GridTable1Light1"/>
          <w:lang w:val="fr-FR"/>
        </w:rPr>
      </w:pPr>
    </w:p>
    <w:p w14:paraId="052FF090" w14:textId="77777777" w:rsidR="00824A14" w:rsidRPr="00C64ABF" w:rsidRDefault="00824A14" w:rsidP="009F63B3">
      <w:pPr>
        <w:jc w:val="center"/>
        <w:rPr>
          <w:rStyle w:val="GridTable1Light1"/>
          <w:lang w:val="fr-FR"/>
        </w:rPr>
      </w:pPr>
    </w:p>
    <w:p w14:paraId="587381F4" w14:textId="462D95C9" w:rsidR="001B0541" w:rsidRPr="00BB0B2D" w:rsidRDefault="00310B0F" w:rsidP="009F63B3">
      <w:pPr>
        <w:jc w:val="center"/>
        <w:rPr>
          <w:rStyle w:val="GridTable1Light1"/>
          <w:lang w:val="fr-FR"/>
        </w:rPr>
      </w:pPr>
      <w:r w:rsidRPr="00BB0B2D">
        <w:rPr>
          <w:rStyle w:val="GridTable1Light1"/>
          <w:lang w:val="fr-FR"/>
        </w:rPr>
        <w:t>ACCORD DE COOPÉ</w:t>
      </w:r>
      <w:r w:rsidR="00CE28CA" w:rsidRPr="00BB0B2D">
        <w:rPr>
          <w:rStyle w:val="GridTable1Light1"/>
          <w:lang w:val="fr-FR"/>
        </w:rPr>
        <w:t>RATION</w:t>
      </w:r>
      <w:r w:rsidR="00AE6B4F" w:rsidRPr="00BB0B2D">
        <w:rPr>
          <w:rStyle w:val="GridTable1Light1"/>
          <w:lang w:val="fr-FR"/>
        </w:rPr>
        <w:t xml:space="preserve"> </w:t>
      </w:r>
      <w:r w:rsidR="000C751F" w:rsidRPr="00BB0B2D">
        <w:rPr>
          <w:rStyle w:val="GridTable1Light1"/>
          <w:lang w:val="fr-FR"/>
        </w:rPr>
        <w:t>AU TITRE D’UN PROGRAMME</w:t>
      </w:r>
    </w:p>
    <w:p w14:paraId="624D55DD" w14:textId="77777777" w:rsidR="00410300" w:rsidRPr="00BB0B2D" w:rsidRDefault="00410300">
      <w:pPr>
        <w:autoSpaceDE w:val="0"/>
        <w:autoSpaceDN w:val="0"/>
        <w:adjustRightInd w:val="0"/>
        <w:jc w:val="center"/>
        <w:rPr>
          <w:rStyle w:val="GridTable1Light1"/>
          <w:lang w:val="fr-FR"/>
        </w:rPr>
      </w:pPr>
    </w:p>
    <w:p w14:paraId="4BE3F286" w14:textId="5325A53E" w:rsidR="001B0541" w:rsidRPr="00BB0B2D" w:rsidRDefault="00310B0F">
      <w:pPr>
        <w:autoSpaceDE w:val="0"/>
        <w:autoSpaceDN w:val="0"/>
        <w:adjustRightInd w:val="0"/>
        <w:jc w:val="center"/>
        <w:rPr>
          <w:rStyle w:val="GridTable1Light1"/>
          <w:lang w:val="fr-FR"/>
        </w:rPr>
      </w:pPr>
      <w:r w:rsidRPr="00BB0B2D">
        <w:rPr>
          <w:rStyle w:val="GridTable1Light1"/>
          <w:lang w:val="fr-FR"/>
        </w:rPr>
        <w:t>entre</w:t>
      </w:r>
    </w:p>
    <w:p w14:paraId="02DBE676" w14:textId="77777777" w:rsidR="00410300" w:rsidRPr="00BB0B2D" w:rsidRDefault="00410300">
      <w:pPr>
        <w:autoSpaceDE w:val="0"/>
        <w:autoSpaceDN w:val="0"/>
        <w:adjustRightInd w:val="0"/>
        <w:jc w:val="center"/>
        <w:rPr>
          <w:rStyle w:val="GridTable1Light1"/>
          <w:lang w:val="fr-FR"/>
        </w:rPr>
      </w:pPr>
    </w:p>
    <w:sdt>
      <w:sdtPr>
        <w:rPr>
          <w:b/>
          <w:bCs/>
          <w:smallCaps/>
          <w:spacing w:val="5"/>
          <w:shd w:val="clear" w:color="auto" w:fill="D9D9D9" w:themeFill="background1" w:themeFillShade="D9"/>
          <w:lang w:val="fr-FR"/>
        </w:rPr>
        <w:id w:val="-45530798"/>
        <w:placeholder>
          <w:docPart w:val="DefaultPlaceholder_1081868574"/>
        </w:placeholder>
      </w:sdtPr>
      <w:sdtEndPr>
        <w:rPr>
          <w:rStyle w:val="GridTable1Light1"/>
          <w:shd w:val="clear" w:color="auto" w:fill="auto"/>
        </w:rPr>
      </w:sdtEndPr>
      <w:sdtContent>
        <w:p w14:paraId="4924DFEF" w14:textId="3048253D" w:rsidR="001B0541" w:rsidRPr="006E6A9E" w:rsidRDefault="00D924A0">
          <w:pPr>
            <w:autoSpaceDE w:val="0"/>
            <w:autoSpaceDN w:val="0"/>
            <w:adjustRightInd w:val="0"/>
            <w:jc w:val="center"/>
            <w:rPr>
              <w:rStyle w:val="GridTable1Light1"/>
              <w:lang w:val="fr-FR"/>
            </w:rPr>
          </w:pPr>
          <w:r w:rsidRPr="0096348D">
            <w:rPr>
              <w:rStyle w:val="GridTable1Light1"/>
              <w:shd w:val="clear" w:color="auto" w:fill="D9D9D9" w:themeFill="background1" w:themeFillShade="D9"/>
              <w:lang w:val="fr-FR"/>
            </w:rPr>
            <w:t>[</w:t>
          </w:r>
          <w:r w:rsidR="00310B0F" w:rsidRPr="00F6710E">
            <w:rPr>
              <w:rStyle w:val="GridTable1Light1"/>
              <w:shd w:val="clear" w:color="auto" w:fill="D9D9D9" w:themeFill="background1" w:themeFillShade="D9"/>
              <w:lang w:val="fr-FR"/>
            </w:rPr>
            <w:t xml:space="preserve">Nom </w:t>
          </w:r>
          <w:r w:rsidR="0054131D" w:rsidRPr="00C64ABF">
            <w:rPr>
              <w:rStyle w:val="GridTable1Light1"/>
              <w:shd w:val="clear" w:color="auto" w:fill="D9D9D9" w:themeFill="background1" w:themeFillShade="D9"/>
              <w:lang w:val="fr-FR"/>
            </w:rPr>
            <w:t>complet</w:t>
          </w:r>
          <w:r w:rsidR="00310B0F" w:rsidRPr="00C64ABF">
            <w:rPr>
              <w:rStyle w:val="GridTable1Light1"/>
              <w:shd w:val="clear" w:color="auto" w:fill="D9D9D9" w:themeFill="background1" w:themeFillShade="D9"/>
              <w:lang w:val="fr-FR"/>
            </w:rPr>
            <w:t xml:space="preserve"> du partenaire d’exécution</w:t>
          </w:r>
          <w:r w:rsidR="00BF15D1" w:rsidRPr="00A746C0">
            <w:rPr>
              <w:rStyle w:val="GridTable1Light1"/>
              <w:shd w:val="clear" w:color="auto" w:fill="D9D9D9" w:themeFill="background1" w:themeFillShade="D9"/>
              <w:lang w:val="fr-FR"/>
            </w:rPr>
            <w:t>]</w:t>
          </w:r>
        </w:p>
      </w:sdtContent>
    </w:sdt>
    <w:p w14:paraId="26AFADF8" w14:textId="77777777" w:rsidR="00410300" w:rsidRPr="00C64ABF" w:rsidRDefault="00410300">
      <w:pPr>
        <w:autoSpaceDE w:val="0"/>
        <w:autoSpaceDN w:val="0"/>
        <w:adjustRightInd w:val="0"/>
        <w:jc w:val="center"/>
        <w:rPr>
          <w:rStyle w:val="GridTable1Light1"/>
          <w:lang w:val="fr-FR"/>
        </w:rPr>
      </w:pPr>
    </w:p>
    <w:p w14:paraId="3CB1BAEA" w14:textId="5CCBFE72" w:rsidR="001B0541" w:rsidRPr="00A746C0" w:rsidRDefault="00310B0F">
      <w:pPr>
        <w:autoSpaceDE w:val="0"/>
        <w:autoSpaceDN w:val="0"/>
        <w:adjustRightInd w:val="0"/>
        <w:jc w:val="center"/>
        <w:rPr>
          <w:rStyle w:val="GridTable1Light1"/>
          <w:lang w:val="fr-FR"/>
        </w:rPr>
      </w:pPr>
      <w:r w:rsidRPr="00C64ABF">
        <w:rPr>
          <w:rStyle w:val="GridTable1Light1"/>
          <w:lang w:val="fr-FR"/>
        </w:rPr>
        <w:t>et le</w:t>
      </w:r>
    </w:p>
    <w:p w14:paraId="095C8937" w14:textId="77777777" w:rsidR="00410300" w:rsidRPr="00BB0B2D" w:rsidRDefault="00410300">
      <w:pPr>
        <w:autoSpaceDE w:val="0"/>
        <w:autoSpaceDN w:val="0"/>
        <w:adjustRightInd w:val="0"/>
        <w:jc w:val="center"/>
        <w:rPr>
          <w:rStyle w:val="GridTable1Light1"/>
          <w:lang w:val="fr-FR"/>
        </w:rPr>
      </w:pPr>
    </w:p>
    <w:p w14:paraId="3E08AD2A" w14:textId="4922C8E2" w:rsidR="001B0541" w:rsidRPr="00BB0B2D" w:rsidRDefault="00310B0F">
      <w:pPr>
        <w:autoSpaceDE w:val="0"/>
        <w:autoSpaceDN w:val="0"/>
        <w:adjustRightInd w:val="0"/>
        <w:jc w:val="center"/>
        <w:rPr>
          <w:rStyle w:val="GridTable1Light1"/>
          <w:lang w:val="fr-FR"/>
        </w:rPr>
      </w:pPr>
      <w:r w:rsidRPr="00BB0B2D">
        <w:rPr>
          <w:rStyle w:val="GridTable1Light1"/>
          <w:lang w:val="fr-FR"/>
        </w:rPr>
        <w:t>Fonds des Nations Unies pour l’enfance</w:t>
      </w:r>
    </w:p>
    <w:p w14:paraId="6DE80836" w14:textId="77777777" w:rsidR="00410300" w:rsidRPr="00BB0B2D" w:rsidRDefault="00410300">
      <w:pPr>
        <w:autoSpaceDE w:val="0"/>
        <w:autoSpaceDN w:val="0"/>
        <w:adjustRightInd w:val="0"/>
        <w:jc w:val="center"/>
        <w:rPr>
          <w:rStyle w:val="GridTable1Light1"/>
          <w:lang w:val="fr-FR"/>
        </w:rPr>
      </w:pPr>
    </w:p>
    <w:p w14:paraId="798FE54B" w14:textId="6093FA46" w:rsidR="00410300" w:rsidRPr="00BB0B2D" w:rsidRDefault="00E425A1" w:rsidP="00410300">
      <w:pPr>
        <w:autoSpaceDE w:val="0"/>
        <w:autoSpaceDN w:val="0"/>
        <w:adjustRightInd w:val="0"/>
        <w:jc w:val="center"/>
        <w:rPr>
          <w:rStyle w:val="GridTable1Light1"/>
          <w:lang w:val="fr-FR"/>
        </w:rPr>
      </w:pPr>
      <w:r w:rsidRPr="00BB0B2D">
        <w:rPr>
          <w:rStyle w:val="GridTable1Light1"/>
          <w:lang w:val="fr-FR"/>
        </w:rPr>
        <w:t>portant sur</w:t>
      </w:r>
    </w:p>
    <w:p w14:paraId="205C5AD2" w14:textId="77777777" w:rsidR="00410300" w:rsidRPr="00BB0B2D" w:rsidRDefault="00410300" w:rsidP="00410300">
      <w:pPr>
        <w:autoSpaceDE w:val="0"/>
        <w:autoSpaceDN w:val="0"/>
        <w:adjustRightInd w:val="0"/>
        <w:jc w:val="center"/>
        <w:rPr>
          <w:rStyle w:val="GridTable1Light1"/>
          <w:lang w:val="fr-FR"/>
        </w:rPr>
      </w:pPr>
    </w:p>
    <w:p w14:paraId="1214E569" w14:textId="70B7041E" w:rsidR="001B0541" w:rsidRPr="0096348D" w:rsidRDefault="00F07A7D" w:rsidP="00410300">
      <w:pPr>
        <w:autoSpaceDE w:val="0"/>
        <w:autoSpaceDN w:val="0"/>
        <w:adjustRightInd w:val="0"/>
        <w:jc w:val="center"/>
        <w:rPr>
          <w:lang w:val="fr-FR"/>
        </w:rPr>
      </w:pPr>
      <w:r w:rsidRPr="00BB0B2D">
        <w:rPr>
          <w:rStyle w:val="GridTable1Light1"/>
          <w:lang w:val="fr-FR"/>
        </w:rPr>
        <w:t>l’</w:t>
      </w:r>
      <w:r w:rsidR="00E425A1" w:rsidRPr="00BB0B2D">
        <w:rPr>
          <w:rStyle w:val="GridTable1Light1"/>
          <w:lang w:val="fr-FR"/>
        </w:rPr>
        <w:t>ex</w:t>
      </w:r>
      <w:r w:rsidR="004E5C89" w:rsidRPr="00BB0B2D">
        <w:rPr>
          <w:rStyle w:val="GridTable1Light1"/>
          <w:lang w:val="fr-FR"/>
        </w:rPr>
        <w:t>écution du programme financé</w:t>
      </w:r>
      <w:r w:rsidR="00E425A1" w:rsidRPr="00BB0B2D">
        <w:rPr>
          <w:rStyle w:val="GridTable1Light1"/>
          <w:lang w:val="fr-FR"/>
        </w:rPr>
        <w:t xml:space="preserve"> par l’UNICEF </w:t>
      </w:r>
      <w:r w:rsidR="00837C18" w:rsidRPr="00BB0B2D">
        <w:rPr>
          <w:rStyle w:val="GridTable1Light1"/>
          <w:lang w:val="fr-FR"/>
        </w:rPr>
        <w:t xml:space="preserve">au titre du </w:t>
      </w:r>
      <w:sdt>
        <w:sdtPr>
          <w:rPr>
            <w:rStyle w:val="GridTable1Light1"/>
            <w:lang w:val="fr-FR"/>
          </w:rPr>
          <w:id w:val="1392149951"/>
          <w:placeholder>
            <w:docPart w:val="DefaultPlaceholder_1081868574"/>
          </w:placeholder>
        </w:sdtPr>
        <w:sdtEndPr>
          <w:rPr>
            <w:rStyle w:val="GridTable1Light1"/>
            <w:shd w:val="clear" w:color="auto" w:fill="F2F2F2" w:themeFill="background1" w:themeFillShade="F2"/>
          </w:rPr>
        </w:sdtEndPr>
        <w:sdtContent>
          <w:r w:rsidR="00837C18" w:rsidRPr="0096348D">
            <w:rPr>
              <w:rStyle w:val="GridTable1Light1"/>
              <w:shd w:val="clear" w:color="auto" w:fill="F2F2F2" w:themeFill="background1" w:themeFillShade="F2"/>
              <w:lang w:val="fr-FR"/>
            </w:rPr>
            <w:t>PROGRAMME DE PAYS DE L’U</w:t>
          </w:r>
          <w:r w:rsidR="000166EC" w:rsidRPr="00F6710E">
            <w:rPr>
              <w:rStyle w:val="GridTable1Light1"/>
              <w:shd w:val="clear" w:color="auto" w:fill="F2F2F2" w:themeFill="background1" w:themeFillShade="F2"/>
              <w:lang w:val="fr-FR"/>
            </w:rPr>
            <w:t>NICEF en/au</w:t>
          </w:r>
        </w:sdtContent>
      </w:sdt>
      <w:r w:rsidR="000166EC" w:rsidRPr="0096348D">
        <w:rPr>
          <w:rStyle w:val="GridTable1Light1"/>
          <w:lang w:val="fr-FR"/>
        </w:rPr>
        <w:t xml:space="preserve"> </w:t>
      </w:r>
      <w:sdt>
        <w:sdtPr>
          <w:rPr>
            <w:lang w:val="fr-FR"/>
          </w:rPr>
          <w:id w:val="1314520194"/>
          <w:placeholder>
            <w:docPart w:val="DefaultPlaceholder_1081868574"/>
          </w:placeholder>
        </w:sdtPr>
        <w:sdtEndPr>
          <w:rPr>
            <w:highlight w:val="lightGray"/>
          </w:rPr>
        </w:sdtEndPr>
        <w:sdtContent>
          <w:r w:rsidR="000166EC" w:rsidRPr="006E6A9E">
            <w:rPr>
              <w:rStyle w:val="GridTable1Light1"/>
              <w:shd w:val="clear" w:color="auto" w:fill="D9D9D9" w:themeFill="background1" w:themeFillShade="D9"/>
              <w:lang w:val="fr-FR"/>
            </w:rPr>
            <w:t xml:space="preserve">[Nom </w:t>
          </w:r>
          <w:r w:rsidR="0054131D" w:rsidRPr="00F6710E">
            <w:rPr>
              <w:rStyle w:val="GridTable1Light1"/>
              <w:shd w:val="clear" w:color="auto" w:fill="D9D9D9" w:themeFill="background1" w:themeFillShade="D9"/>
              <w:lang w:val="fr-FR"/>
            </w:rPr>
            <w:t>complet</w:t>
          </w:r>
          <w:r w:rsidR="00E425A1" w:rsidRPr="00C64ABF">
            <w:rPr>
              <w:rStyle w:val="GridTable1Light1"/>
              <w:shd w:val="clear" w:color="auto" w:fill="D9D9D9" w:themeFill="background1" w:themeFillShade="D9"/>
              <w:lang w:val="fr-FR"/>
            </w:rPr>
            <w:t xml:space="preserve"> du pays]</w:t>
          </w:r>
        </w:sdtContent>
      </w:sdt>
    </w:p>
    <w:p w14:paraId="46B1ACAF" w14:textId="77777777" w:rsidR="001B0541" w:rsidRPr="00C64ABF" w:rsidRDefault="001B0541">
      <w:pPr>
        <w:autoSpaceDE w:val="0"/>
        <w:autoSpaceDN w:val="0"/>
        <w:adjustRightInd w:val="0"/>
        <w:jc w:val="both"/>
        <w:rPr>
          <w:color w:val="000000"/>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sdt>
        <w:sdtPr>
          <w:rPr>
            <w:i/>
            <w:color w:val="808080" w:themeColor="background1" w:themeShade="80"/>
            <w:u w:val="single"/>
            <w:lang w:val="fr-FR"/>
          </w:rPr>
          <w:id w:val="670222784"/>
          <w:placeholder>
            <w:docPart w:val="DefaultPlaceholder_-1854013440"/>
          </w:placeholder>
        </w:sdtPr>
        <w:sdtEndPr>
          <w:rPr>
            <w:u w:val="none"/>
          </w:rPr>
        </w:sdtEndPr>
        <w:sdtContent>
          <w:tr w:rsidR="00611EE5" w:rsidRPr="00A86D6B" w14:paraId="3CDBAA5C" w14:textId="77777777" w:rsidTr="009F63B3">
            <w:tc>
              <w:tcPr>
                <w:tcW w:w="8640" w:type="dxa"/>
                <w:tcBorders>
                  <w:top w:val="nil"/>
                  <w:left w:val="nil"/>
                  <w:bottom w:val="nil"/>
                  <w:right w:val="nil"/>
                </w:tcBorders>
                <w:shd w:val="clear" w:color="auto" w:fill="auto"/>
              </w:tcPr>
              <w:p w14:paraId="72F5055D" w14:textId="4FAD26F6" w:rsidR="00611EE5" w:rsidRPr="0096348D" w:rsidRDefault="00611EE5" w:rsidP="00325D4B">
                <w:pPr>
                  <w:autoSpaceDE w:val="0"/>
                  <w:autoSpaceDN w:val="0"/>
                  <w:adjustRightInd w:val="0"/>
                  <w:jc w:val="both"/>
                  <w:rPr>
                    <w:lang w:val="fr-FR"/>
                  </w:rPr>
                </w:pPr>
                <w:r w:rsidRPr="0096348D">
                  <w:rPr>
                    <w:i/>
                    <w:color w:val="808080" w:themeColor="background1" w:themeShade="80"/>
                    <w:u w:val="single"/>
                    <w:lang w:val="fr-FR"/>
                  </w:rPr>
                  <w:t>Note pour l’</w:t>
                </w:r>
                <w:proofErr w:type="spellStart"/>
                <w:r w:rsidRPr="0096348D">
                  <w:rPr>
                    <w:i/>
                    <w:color w:val="808080" w:themeColor="background1" w:themeShade="80"/>
                    <w:u w:val="single"/>
                    <w:lang w:val="fr-FR"/>
                  </w:rPr>
                  <w:t>utilisater</w:t>
                </w:r>
                <w:proofErr w:type="spellEnd"/>
                <w:r w:rsidRPr="0096348D">
                  <w:rPr>
                    <w:i/>
                    <w:color w:val="808080" w:themeColor="background1" w:themeShade="80"/>
                    <w:u w:val="single"/>
                    <w:lang w:val="fr-FR"/>
                  </w:rPr>
                  <w:t xml:space="preserve"> UNICEF</w:t>
                </w:r>
                <w:r w:rsidR="008B202B">
                  <w:rPr>
                    <w:i/>
                    <w:color w:val="808080" w:themeColor="background1" w:themeShade="80"/>
                    <w:u w:val="single"/>
                    <w:lang w:val="fr-FR"/>
                  </w:rPr>
                  <w:t xml:space="preserve"> </w:t>
                </w:r>
                <w:r w:rsidR="00325D4B" w:rsidRPr="00F6710E">
                  <w:rPr>
                    <w:i/>
                    <w:color w:val="808080" w:themeColor="background1" w:themeShade="80"/>
                    <w:lang w:val="fr-FR"/>
                  </w:rPr>
                  <w:t>: Remplacer par « Plan s</w:t>
                </w:r>
                <w:r w:rsidRPr="00C64ABF">
                  <w:rPr>
                    <w:i/>
                    <w:color w:val="808080" w:themeColor="background1" w:themeShade="80"/>
                    <w:lang w:val="fr-FR"/>
                  </w:rPr>
                  <w:t xml:space="preserve">tratégique dans la [Nom de la région UNICEF] » </w:t>
                </w:r>
                <w:r w:rsidR="00EA4A70" w:rsidRPr="00C64ABF">
                  <w:rPr>
                    <w:i/>
                    <w:color w:val="808080" w:themeColor="background1" w:themeShade="80"/>
                    <w:lang w:val="fr-FR"/>
                  </w:rPr>
                  <w:t>au</w:t>
                </w:r>
                <w:r w:rsidRPr="00A746C0">
                  <w:rPr>
                    <w:i/>
                    <w:color w:val="808080" w:themeColor="background1" w:themeShade="80"/>
                    <w:lang w:val="fr-FR"/>
                  </w:rPr>
                  <w:t xml:space="preserve"> cas </w:t>
                </w:r>
                <w:r w:rsidR="00EA4A70" w:rsidRPr="00F2632C">
                  <w:rPr>
                    <w:i/>
                    <w:color w:val="808080" w:themeColor="background1" w:themeShade="80"/>
                    <w:lang w:val="fr-FR"/>
                  </w:rPr>
                  <w:t>où</w:t>
                </w:r>
                <w:r w:rsidR="00CE2B1A" w:rsidRPr="00BB0B2D">
                  <w:rPr>
                    <w:i/>
                    <w:color w:val="808080" w:themeColor="background1" w:themeShade="80"/>
                    <w:lang w:val="fr-FR"/>
                  </w:rPr>
                  <w:t xml:space="preserve"> c</w:t>
                </w:r>
                <w:r w:rsidRPr="00BB0B2D">
                  <w:rPr>
                    <w:i/>
                    <w:color w:val="808080" w:themeColor="background1" w:themeShade="80"/>
                    <w:lang w:val="fr-FR"/>
                  </w:rPr>
                  <w:t xml:space="preserve">e formulaire est utilisé par un Bureau </w:t>
                </w:r>
                <w:r w:rsidR="00325D4B" w:rsidRPr="00BB0B2D">
                  <w:rPr>
                    <w:i/>
                    <w:color w:val="808080" w:themeColor="background1" w:themeShade="80"/>
                    <w:lang w:val="fr-FR"/>
                  </w:rPr>
                  <w:t>r</w:t>
                </w:r>
                <w:r w:rsidRPr="00BB0B2D">
                  <w:rPr>
                    <w:i/>
                    <w:color w:val="808080" w:themeColor="background1" w:themeShade="80"/>
                    <w:lang w:val="fr-FR"/>
                  </w:rPr>
                  <w:t>égional</w:t>
                </w:r>
                <w:r w:rsidR="005E583E" w:rsidRPr="00BB0B2D">
                  <w:rPr>
                    <w:i/>
                    <w:color w:val="808080" w:themeColor="background1" w:themeShade="80"/>
                    <w:lang w:val="fr-FR"/>
                  </w:rPr>
                  <w:t>.</w:t>
                </w:r>
              </w:p>
            </w:tc>
          </w:tr>
        </w:sdtContent>
      </w:sdt>
    </w:tbl>
    <w:p w14:paraId="1E31ED66" w14:textId="77777777" w:rsidR="005E583E" w:rsidRPr="0096348D" w:rsidRDefault="005E583E">
      <w:pPr>
        <w:autoSpaceDE w:val="0"/>
        <w:autoSpaceDN w:val="0"/>
        <w:adjustRightInd w:val="0"/>
        <w:jc w:val="both"/>
        <w:rPr>
          <w:color w:val="000000"/>
          <w:lang w:val="fr-FR"/>
        </w:rPr>
      </w:pPr>
    </w:p>
    <w:p w14:paraId="46CAA51C" w14:textId="59671B42" w:rsidR="00410300" w:rsidRPr="00BB0B2D" w:rsidRDefault="00465DB5">
      <w:pPr>
        <w:autoSpaceDE w:val="0"/>
        <w:autoSpaceDN w:val="0"/>
        <w:adjustRightInd w:val="0"/>
        <w:jc w:val="both"/>
        <w:rPr>
          <w:color w:val="000000"/>
          <w:lang w:val="fr-FR"/>
        </w:rPr>
      </w:pPr>
      <w:sdt>
        <w:sdtPr>
          <w:rPr>
            <w:color w:val="000000"/>
            <w:shd w:val="clear" w:color="auto" w:fill="D9D9D9" w:themeFill="background1" w:themeFillShade="D9"/>
            <w:lang w:val="fr-FR"/>
          </w:rPr>
          <w:id w:val="-954559338"/>
          <w:placeholder>
            <w:docPart w:val="DefaultPlaceholder_1081868574"/>
          </w:placeholder>
        </w:sdtPr>
        <w:sdtEndPr>
          <w:rPr>
            <w:highlight w:val="lightGray"/>
            <w:shd w:val="clear" w:color="auto" w:fill="auto"/>
          </w:rPr>
        </w:sdtEndPr>
        <w:sdtContent>
          <w:r w:rsidR="0052029B" w:rsidRPr="0096348D">
            <w:rPr>
              <w:color w:val="000000"/>
              <w:shd w:val="clear" w:color="auto" w:fill="D9D9D9" w:themeFill="background1" w:themeFillShade="D9"/>
              <w:lang w:val="fr-FR"/>
            </w:rPr>
            <w:t>[</w:t>
          </w:r>
          <w:r w:rsidR="00316A90" w:rsidRPr="00F6710E">
            <w:rPr>
              <w:color w:val="000000"/>
              <w:shd w:val="clear" w:color="auto" w:fill="D9D9D9" w:themeFill="background1" w:themeFillShade="D9"/>
              <w:lang w:val="fr-FR"/>
            </w:rPr>
            <w:t xml:space="preserve">Nom </w:t>
          </w:r>
          <w:r w:rsidR="0054131D" w:rsidRPr="00C64ABF">
            <w:rPr>
              <w:color w:val="000000"/>
              <w:shd w:val="clear" w:color="auto" w:fill="D9D9D9" w:themeFill="background1" w:themeFillShade="D9"/>
              <w:lang w:val="fr-FR"/>
            </w:rPr>
            <w:t>complet</w:t>
          </w:r>
          <w:r w:rsidR="00316A90" w:rsidRPr="00A746C0">
            <w:rPr>
              <w:color w:val="000000"/>
              <w:shd w:val="clear" w:color="auto" w:fill="D9D9D9" w:themeFill="background1" w:themeFillShade="D9"/>
              <w:lang w:val="fr-FR"/>
            </w:rPr>
            <w:t xml:space="preserve"> du Partenaire d’exécution</w:t>
          </w:r>
          <w:r w:rsidR="007A422B" w:rsidRPr="00F2632C">
            <w:rPr>
              <w:color w:val="000000"/>
              <w:shd w:val="clear" w:color="auto" w:fill="D9D9D9" w:themeFill="background1" w:themeFillShade="D9"/>
              <w:lang w:val="fr-FR"/>
            </w:rPr>
            <w:t>]</w:t>
          </w:r>
        </w:sdtContent>
      </w:sdt>
      <w:r w:rsidR="007A422B" w:rsidRPr="0096348D">
        <w:rPr>
          <w:color w:val="000000"/>
          <w:lang w:val="fr-FR"/>
        </w:rPr>
        <w:t xml:space="preserve"> </w:t>
      </w:r>
      <w:r w:rsidR="00B12CE3" w:rsidRPr="00F6710E">
        <w:rPr>
          <w:color w:val="000000"/>
          <w:lang w:val="fr-FR"/>
        </w:rPr>
        <w:t xml:space="preserve">et le Fonds des Nations Unies pour l’enfance </w:t>
      </w:r>
      <w:r w:rsidR="00F26703" w:rsidRPr="00C64ABF">
        <w:rPr>
          <w:color w:val="000000"/>
          <w:lang w:val="fr-FR"/>
        </w:rPr>
        <w:t>(</w:t>
      </w:r>
      <w:r w:rsidR="0053254F" w:rsidRPr="00C64ABF">
        <w:rPr>
          <w:color w:val="000000"/>
          <w:lang w:val="fr-FR"/>
        </w:rPr>
        <w:t>désignés collectivement</w:t>
      </w:r>
      <w:r w:rsidR="00964E90" w:rsidRPr="00A746C0">
        <w:rPr>
          <w:color w:val="000000"/>
          <w:lang w:val="fr-FR"/>
        </w:rPr>
        <w:t xml:space="preserve"> ci-après</w:t>
      </w:r>
      <w:r w:rsidR="0053254F" w:rsidRPr="00F2632C">
        <w:rPr>
          <w:color w:val="000000"/>
          <w:lang w:val="fr-FR"/>
        </w:rPr>
        <w:t xml:space="preserve"> les</w:t>
      </w:r>
      <w:r w:rsidR="00964E90" w:rsidRPr="00BB0B2D">
        <w:rPr>
          <w:color w:val="000000"/>
          <w:lang w:val="fr-FR"/>
        </w:rPr>
        <w:t xml:space="preserve"> « </w:t>
      </w:r>
      <w:r w:rsidR="007A422B" w:rsidRPr="00BB0B2D">
        <w:rPr>
          <w:color w:val="000000"/>
          <w:lang w:val="fr-FR"/>
        </w:rPr>
        <w:t>Parties</w:t>
      </w:r>
      <w:r w:rsidR="003064CC" w:rsidRPr="00BB0B2D">
        <w:rPr>
          <w:color w:val="000000"/>
          <w:lang w:val="fr-FR"/>
        </w:rPr>
        <w:t> »</w:t>
      </w:r>
      <w:r w:rsidR="0053254F" w:rsidRPr="00BB0B2D">
        <w:rPr>
          <w:color w:val="000000"/>
          <w:lang w:val="fr-FR"/>
        </w:rPr>
        <w:t xml:space="preserve"> et chacun</w:t>
      </w:r>
      <w:r w:rsidR="003064CC" w:rsidRPr="00BB0B2D">
        <w:rPr>
          <w:color w:val="000000"/>
          <w:lang w:val="fr-FR"/>
        </w:rPr>
        <w:t>e d’elles</w:t>
      </w:r>
      <w:r w:rsidR="0053254F" w:rsidRPr="00BB0B2D">
        <w:rPr>
          <w:color w:val="000000"/>
          <w:lang w:val="fr-FR"/>
        </w:rPr>
        <w:t xml:space="preserve"> individuellement une </w:t>
      </w:r>
      <w:r w:rsidR="00964E90" w:rsidRPr="00BB0B2D">
        <w:rPr>
          <w:color w:val="000000"/>
          <w:lang w:val="fr-FR"/>
        </w:rPr>
        <w:t>« Partie »</w:t>
      </w:r>
      <w:r w:rsidR="00F26703" w:rsidRPr="00BB0B2D">
        <w:rPr>
          <w:color w:val="000000"/>
          <w:lang w:val="fr-FR"/>
        </w:rPr>
        <w:t>)</w:t>
      </w:r>
      <w:r w:rsidR="00A078B1" w:rsidRPr="00BB0B2D">
        <w:rPr>
          <w:color w:val="000000"/>
          <w:lang w:val="fr-FR"/>
        </w:rPr>
        <w:t xml:space="preserve"> conviennent par les présentes ce qui suit</w:t>
      </w:r>
      <w:r w:rsidR="00AA30B5" w:rsidRPr="00BB0B2D">
        <w:rPr>
          <w:color w:val="000000"/>
          <w:lang w:val="fr-FR"/>
        </w:rPr>
        <w:t> </w:t>
      </w:r>
      <w:r w:rsidR="007A422B" w:rsidRPr="00BB0B2D">
        <w:rPr>
          <w:color w:val="000000"/>
          <w:lang w:val="fr-FR"/>
        </w:rPr>
        <w:t>:</w:t>
      </w:r>
    </w:p>
    <w:p w14:paraId="672D0759" w14:textId="77777777" w:rsidR="007A422B" w:rsidRPr="00BB0B2D" w:rsidRDefault="007A422B">
      <w:pPr>
        <w:autoSpaceDE w:val="0"/>
        <w:autoSpaceDN w:val="0"/>
        <w:adjustRightInd w:val="0"/>
        <w:jc w:val="both"/>
        <w:rPr>
          <w:b/>
          <w:color w:val="000000"/>
          <w:lang w:val="fr-FR"/>
        </w:rPr>
      </w:pPr>
    </w:p>
    <w:p w14:paraId="457FDBEA" w14:textId="77777777" w:rsidR="00FE257D" w:rsidRPr="00BB0B2D" w:rsidRDefault="00FE257D" w:rsidP="00FE257D">
      <w:pPr>
        <w:autoSpaceDE w:val="0"/>
        <w:autoSpaceDN w:val="0"/>
        <w:adjustRightInd w:val="0"/>
        <w:jc w:val="center"/>
        <w:rPr>
          <w:rStyle w:val="GridTable1Light1"/>
          <w:lang w:val="fr-FR"/>
        </w:rPr>
      </w:pPr>
      <w:r w:rsidRPr="00BB0B2D">
        <w:rPr>
          <w:rStyle w:val="GridTable1Light1"/>
          <w:lang w:val="fr-FR"/>
        </w:rPr>
        <w:t xml:space="preserve">Article </w:t>
      </w:r>
      <w:r w:rsidR="00410300" w:rsidRPr="00BB0B2D">
        <w:rPr>
          <w:rStyle w:val="GridTable1Light1"/>
          <w:lang w:val="fr-FR"/>
        </w:rPr>
        <w:t>I</w:t>
      </w:r>
    </w:p>
    <w:p w14:paraId="55248024" w14:textId="44F2A8D6" w:rsidR="00410300" w:rsidRPr="00BB0B2D" w:rsidRDefault="000833A8" w:rsidP="00FE257D">
      <w:pPr>
        <w:autoSpaceDE w:val="0"/>
        <w:autoSpaceDN w:val="0"/>
        <w:adjustRightInd w:val="0"/>
        <w:jc w:val="center"/>
        <w:rPr>
          <w:rStyle w:val="GridTable1Light1"/>
          <w:lang w:val="fr-FR"/>
        </w:rPr>
      </w:pPr>
      <w:r w:rsidRPr="00BB0B2D">
        <w:rPr>
          <w:rStyle w:val="GridTable1Light1"/>
          <w:lang w:val="fr-FR"/>
        </w:rPr>
        <w:t>Dé</w:t>
      </w:r>
      <w:r w:rsidR="004E08C4" w:rsidRPr="00BB0B2D">
        <w:rPr>
          <w:rStyle w:val="GridTable1Light1"/>
          <w:lang w:val="fr-FR"/>
        </w:rPr>
        <w:t>finitions</w:t>
      </w:r>
    </w:p>
    <w:p w14:paraId="7454C0A3" w14:textId="77777777" w:rsidR="00410300" w:rsidRPr="00BB0B2D" w:rsidRDefault="00410300">
      <w:pPr>
        <w:autoSpaceDE w:val="0"/>
        <w:autoSpaceDN w:val="0"/>
        <w:adjustRightInd w:val="0"/>
        <w:jc w:val="both"/>
        <w:rPr>
          <w:color w:val="000000"/>
          <w:lang w:val="fr-FR"/>
        </w:rPr>
      </w:pPr>
    </w:p>
    <w:p w14:paraId="726F2C11" w14:textId="235170B8" w:rsidR="00410300" w:rsidRPr="00BB0B2D" w:rsidRDefault="00C57E54" w:rsidP="00DB1E81">
      <w:pPr>
        <w:autoSpaceDE w:val="0"/>
        <w:autoSpaceDN w:val="0"/>
        <w:adjustRightInd w:val="0"/>
        <w:ind w:firstLine="720"/>
        <w:rPr>
          <w:color w:val="000000"/>
          <w:lang w:val="fr-FR"/>
        </w:rPr>
      </w:pPr>
      <w:r w:rsidRPr="00BB0B2D">
        <w:rPr>
          <w:color w:val="000000"/>
          <w:lang w:val="fr-FR"/>
        </w:rPr>
        <w:t xml:space="preserve">Dans le présent </w:t>
      </w:r>
      <w:r w:rsidR="00F87C10" w:rsidRPr="00BB0B2D">
        <w:rPr>
          <w:color w:val="000000"/>
          <w:lang w:val="fr-FR"/>
        </w:rPr>
        <w:t>accord</w:t>
      </w:r>
      <w:r w:rsidR="00AA30B5" w:rsidRPr="00BB0B2D">
        <w:rPr>
          <w:color w:val="000000"/>
          <w:lang w:val="fr-FR"/>
        </w:rPr>
        <w:t> </w:t>
      </w:r>
      <w:r w:rsidR="00410300" w:rsidRPr="00BB0B2D">
        <w:rPr>
          <w:color w:val="000000"/>
          <w:lang w:val="fr-FR"/>
        </w:rPr>
        <w:t>:</w:t>
      </w:r>
    </w:p>
    <w:p w14:paraId="2DFA75F2" w14:textId="77777777" w:rsidR="0004051F" w:rsidRPr="00BB0B2D" w:rsidRDefault="0004051F" w:rsidP="00DB1E81">
      <w:pPr>
        <w:pStyle w:val="ColorfulShading-Accent31"/>
        <w:autoSpaceDE w:val="0"/>
        <w:autoSpaceDN w:val="0"/>
        <w:adjustRightInd w:val="0"/>
        <w:ind w:left="0"/>
        <w:rPr>
          <w:lang w:val="fr-FR"/>
        </w:rPr>
      </w:pPr>
    </w:p>
    <w:p w14:paraId="7C8BA2CC" w14:textId="05383793" w:rsidR="0044524E" w:rsidRPr="00BB0B2D" w:rsidRDefault="0065431A" w:rsidP="00DB1E81">
      <w:pPr>
        <w:pStyle w:val="ColorfulShading-Accent31"/>
        <w:autoSpaceDE w:val="0"/>
        <w:autoSpaceDN w:val="0"/>
        <w:adjustRightInd w:val="0"/>
        <w:ind w:left="0" w:firstLine="720"/>
        <w:rPr>
          <w:lang w:val="fr-FR"/>
        </w:rPr>
      </w:pPr>
      <w:r w:rsidRPr="00BB0B2D">
        <w:rPr>
          <w:lang w:val="fr-FR"/>
        </w:rPr>
        <w:t>1</w:t>
      </w:r>
      <w:r w:rsidR="0004051F" w:rsidRPr="00BB0B2D">
        <w:rPr>
          <w:lang w:val="fr-FR"/>
        </w:rPr>
        <w:t>.</w:t>
      </w:r>
      <w:r w:rsidR="0004051F" w:rsidRPr="00BB0B2D">
        <w:rPr>
          <w:lang w:val="fr-FR"/>
        </w:rPr>
        <w:tab/>
      </w:r>
      <w:r w:rsidR="00C1157D" w:rsidRPr="00BB0B2D">
        <w:rPr>
          <w:lang w:val="fr-FR"/>
        </w:rPr>
        <w:t>«</w:t>
      </w:r>
      <w:r w:rsidR="00AA30B5" w:rsidRPr="00BB0B2D">
        <w:rPr>
          <w:lang w:val="fr-FR"/>
        </w:rPr>
        <w:t> </w:t>
      </w:r>
      <w:r w:rsidR="00C1157D" w:rsidRPr="00BB0B2D">
        <w:rPr>
          <w:u w:val="single"/>
          <w:lang w:val="fr-FR"/>
        </w:rPr>
        <w:t>Fonds des Nations U</w:t>
      </w:r>
      <w:r w:rsidR="008C0BB2" w:rsidRPr="00BB0B2D">
        <w:rPr>
          <w:u w:val="single"/>
          <w:lang w:val="fr-FR"/>
        </w:rPr>
        <w:t>nies pour l</w:t>
      </w:r>
      <w:r w:rsidR="00710AA1" w:rsidRPr="00BB0B2D">
        <w:rPr>
          <w:u w:val="single"/>
          <w:lang w:val="fr-FR"/>
        </w:rPr>
        <w:t>’</w:t>
      </w:r>
      <w:r w:rsidR="008C0BB2" w:rsidRPr="00BB0B2D">
        <w:rPr>
          <w:u w:val="single"/>
          <w:lang w:val="fr-FR"/>
        </w:rPr>
        <w:t>enfance</w:t>
      </w:r>
      <w:r w:rsidR="00AA30B5" w:rsidRPr="00BB0B2D">
        <w:rPr>
          <w:lang w:val="fr-FR"/>
        </w:rPr>
        <w:t> </w:t>
      </w:r>
      <w:r w:rsidR="00C1157D" w:rsidRPr="00BB0B2D">
        <w:rPr>
          <w:lang w:val="fr-FR"/>
        </w:rPr>
        <w:t>»,</w:t>
      </w:r>
      <w:r w:rsidR="008C0BB2" w:rsidRPr="00BB0B2D">
        <w:rPr>
          <w:lang w:val="fr-FR"/>
        </w:rPr>
        <w:t xml:space="preserve"> o</w:t>
      </w:r>
      <w:r w:rsidR="00C57E54" w:rsidRPr="00BB0B2D">
        <w:rPr>
          <w:lang w:val="fr-FR"/>
        </w:rPr>
        <w:t xml:space="preserve">u </w:t>
      </w:r>
      <w:r w:rsidR="009A28A2" w:rsidRPr="00BB0B2D">
        <w:rPr>
          <w:lang w:val="fr-FR"/>
        </w:rPr>
        <w:t>« l’UNICEF »</w:t>
      </w:r>
      <w:r w:rsidR="008C0BB2" w:rsidRPr="00BB0B2D">
        <w:rPr>
          <w:lang w:val="fr-FR"/>
        </w:rPr>
        <w:t xml:space="preserve">, désigne </w:t>
      </w:r>
      <w:r w:rsidR="00C57E54" w:rsidRPr="00BB0B2D">
        <w:rPr>
          <w:lang w:val="fr-FR"/>
        </w:rPr>
        <w:t>une</w:t>
      </w:r>
      <w:r w:rsidR="008C0BB2" w:rsidRPr="00BB0B2D">
        <w:rPr>
          <w:lang w:val="fr-FR"/>
        </w:rPr>
        <w:t xml:space="preserve"> di</w:t>
      </w:r>
      <w:r w:rsidR="00633CEC" w:rsidRPr="00BB0B2D">
        <w:rPr>
          <w:lang w:val="fr-FR"/>
        </w:rPr>
        <w:t>vision des Nations U</w:t>
      </w:r>
      <w:r w:rsidR="008C0BB2" w:rsidRPr="00BB0B2D">
        <w:rPr>
          <w:lang w:val="fr-FR"/>
        </w:rPr>
        <w:t xml:space="preserve">nies fondée </w:t>
      </w:r>
      <w:r w:rsidR="003E3C31" w:rsidRPr="00BB0B2D">
        <w:rPr>
          <w:lang w:val="fr-FR"/>
        </w:rPr>
        <w:t>par son Assemblée g</w:t>
      </w:r>
      <w:r w:rsidR="00633CEC" w:rsidRPr="00BB0B2D">
        <w:rPr>
          <w:lang w:val="fr-FR"/>
        </w:rPr>
        <w:t>énérale conformément à la résolution</w:t>
      </w:r>
      <w:r w:rsidR="00AA30B5" w:rsidRPr="00BB0B2D">
        <w:rPr>
          <w:lang w:val="fr-FR"/>
        </w:rPr>
        <w:t> </w:t>
      </w:r>
      <w:r w:rsidR="00633CEC" w:rsidRPr="00BB0B2D">
        <w:rPr>
          <w:lang w:val="fr-FR"/>
        </w:rPr>
        <w:t>57(I) du 11 décembre 1946.</w:t>
      </w:r>
    </w:p>
    <w:p w14:paraId="13F15CCE" w14:textId="77777777" w:rsidR="0044524E" w:rsidRPr="00BB0B2D" w:rsidRDefault="0044524E" w:rsidP="00DB1E81">
      <w:pPr>
        <w:pStyle w:val="ColorfulShading-Accent31"/>
        <w:autoSpaceDE w:val="0"/>
        <w:autoSpaceDN w:val="0"/>
        <w:adjustRightInd w:val="0"/>
        <w:ind w:left="0" w:firstLine="720"/>
        <w:rPr>
          <w:lang w:val="fr-FR"/>
        </w:rPr>
      </w:pPr>
    </w:p>
    <w:p w14:paraId="2104507E" w14:textId="14868F2F" w:rsidR="008D6C3C" w:rsidRPr="00BB0B2D" w:rsidRDefault="0044524E" w:rsidP="00DB1E81">
      <w:pPr>
        <w:pStyle w:val="ColorfulShading-Accent31"/>
        <w:autoSpaceDE w:val="0"/>
        <w:autoSpaceDN w:val="0"/>
        <w:adjustRightInd w:val="0"/>
        <w:ind w:left="0" w:firstLine="720"/>
        <w:rPr>
          <w:color w:val="000000"/>
          <w:lang w:val="fr-FR"/>
        </w:rPr>
      </w:pPr>
      <w:r w:rsidRPr="00BB0B2D">
        <w:rPr>
          <w:color w:val="000000"/>
          <w:lang w:val="fr-FR"/>
        </w:rPr>
        <w:t>2.</w:t>
      </w:r>
      <w:r w:rsidRPr="00BB0B2D">
        <w:rPr>
          <w:color w:val="000000"/>
          <w:lang w:val="fr-FR"/>
        </w:rPr>
        <w:tab/>
      </w:r>
      <w:r w:rsidR="00B1146C" w:rsidRPr="00BB0B2D">
        <w:rPr>
          <w:color w:val="000000"/>
          <w:lang w:val="fr-FR"/>
        </w:rPr>
        <w:t>«</w:t>
      </w:r>
      <w:r w:rsidR="00AA30B5" w:rsidRPr="00BB0B2D">
        <w:rPr>
          <w:color w:val="000000"/>
          <w:lang w:val="fr-FR"/>
        </w:rPr>
        <w:t> </w:t>
      </w:r>
      <w:r w:rsidR="00B1146C" w:rsidRPr="00BB0B2D">
        <w:rPr>
          <w:color w:val="000000"/>
          <w:u w:val="single"/>
          <w:lang w:val="fr-FR"/>
        </w:rPr>
        <w:t>Partenaire</w:t>
      </w:r>
      <w:r w:rsidR="008D6C3C" w:rsidRPr="00BB0B2D">
        <w:rPr>
          <w:color w:val="000000"/>
          <w:u w:val="single"/>
          <w:lang w:val="fr-FR"/>
        </w:rPr>
        <w:t xml:space="preserve"> d</w:t>
      </w:r>
      <w:r w:rsidR="00710AA1" w:rsidRPr="00BB0B2D">
        <w:rPr>
          <w:color w:val="000000"/>
          <w:u w:val="single"/>
          <w:lang w:val="fr-FR"/>
        </w:rPr>
        <w:t>’</w:t>
      </w:r>
      <w:r w:rsidR="008D6C3C" w:rsidRPr="00BB0B2D">
        <w:rPr>
          <w:color w:val="000000"/>
          <w:u w:val="single"/>
          <w:lang w:val="fr-FR"/>
        </w:rPr>
        <w:t>exécution</w:t>
      </w:r>
      <w:r w:rsidR="00AA30B5" w:rsidRPr="00BB0B2D">
        <w:rPr>
          <w:color w:val="000000"/>
          <w:lang w:val="fr-FR"/>
        </w:rPr>
        <w:t> </w:t>
      </w:r>
      <w:r w:rsidR="008D6C3C" w:rsidRPr="00BB0B2D">
        <w:rPr>
          <w:color w:val="000000"/>
          <w:lang w:val="fr-FR"/>
        </w:rPr>
        <w:t>», ou</w:t>
      </w:r>
      <w:r w:rsidR="00E42327" w:rsidRPr="00BB0B2D">
        <w:rPr>
          <w:color w:val="000000"/>
          <w:lang w:val="fr-FR"/>
        </w:rPr>
        <w:t xml:space="preserve"> «</w:t>
      </w:r>
      <w:r w:rsidR="00AA30B5" w:rsidRPr="00BB0B2D">
        <w:rPr>
          <w:color w:val="000000"/>
          <w:lang w:val="fr-FR"/>
        </w:rPr>
        <w:t> </w:t>
      </w:r>
      <w:r w:rsidR="00C57E54" w:rsidRPr="00BB0B2D">
        <w:rPr>
          <w:color w:val="000000"/>
          <w:lang w:val="fr-FR"/>
        </w:rPr>
        <w:t>IP</w:t>
      </w:r>
      <w:r w:rsidR="00AA30B5" w:rsidRPr="00BB0B2D">
        <w:rPr>
          <w:color w:val="000000"/>
          <w:lang w:val="fr-FR"/>
        </w:rPr>
        <w:t> </w:t>
      </w:r>
      <w:r w:rsidR="00E42327" w:rsidRPr="00BB0B2D">
        <w:rPr>
          <w:color w:val="000000"/>
          <w:lang w:val="fr-FR"/>
        </w:rPr>
        <w:t>»</w:t>
      </w:r>
      <w:r w:rsidR="00C57E54" w:rsidRPr="00BB0B2D">
        <w:rPr>
          <w:color w:val="000000"/>
          <w:lang w:val="fr-FR"/>
        </w:rPr>
        <w:t xml:space="preserve"> </w:t>
      </w:r>
      <w:sdt>
        <w:sdtPr>
          <w:rPr>
            <w:color w:val="000000"/>
            <w:shd w:val="clear" w:color="auto" w:fill="D9D9D9" w:themeFill="background1" w:themeFillShade="D9"/>
            <w:lang w:val="fr-FR"/>
          </w:rPr>
          <w:id w:val="-986235814"/>
          <w:placeholder>
            <w:docPart w:val="DefaultPlaceholder_1081868574"/>
          </w:placeholder>
        </w:sdtPr>
        <w:sdtEndPr>
          <w:rPr>
            <w:shd w:val="clear" w:color="auto" w:fill="auto"/>
          </w:rPr>
        </w:sdtEndPr>
        <w:sdtContent>
          <w:r w:rsidR="00C57E54" w:rsidRPr="00BB0B2D">
            <w:rPr>
              <w:color w:val="000000"/>
              <w:shd w:val="clear" w:color="auto" w:fill="D9D9D9" w:themeFill="background1" w:themeFillShade="D9"/>
              <w:lang w:val="fr-FR"/>
            </w:rPr>
            <w:t>(</w:t>
          </w:r>
          <w:proofErr w:type="spellStart"/>
          <w:r w:rsidR="00E42327" w:rsidRPr="00BB0B2D">
            <w:rPr>
              <w:color w:val="000000"/>
              <w:shd w:val="clear" w:color="auto" w:fill="D9D9D9" w:themeFill="background1" w:themeFillShade="D9"/>
              <w:lang w:val="fr-FR"/>
            </w:rPr>
            <w:t>Implementing</w:t>
          </w:r>
          <w:proofErr w:type="spellEnd"/>
          <w:r w:rsidR="00E42327" w:rsidRPr="00BB0B2D">
            <w:rPr>
              <w:color w:val="000000"/>
              <w:shd w:val="clear" w:color="auto" w:fill="D9D9D9" w:themeFill="background1" w:themeFillShade="D9"/>
              <w:lang w:val="fr-FR"/>
            </w:rPr>
            <w:t xml:space="preserve"> Partner</w:t>
          </w:r>
          <w:r w:rsidR="00C57E54" w:rsidRPr="00BB0B2D">
            <w:rPr>
              <w:color w:val="000000"/>
              <w:shd w:val="clear" w:color="auto" w:fill="D9D9D9" w:themeFill="background1" w:themeFillShade="D9"/>
              <w:lang w:val="fr-FR"/>
            </w:rPr>
            <w:t>)</w:t>
          </w:r>
        </w:sdtContent>
      </w:sdt>
      <w:r w:rsidR="00273553" w:rsidRPr="00BB0B2D">
        <w:rPr>
          <w:color w:val="000000"/>
          <w:lang w:val="fr-FR"/>
        </w:rPr>
        <w:t xml:space="preserve">, désigne </w:t>
      </w:r>
      <w:sdt>
        <w:sdtPr>
          <w:rPr>
            <w:color w:val="000000"/>
            <w:lang w:val="fr-FR"/>
          </w:rPr>
          <w:id w:val="308220748"/>
          <w:placeholder>
            <w:docPart w:val="DefaultPlaceholder_1081868574"/>
          </w:placeholder>
        </w:sdtPr>
        <w:sdtEndPr/>
        <w:sdtContent>
          <w:r w:rsidR="00273553" w:rsidRPr="00BB0B2D">
            <w:rPr>
              <w:color w:val="000000"/>
              <w:shd w:val="clear" w:color="auto" w:fill="D9D9D9" w:themeFill="background1" w:themeFillShade="D9"/>
              <w:lang w:val="fr-FR"/>
            </w:rPr>
            <w:t xml:space="preserve">[nom </w:t>
          </w:r>
          <w:r w:rsidR="0054131D" w:rsidRPr="00BB0B2D">
            <w:rPr>
              <w:color w:val="000000"/>
              <w:shd w:val="clear" w:color="auto" w:fill="D9D9D9" w:themeFill="background1" w:themeFillShade="D9"/>
              <w:lang w:val="fr-FR"/>
            </w:rPr>
            <w:t>complet</w:t>
          </w:r>
          <w:r w:rsidR="00273553" w:rsidRPr="00BB0B2D">
            <w:rPr>
              <w:color w:val="000000"/>
              <w:shd w:val="clear" w:color="auto" w:fill="D9D9D9" w:themeFill="background1" w:themeFillShade="D9"/>
              <w:lang w:val="fr-FR"/>
            </w:rPr>
            <w:t xml:space="preserve"> du partenaire d</w:t>
          </w:r>
          <w:r w:rsidR="00710AA1" w:rsidRPr="00BB0B2D">
            <w:rPr>
              <w:color w:val="000000"/>
              <w:shd w:val="clear" w:color="auto" w:fill="D9D9D9" w:themeFill="background1" w:themeFillShade="D9"/>
              <w:lang w:val="fr-FR"/>
            </w:rPr>
            <w:t>’</w:t>
          </w:r>
          <w:r w:rsidR="00273553" w:rsidRPr="00BB0B2D">
            <w:rPr>
              <w:color w:val="000000"/>
              <w:shd w:val="clear" w:color="auto" w:fill="D9D9D9" w:themeFill="background1" w:themeFillShade="D9"/>
              <w:lang w:val="fr-FR"/>
            </w:rPr>
            <w:t>exécution, suivi de son adresse]</w:t>
          </w:r>
        </w:sdtContent>
      </w:sdt>
      <w:r w:rsidR="00273553" w:rsidRPr="00BB0B2D">
        <w:rPr>
          <w:color w:val="000000"/>
          <w:lang w:val="fr-FR"/>
        </w:rPr>
        <w:t>.</w:t>
      </w:r>
    </w:p>
    <w:p w14:paraId="701A0851" w14:textId="77777777" w:rsidR="0044524E" w:rsidRPr="00BB0B2D" w:rsidRDefault="0044524E" w:rsidP="00DB1E81">
      <w:pPr>
        <w:pStyle w:val="ColorfulShading-Accent31"/>
        <w:autoSpaceDE w:val="0"/>
        <w:autoSpaceDN w:val="0"/>
        <w:adjustRightInd w:val="0"/>
        <w:ind w:left="0" w:firstLine="720"/>
        <w:rPr>
          <w:lang w:val="fr-FR"/>
        </w:rPr>
      </w:pPr>
    </w:p>
    <w:p w14:paraId="31BDFF31" w14:textId="5F5D20CB" w:rsidR="0004051F" w:rsidRPr="00BB0B2D" w:rsidRDefault="0044524E" w:rsidP="00DB1E81">
      <w:pPr>
        <w:pStyle w:val="ColorfulShading-Accent31"/>
        <w:autoSpaceDE w:val="0"/>
        <w:autoSpaceDN w:val="0"/>
        <w:adjustRightInd w:val="0"/>
        <w:ind w:left="0" w:firstLine="720"/>
        <w:rPr>
          <w:color w:val="000000"/>
          <w:lang w:val="fr-FR"/>
        </w:rPr>
      </w:pPr>
      <w:r w:rsidRPr="00BB0B2D">
        <w:rPr>
          <w:color w:val="000000"/>
          <w:lang w:val="fr-FR"/>
        </w:rPr>
        <w:t>3.</w:t>
      </w:r>
      <w:r w:rsidRPr="00BB0B2D">
        <w:rPr>
          <w:color w:val="000000"/>
          <w:lang w:val="fr-FR"/>
        </w:rPr>
        <w:tab/>
      </w:r>
      <w:r w:rsidR="008B3197" w:rsidRPr="00BB0B2D">
        <w:rPr>
          <w:color w:val="000000"/>
          <w:lang w:val="fr-FR"/>
        </w:rPr>
        <w:t>«</w:t>
      </w:r>
      <w:r w:rsidR="00AA30B5" w:rsidRPr="00BB0B2D">
        <w:rPr>
          <w:color w:val="000000"/>
          <w:lang w:val="fr-FR"/>
        </w:rPr>
        <w:t> </w:t>
      </w:r>
      <w:r w:rsidR="00FB2054" w:rsidRPr="00BB0B2D">
        <w:rPr>
          <w:color w:val="000000"/>
          <w:u w:val="single"/>
          <w:lang w:val="fr-FR"/>
        </w:rPr>
        <w:t>Programme de pays</w:t>
      </w:r>
      <w:r w:rsidR="00AA30B5" w:rsidRPr="00BB0B2D">
        <w:rPr>
          <w:color w:val="000000"/>
          <w:lang w:val="fr-FR"/>
        </w:rPr>
        <w:t> </w:t>
      </w:r>
      <w:r w:rsidR="008B3197" w:rsidRPr="00BB0B2D">
        <w:rPr>
          <w:color w:val="000000"/>
          <w:lang w:val="fr-FR"/>
        </w:rPr>
        <w:t xml:space="preserve">» désigne le </w:t>
      </w:r>
      <w:sdt>
        <w:sdtPr>
          <w:rPr>
            <w:color w:val="000000"/>
            <w:lang w:val="fr-FR"/>
          </w:rPr>
          <w:id w:val="-238179761"/>
          <w:placeholder>
            <w:docPart w:val="DefaultPlaceholder_1081868574"/>
          </w:placeholder>
        </w:sdtPr>
        <w:sdtEndPr>
          <w:rPr>
            <w:shd w:val="clear" w:color="auto" w:fill="D9D9D9" w:themeFill="background1" w:themeFillShade="D9"/>
          </w:rPr>
        </w:sdtEndPr>
        <w:sdtContent>
          <w:r w:rsidR="008B3197" w:rsidRPr="00BB0B2D">
            <w:rPr>
              <w:color w:val="000000"/>
              <w:shd w:val="clear" w:color="auto" w:fill="D9D9D9" w:themeFill="background1" w:themeFillShade="D9"/>
              <w:lang w:val="fr-FR"/>
            </w:rPr>
            <w:t>[programme de pays pour</w:t>
          </w:r>
          <w:r w:rsidR="00C91024" w:rsidRPr="00BB0B2D">
            <w:rPr>
              <w:color w:val="000000"/>
              <w:shd w:val="clear" w:color="auto" w:fill="D9D9D9" w:themeFill="background1" w:themeFillShade="D9"/>
              <w:lang w:val="fr-FR"/>
            </w:rPr>
            <w:t xml:space="preserve"> le/la</w:t>
          </w:r>
          <w:r w:rsidR="008B3197" w:rsidRPr="00BB0B2D">
            <w:rPr>
              <w:color w:val="000000"/>
              <w:shd w:val="clear" w:color="auto" w:fill="D9D9D9" w:themeFill="background1" w:themeFillShade="D9"/>
              <w:lang w:val="fr-FR"/>
            </w:rPr>
            <w:t xml:space="preserve"> [nom du pays]]</w:t>
          </w:r>
        </w:sdtContent>
      </w:sdt>
      <w:r w:rsidR="00767E23" w:rsidRPr="00BB0B2D">
        <w:rPr>
          <w:color w:val="000000"/>
          <w:lang w:val="fr-FR"/>
        </w:rPr>
        <w:t xml:space="preserve"> val</w:t>
      </w:r>
      <w:r w:rsidR="00C91024" w:rsidRPr="00BB0B2D">
        <w:rPr>
          <w:color w:val="000000"/>
          <w:lang w:val="fr-FR"/>
        </w:rPr>
        <w:t xml:space="preserve">idé par le </w:t>
      </w:r>
      <w:r w:rsidR="0054131D" w:rsidRPr="00BB0B2D">
        <w:rPr>
          <w:color w:val="000000"/>
          <w:lang w:val="fr-FR"/>
        </w:rPr>
        <w:t>Conseil d’administration</w:t>
      </w:r>
      <w:r w:rsidR="00C91024" w:rsidRPr="00BB0B2D">
        <w:rPr>
          <w:color w:val="000000"/>
          <w:lang w:val="fr-FR"/>
        </w:rPr>
        <w:t xml:space="preserve"> du F</w:t>
      </w:r>
      <w:r w:rsidR="00767E23" w:rsidRPr="00BB0B2D">
        <w:rPr>
          <w:color w:val="000000"/>
          <w:lang w:val="fr-FR"/>
        </w:rPr>
        <w:t xml:space="preserve">onds des </w:t>
      </w:r>
      <w:r w:rsidR="001C3843" w:rsidRPr="00BB0B2D">
        <w:rPr>
          <w:color w:val="000000"/>
          <w:lang w:val="fr-FR"/>
        </w:rPr>
        <w:t>Nations Unies</w:t>
      </w:r>
      <w:r w:rsidR="00767E23" w:rsidRPr="00BB0B2D">
        <w:rPr>
          <w:color w:val="000000"/>
          <w:lang w:val="fr-FR"/>
        </w:rPr>
        <w:t xml:space="preserve"> pour l</w:t>
      </w:r>
      <w:r w:rsidR="00710AA1" w:rsidRPr="00BB0B2D">
        <w:rPr>
          <w:color w:val="000000"/>
          <w:lang w:val="fr-FR"/>
        </w:rPr>
        <w:t>’</w:t>
      </w:r>
      <w:r w:rsidR="00767E23" w:rsidRPr="00BB0B2D">
        <w:rPr>
          <w:color w:val="000000"/>
          <w:lang w:val="fr-FR"/>
        </w:rPr>
        <w:t xml:space="preserve">enfance pour la période </w:t>
      </w:r>
      <w:sdt>
        <w:sdtPr>
          <w:rPr>
            <w:color w:val="000000"/>
            <w:lang w:val="fr-FR"/>
          </w:rPr>
          <w:id w:val="-68197555"/>
          <w:placeholder>
            <w:docPart w:val="DefaultPlaceholder_1081868574"/>
          </w:placeholder>
        </w:sdtPr>
        <w:sdtEndPr>
          <w:rPr>
            <w:highlight w:val="lightGray"/>
          </w:rPr>
        </w:sdtEndPr>
        <w:sdtContent>
          <w:r w:rsidR="00767E23" w:rsidRPr="00BB0B2D">
            <w:rPr>
              <w:color w:val="000000"/>
              <w:shd w:val="clear" w:color="auto" w:fill="D9D9D9" w:themeFill="background1" w:themeFillShade="D9"/>
              <w:lang w:val="fr-FR"/>
            </w:rPr>
            <w:t>[telle année à telle année]</w:t>
          </w:r>
        </w:sdtContent>
      </w:sdt>
      <w:r w:rsidR="005E583E" w:rsidRPr="00BB0B2D">
        <w:rPr>
          <w:color w:val="000000"/>
          <w:lang w:val="fr-FR"/>
        </w:rPr>
        <w:t xml:space="preserve">, y compris </w:t>
      </w:r>
      <w:r w:rsidR="00C412AA" w:rsidRPr="00BB0B2D">
        <w:rPr>
          <w:color w:val="000000"/>
          <w:lang w:val="fr-FR"/>
        </w:rPr>
        <w:t xml:space="preserve">les </w:t>
      </w:r>
      <w:proofErr w:type="spellStart"/>
      <w:r w:rsidR="00C412AA" w:rsidRPr="00BB0B2D">
        <w:rPr>
          <w:color w:val="000000"/>
          <w:lang w:val="fr-FR"/>
        </w:rPr>
        <w:t>eventuelles</w:t>
      </w:r>
      <w:proofErr w:type="spellEnd"/>
      <w:r w:rsidR="00C412AA" w:rsidRPr="00BB0B2D">
        <w:rPr>
          <w:color w:val="000000"/>
          <w:lang w:val="fr-FR"/>
        </w:rPr>
        <w:t xml:space="preserve"> extensions du Programme en cours approuvés par le Directeur général ou le Conseil d’administration</w:t>
      </w:r>
      <w:r w:rsidR="00546757" w:rsidRPr="00BB0B2D">
        <w:rPr>
          <w:color w:val="000000"/>
          <w:lang w:val="fr-FR"/>
        </w:rPr>
        <w:t>.</w:t>
      </w:r>
    </w:p>
    <w:p w14:paraId="60F3C6B4" w14:textId="77777777" w:rsidR="0004051F" w:rsidRPr="00BB0B2D" w:rsidRDefault="0004051F" w:rsidP="00DB1E81">
      <w:pPr>
        <w:pStyle w:val="ColorfulShading-Accent31"/>
        <w:autoSpaceDE w:val="0"/>
        <w:autoSpaceDN w:val="0"/>
        <w:adjustRightInd w:val="0"/>
        <w:ind w:left="0" w:firstLine="720"/>
        <w:rPr>
          <w:color w:val="000000"/>
          <w:lang w:val="fr-FR"/>
        </w:rPr>
      </w:pPr>
    </w:p>
    <w:p w14:paraId="031AC14F" w14:textId="4F822D0B" w:rsidR="0004051F" w:rsidRPr="00BB0B2D" w:rsidRDefault="0044524E" w:rsidP="00DB1E81">
      <w:pPr>
        <w:pStyle w:val="ColorfulShading-Accent31"/>
        <w:autoSpaceDE w:val="0"/>
        <w:autoSpaceDN w:val="0"/>
        <w:adjustRightInd w:val="0"/>
        <w:ind w:left="0" w:firstLine="720"/>
        <w:rPr>
          <w:color w:val="000000"/>
          <w:lang w:val="fr-FR"/>
        </w:rPr>
      </w:pPr>
      <w:r w:rsidRPr="00BB0B2D">
        <w:rPr>
          <w:color w:val="000000"/>
          <w:lang w:val="fr-FR"/>
        </w:rPr>
        <w:t>4</w:t>
      </w:r>
      <w:r w:rsidR="0004051F" w:rsidRPr="00BB0B2D">
        <w:rPr>
          <w:color w:val="000000"/>
          <w:lang w:val="fr-FR"/>
        </w:rPr>
        <w:t>.</w:t>
      </w:r>
      <w:r w:rsidR="0004051F" w:rsidRPr="00BB0B2D">
        <w:rPr>
          <w:color w:val="000000"/>
          <w:lang w:val="fr-FR"/>
        </w:rPr>
        <w:tab/>
      </w:r>
      <w:r w:rsidR="002546E5" w:rsidRPr="00BB0B2D">
        <w:rPr>
          <w:color w:val="000000"/>
          <w:lang w:val="fr-FR"/>
        </w:rPr>
        <w:t>« </w:t>
      </w:r>
      <w:r w:rsidR="009E4BA1" w:rsidRPr="00BB0B2D">
        <w:rPr>
          <w:color w:val="000000"/>
          <w:u w:val="single"/>
          <w:lang w:val="fr-FR"/>
        </w:rPr>
        <w:t>Document du</w:t>
      </w:r>
      <w:r w:rsidR="002546E5" w:rsidRPr="00BB0B2D">
        <w:rPr>
          <w:color w:val="000000"/>
          <w:u w:val="single"/>
          <w:lang w:val="fr-FR"/>
        </w:rPr>
        <w:t xml:space="preserve"> P</w:t>
      </w:r>
      <w:r w:rsidR="009E4BA1" w:rsidRPr="00BB0B2D">
        <w:rPr>
          <w:color w:val="000000"/>
          <w:u w:val="single"/>
          <w:lang w:val="fr-FR"/>
        </w:rPr>
        <w:t>rogramme</w:t>
      </w:r>
      <w:r w:rsidR="00AA30B5" w:rsidRPr="00BB0B2D">
        <w:rPr>
          <w:color w:val="000000"/>
          <w:lang w:val="fr-FR"/>
        </w:rPr>
        <w:t> </w:t>
      </w:r>
      <w:r w:rsidR="009E4BA1" w:rsidRPr="00BB0B2D">
        <w:rPr>
          <w:color w:val="000000"/>
          <w:lang w:val="fr-FR"/>
        </w:rPr>
        <w:t>»</w:t>
      </w:r>
      <w:r w:rsidR="002546E5" w:rsidRPr="00BB0B2D">
        <w:rPr>
          <w:color w:val="000000"/>
          <w:lang w:val="fr-FR"/>
        </w:rPr>
        <w:t xml:space="preserve"> </w:t>
      </w:r>
      <w:r w:rsidR="00F02991" w:rsidRPr="00BB0B2D">
        <w:rPr>
          <w:color w:val="000000"/>
          <w:lang w:val="fr-FR"/>
        </w:rPr>
        <w:t>(</w:t>
      </w:r>
      <w:r w:rsidR="002546E5" w:rsidRPr="00BB0B2D">
        <w:rPr>
          <w:color w:val="000000"/>
          <w:lang w:val="fr-FR"/>
        </w:rPr>
        <w:t>ou</w:t>
      </w:r>
      <w:r w:rsidR="006A6D3A" w:rsidRPr="00BB0B2D">
        <w:rPr>
          <w:color w:val="000000"/>
          <w:lang w:val="fr-FR"/>
        </w:rPr>
        <w:t>, dans certains cas,</w:t>
      </w:r>
      <w:r w:rsidR="002546E5" w:rsidRPr="00BB0B2D">
        <w:rPr>
          <w:color w:val="000000"/>
          <w:lang w:val="fr-FR"/>
        </w:rPr>
        <w:t xml:space="preserve"> «</w:t>
      </w:r>
      <w:r w:rsidR="00AA30B5" w:rsidRPr="00BB0B2D">
        <w:rPr>
          <w:color w:val="000000"/>
          <w:lang w:val="fr-FR"/>
        </w:rPr>
        <w:t> </w:t>
      </w:r>
      <w:r w:rsidR="002546E5" w:rsidRPr="00BB0B2D">
        <w:rPr>
          <w:color w:val="000000"/>
          <w:u w:val="single"/>
          <w:lang w:val="fr-FR"/>
        </w:rPr>
        <w:t>Document de</w:t>
      </w:r>
      <w:r w:rsidR="00A61FEE" w:rsidRPr="00BB0B2D">
        <w:rPr>
          <w:color w:val="000000"/>
          <w:u w:val="single"/>
          <w:lang w:val="fr-FR"/>
        </w:rPr>
        <w:t xml:space="preserve"> p</w:t>
      </w:r>
      <w:r w:rsidR="002546E5" w:rsidRPr="00BB0B2D">
        <w:rPr>
          <w:color w:val="000000"/>
          <w:u w:val="single"/>
          <w:lang w:val="fr-FR"/>
        </w:rPr>
        <w:t>rogramme</w:t>
      </w:r>
      <w:r w:rsidR="00AA30B5" w:rsidRPr="00BB0B2D">
        <w:rPr>
          <w:color w:val="000000"/>
          <w:lang w:val="fr-FR"/>
        </w:rPr>
        <w:t> </w:t>
      </w:r>
      <w:r w:rsidR="002546E5" w:rsidRPr="00BB0B2D">
        <w:rPr>
          <w:color w:val="000000"/>
          <w:lang w:val="fr-FR"/>
        </w:rPr>
        <w:t>»</w:t>
      </w:r>
      <w:r w:rsidR="00F02991" w:rsidRPr="00BB0B2D">
        <w:rPr>
          <w:color w:val="000000"/>
          <w:lang w:val="fr-FR"/>
        </w:rPr>
        <w:t>)</w:t>
      </w:r>
      <w:r w:rsidR="002546E5" w:rsidRPr="00BB0B2D">
        <w:rPr>
          <w:color w:val="000000"/>
          <w:lang w:val="fr-FR"/>
        </w:rPr>
        <w:t xml:space="preserve"> </w:t>
      </w:r>
      <w:r w:rsidR="006A6925" w:rsidRPr="00BB0B2D">
        <w:rPr>
          <w:color w:val="000000"/>
          <w:lang w:val="fr-FR"/>
        </w:rPr>
        <w:t xml:space="preserve">désigne le document officiel (en format </w:t>
      </w:r>
      <w:r w:rsidR="00EF0390" w:rsidRPr="00BB0B2D">
        <w:rPr>
          <w:color w:val="000000"/>
          <w:lang w:val="fr-FR"/>
        </w:rPr>
        <w:t>standard) joint au présent</w:t>
      </w:r>
      <w:r w:rsidR="00BE0C3B" w:rsidRPr="00BB0B2D">
        <w:rPr>
          <w:color w:val="000000"/>
          <w:lang w:val="fr-FR"/>
        </w:rPr>
        <w:t xml:space="preserve"> </w:t>
      </w:r>
      <w:r w:rsidR="00F87C10" w:rsidRPr="00BB0B2D">
        <w:rPr>
          <w:color w:val="000000"/>
          <w:lang w:val="fr-FR"/>
        </w:rPr>
        <w:t>accord</w:t>
      </w:r>
      <w:r w:rsidR="00FD3F06" w:rsidRPr="00BB0B2D">
        <w:rPr>
          <w:color w:val="000000"/>
          <w:lang w:val="fr-FR"/>
        </w:rPr>
        <w:t xml:space="preserve"> c</w:t>
      </w:r>
      <w:r w:rsidR="00182A43" w:rsidRPr="00BB0B2D">
        <w:rPr>
          <w:color w:val="000000"/>
          <w:lang w:val="fr-FR"/>
        </w:rPr>
        <w:t xml:space="preserve">onclu par les </w:t>
      </w:r>
      <w:r w:rsidR="00381693" w:rsidRPr="00BB0B2D">
        <w:rPr>
          <w:color w:val="000000"/>
          <w:lang w:val="fr-FR"/>
        </w:rPr>
        <w:t>Partie</w:t>
      </w:r>
      <w:r w:rsidR="006A6925" w:rsidRPr="00BB0B2D">
        <w:rPr>
          <w:color w:val="000000"/>
          <w:lang w:val="fr-FR"/>
        </w:rPr>
        <w:t>s et indiquant les résultats attendus, le détail des activités</w:t>
      </w:r>
      <w:r w:rsidR="001778A6" w:rsidRPr="00BB0B2D">
        <w:rPr>
          <w:color w:val="000000"/>
          <w:lang w:val="fr-FR"/>
        </w:rPr>
        <w:t>, les calendr</w:t>
      </w:r>
      <w:r w:rsidR="00BE0C3B" w:rsidRPr="00BB0B2D">
        <w:rPr>
          <w:color w:val="000000"/>
          <w:lang w:val="fr-FR"/>
        </w:rPr>
        <w:t>ier</w:t>
      </w:r>
      <w:r w:rsidR="00381693" w:rsidRPr="00BB0B2D">
        <w:rPr>
          <w:color w:val="000000"/>
          <w:lang w:val="fr-FR"/>
        </w:rPr>
        <w:t>s et le budget du P</w:t>
      </w:r>
      <w:r w:rsidR="00BE0C3B" w:rsidRPr="00BB0B2D">
        <w:rPr>
          <w:color w:val="000000"/>
          <w:lang w:val="fr-FR"/>
        </w:rPr>
        <w:t>rogramme</w:t>
      </w:r>
      <w:r w:rsidR="001778A6" w:rsidRPr="00BB0B2D">
        <w:rPr>
          <w:color w:val="000000"/>
          <w:lang w:val="fr-FR"/>
        </w:rPr>
        <w:t xml:space="preserve"> et</w:t>
      </w:r>
      <w:r w:rsidR="00BE0C3B" w:rsidRPr="00BB0B2D">
        <w:rPr>
          <w:color w:val="000000"/>
          <w:lang w:val="fr-FR"/>
        </w:rPr>
        <w:t xml:space="preserve"> </w:t>
      </w:r>
      <w:r w:rsidR="002546E5" w:rsidRPr="00BB0B2D">
        <w:rPr>
          <w:color w:val="000000"/>
          <w:lang w:val="fr-FR"/>
        </w:rPr>
        <w:t>définissant</w:t>
      </w:r>
      <w:r w:rsidR="001778A6" w:rsidRPr="00BB0B2D">
        <w:rPr>
          <w:color w:val="000000"/>
          <w:lang w:val="fr-FR"/>
        </w:rPr>
        <w:t xml:space="preserve"> ce qui doit être réalisé. Le </w:t>
      </w:r>
      <w:r w:rsidR="00F02991" w:rsidRPr="00BB0B2D">
        <w:rPr>
          <w:color w:val="000000"/>
          <w:lang w:val="fr-FR"/>
        </w:rPr>
        <w:t>Document du Programme</w:t>
      </w:r>
      <w:r w:rsidR="001778A6" w:rsidRPr="00BB0B2D">
        <w:rPr>
          <w:color w:val="000000"/>
          <w:lang w:val="fr-FR"/>
        </w:rPr>
        <w:t xml:space="preserve"> </w:t>
      </w:r>
      <w:r w:rsidR="00F23E2D" w:rsidRPr="00BB0B2D">
        <w:rPr>
          <w:color w:val="000000"/>
          <w:lang w:val="fr-FR"/>
        </w:rPr>
        <w:t>constitue</w:t>
      </w:r>
      <w:r w:rsidR="00AA1C25" w:rsidRPr="00BB0B2D">
        <w:rPr>
          <w:color w:val="000000"/>
          <w:lang w:val="fr-FR"/>
        </w:rPr>
        <w:t xml:space="preserve"> la référence </w:t>
      </w:r>
      <w:r w:rsidR="00BE0C3B" w:rsidRPr="00BB0B2D">
        <w:rPr>
          <w:color w:val="000000"/>
          <w:lang w:val="fr-FR"/>
        </w:rPr>
        <w:t>concernant</w:t>
      </w:r>
      <w:r w:rsidR="00836C7E" w:rsidRPr="00BB0B2D">
        <w:rPr>
          <w:color w:val="000000"/>
          <w:lang w:val="fr-FR"/>
        </w:rPr>
        <w:t xml:space="preserve"> toute réquisition et</w:t>
      </w:r>
      <w:r w:rsidR="0074505E" w:rsidRPr="00BB0B2D">
        <w:rPr>
          <w:color w:val="000000"/>
          <w:lang w:val="fr-FR"/>
        </w:rPr>
        <w:t xml:space="preserve"> </w:t>
      </w:r>
      <w:r w:rsidR="00836C7E" w:rsidRPr="00BB0B2D">
        <w:rPr>
          <w:color w:val="000000"/>
          <w:lang w:val="fr-FR"/>
        </w:rPr>
        <w:t>tout engagement ou</w:t>
      </w:r>
      <w:r w:rsidR="0074505E" w:rsidRPr="00BB0B2D">
        <w:rPr>
          <w:color w:val="000000"/>
          <w:lang w:val="fr-FR"/>
        </w:rPr>
        <w:t xml:space="preserve"> déboursement </w:t>
      </w:r>
      <w:r w:rsidR="00F23E2D" w:rsidRPr="00BB0B2D">
        <w:rPr>
          <w:color w:val="000000"/>
          <w:lang w:val="fr-FR"/>
        </w:rPr>
        <w:t>des</w:t>
      </w:r>
      <w:r w:rsidR="0074505E" w:rsidRPr="00BB0B2D">
        <w:rPr>
          <w:color w:val="000000"/>
          <w:lang w:val="fr-FR"/>
        </w:rPr>
        <w:t xml:space="preserve"> fonds destinés aux activité</w:t>
      </w:r>
      <w:r w:rsidR="00F23E2D" w:rsidRPr="00BB0B2D">
        <w:rPr>
          <w:color w:val="000000"/>
          <w:lang w:val="fr-FR"/>
        </w:rPr>
        <w:t>s</w:t>
      </w:r>
      <w:r w:rsidR="0074505E" w:rsidRPr="00BB0B2D">
        <w:rPr>
          <w:color w:val="000000"/>
          <w:lang w:val="fr-FR"/>
        </w:rPr>
        <w:t xml:space="preserve"> planifiées, </w:t>
      </w:r>
      <w:r w:rsidR="00F23E2D" w:rsidRPr="00BB0B2D">
        <w:rPr>
          <w:color w:val="000000"/>
          <w:lang w:val="fr-FR"/>
        </w:rPr>
        <w:t>ainsi qu</w:t>
      </w:r>
      <w:r w:rsidR="00710AA1" w:rsidRPr="00BB0B2D">
        <w:rPr>
          <w:color w:val="000000"/>
          <w:lang w:val="fr-FR"/>
        </w:rPr>
        <w:t>’</w:t>
      </w:r>
      <w:r w:rsidR="00F23E2D" w:rsidRPr="00BB0B2D">
        <w:rPr>
          <w:color w:val="000000"/>
          <w:lang w:val="fr-FR"/>
        </w:rPr>
        <w:t>au</w:t>
      </w:r>
      <w:r w:rsidR="00D97556" w:rsidRPr="00BB0B2D">
        <w:rPr>
          <w:color w:val="000000"/>
          <w:lang w:val="fr-FR"/>
        </w:rPr>
        <w:t xml:space="preserve"> </w:t>
      </w:r>
      <w:r w:rsidR="00F23E2D" w:rsidRPr="00BB0B2D">
        <w:rPr>
          <w:color w:val="000000"/>
          <w:lang w:val="fr-FR"/>
        </w:rPr>
        <w:t>contrôle</w:t>
      </w:r>
      <w:r w:rsidR="00930FD1" w:rsidRPr="00BB0B2D">
        <w:rPr>
          <w:color w:val="000000"/>
          <w:lang w:val="fr-FR"/>
        </w:rPr>
        <w:t xml:space="preserve"> de telles activités</w:t>
      </w:r>
      <w:r w:rsidR="00D97556" w:rsidRPr="00BB0B2D">
        <w:rPr>
          <w:color w:val="000000"/>
          <w:lang w:val="fr-FR"/>
        </w:rPr>
        <w:t xml:space="preserve"> et à la production de rapports </w:t>
      </w:r>
      <w:r w:rsidR="00930FD1" w:rsidRPr="00BB0B2D">
        <w:rPr>
          <w:color w:val="000000"/>
          <w:lang w:val="fr-FR"/>
        </w:rPr>
        <w:t>afférents</w:t>
      </w:r>
      <w:r w:rsidR="00D97556" w:rsidRPr="00BB0B2D">
        <w:rPr>
          <w:color w:val="000000"/>
          <w:lang w:val="fr-FR"/>
        </w:rPr>
        <w:t>.</w:t>
      </w:r>
    </w:p>
    <w:p w14:paraId="3476A5FA" w14:textId="77777777" w:rsidR="00CA54DB" w:rsidRPr="00BB0B2D" w:rsidRDefault="00CA54DB" w:rsidP="00DB1E81">
      <w:pPr>
        <w:pStyle w:val="ColorfulShading-Accent31"/>
        <w:autoSpaceDE w:val="0"/>
        <w:autoSpaceDN w:val="0"/>
        <w:adjustRightInd w:val="0"/>
        <w:ind w:left="0" w:firstLine="720"/>
        <w:rPr>
          <w:color w:val="000000"/>
          <w:lang w:val="fr-FR"/>
        </w:rPr>
      </w:pPr>
    </w:p>
    <w:p w14:paraId="46CA3D17" w14:textId="5490B6C4" w:rsidR="00CA54DB" w:rsidRPr="00BB0B2D" w:rsidRDefault="0044524E" w:rsidP="006B0D2C">
      <w:pPr>
        <w:pStyle w:val="ColorfulShading-Accent31"/>
        <w:autoSpaceDE w:val="0"/>
        <w:autoSpaceDN w:val="0"/>
        <w:adjustRightInd w:val="0"/>
        <w:ind w:left="0" w:firstLine="720"/>
        <w:jc w:val="both"/>
        <w:rPr>
          <w:color w:val="000000"/>
          <w:lang w:val="fr-FR"/>
        </w:rPr>
      </w:pPr>
      <w:r w:rsidRPr="00BB0B2D">
        <w:rPr>
          <w:color w:val="000000"/>
          <w:lang w:val="fr-FR"/>
        </w:rPr>
        <w:t>5</w:t>
      </w:r>
      <w:r w:rsidR="00CA54DB" w:rsidRPr="00BB0B2D">
        <w:rPr>
          <w:color w:val="000000"/>
          <w:lang w:val="fr-FR"/>
        </w:rPr>
        <w:t>.</w:t>
      </w:r>
      <w:r w:rsidR="00CA54DB" w:rsidRPr="00BB0B2D">
        <w:rPr>
          <w:color w:val="000000"/>
          <w:lang w:val="fr-FR"/>
        </w:rPr>
        <w:tab/>
      </w:r>
      <w:r w:rsidR="00AA64EC" w:rsidRPr="00BB0B2D">
        <w:rPr>
          <w:color w:val="000000"/>
          <w:lang w:val="fr-FR"/>
        </w:rPr>
        <w:t>«</w:t>
      </w:r>
      <w:r w:rsidR="00AA30B5" w:rsidRPr="00BB0B2D">
        <w:rPr>
          <w:color w:val="000000"/>
          <w:lang w:val="fr-FR"/>
        </w:rPr>
        <w:t> </w:t>
      </w:r>
      <w:r w:rsidR="00AA64EC" w:rsidRPr="00BB0B2D">
        <w:rPr>
          <w:color w:val="000000"/>
          <w:u w:val="single"/>
          <w:lang w:val="fr-FR"/>
        </w:rPr>
        <w:t>Rapport de bilan</w:t>
      </w:r>
      <w:r w:rsidR="001E412C" w:rsidRPr="00BB0B2D">
        <w:rPr>
          <w:color w:val="000000"/>
          <w:u w:val="single"/>
          <w:lang w:val="fr-FR"/>
        </w:rPr>
        <w:t xml:space="preserve"> du D</w:t>
      </w:r>
      <w:r w:rsidR="009C422B" w:rsidRPr="00BB0B2D">
        <w:rPr>
          <w:color w:val="000000"/>
          <w:u w:val="single"/>
          <w:lang w:val="fr-FR"/>
        </w:rPr>
        <w:t>o</w:t>
      </w:r>
      <w:r w:rsidR="00A31643" w:rsidRPr="00BB0B2D">
        <w:rPr>
          <w:color w:val="000000"/>
          <w:u w:val="single"/>
          <w:lang w:val="fr-FR"/>
        </w:rPr>
        <w:t>cument du P</w:t>
      </w:r>
      <w:r w:rsidR="009C422B" w:rsidRPr="00BB0B2D">
        <w:rPr>
          <w:color w:val="000000"/>
          <w:u w:val="single"/>
          <w:lang w:val="fr-FR"/>
        </w:rPr>
        <w:t>rogramme</w:t>
      </w:r>
      <w:r w:rsidR="00AA30B5" w:rsidRPr="00BB0B2D">
        <w:rPr>
          <w:color w:val="000000"/>
          <w:lang w:val="fr-FR"/>
        </w:rPr>
        <w:t> </w:t>
      </w:r>
      <w:r w:rsidR="00466C73" w:rsidRPr="00BB0B2D">
        <w:rPr>
          <w:color w:val="000000"/>
          <w:lang w:val="fr-FR"/>
        </w:rPr>
        <w:t>»</w:t>
      </w:r>
      <w:r w:rsidR="009C422B" w:rsidRPr="00BB0B2D">
        <w:rPr>
          <w:color w:val="000000"/>
          <w:lang w:val="fr-FR"/>
        </w:rPr>
        <w:t xml:space="preserve"> (</w:t>
      </w:r>
      <w:r w:rsidR="00466C73" w:rsidRPr="00BB0B2D">
        <w:rPr>
          <w:i/>
          <w:color w:val="000000"/>
          <w:lang w:val="fr-FR"/>
        </w:rPr>
        <w:t xml:space="preserve">Programme Document Progress </w:t>
      </w:r>
      <w:r w:rsidR="00466C73" w:rsidRPr="00BB0B2D">
        <w:rPr>
          <w:color w:val="000000"/>
          <w:lang w:val="fr-FR"/>
        </w:rPr>
        <w:t>Report</w:t>
      </w:r>
      <w:r w:rsidR="00AA64EC" w:rsidRPr="00BB0B2D">
        <w:rPr>
          <w:color w:val="000000"/>
          <w:lang w:val="fr-FR"/>
        </w:rPr>
        <w:t xml:space="preserve">, ci-après </w:t>
      </w:r>
      <w:r w:rsidR="00EA741C" w:rsidRPr="00BB0B2D">
        <w:rPr>
          <w:color w:val="000000"/>
          <w:lang w:val="fr-FR"/>
        </w:rPr>
        <w:t>le «</w:t>
      </w:r>
      <w:r w:rsidR="00AA30B5" w:rsidRPr="00BB0B2D">
        <w:rPr>
          <w:color w:val="000000"/>
          <w:lang w:val="fr-FR"/>
        </w:rPr>
        <w:t> </w:t>
      </w:r>
      <w:r w:rsidR="00466C73" w:rsidRPr="00BB0B2D">
        <w:rPr>
          <w:color w:val="000000"/>
          <w:lang w:val="fr-FR"/>
        </w:rPr>
        <w:t>PDPR</w:t>
      </w:r>
      <w:r w:rsidR="00AA30B5" w:rsidRPr="00BB0B2D">
        <w:rPr>
          <w:color w:val="000000"/>
          <w:lang w:val="fr-FR"/>
        </w:rPr>
        <w:t> </w:t>
      </w:r>
      <w:r w:rsidR="00EA741C" w:rsidRPr="00BB0B2D">
        <w:rPr>
          <w:color w:val="000000"/>
          <w:lang w:val="fr-FR"/>
        </w:rPr>
        <w:t>»</w:t>
      </w:r>
      <w:r w:rsidR="009C422B" w:rsidRPr="00BB0B2D">
        <w:rPr>
          <w:color w:val="000000"/>
          <w:lang w:val="fr-FR"/>
        </w:rPr>
        <w:t>)</w:t>
      </w:r>
      <w:r w:rsidR="00466C73" w:rsidRPr="00BB0B2D">
        <w:rPr>
          <w:color w:val="000000"/>
          <w:lang w:val="fr-FR"/>
        </w:rPr>
        <w:t xml:space="preserve"> </w:t>
      </w:r>
      <w:r w:rsidR="004C7859" w:rsidRPr="00BB0B2D">
        <w:rPr>
          <w:color w:val="000000"/>
          <w:lang w:val="fr-FR"/>
        </w:rPr>
        <w:t xml:space="preserve">désigne le formulaire standard de </w:t>
      </w:r>
      <w:r w:rsidR="002D7E07" w:rsidRPr="00BB0B2D">
        <w:rPr>
          <w:color w:val="000000"/>
          <w:lang w:val="fr-FR"/>
        </w:rPr>
        <w:t>l’UNICEF</w:t>
      </w:r>
      <w:r w:rsidR="004C7859" w:rsidRPr="00BB0B2D">
        <w:rPr>
          <w:color w:val="000000"/>
          <w:lang w:val="fr-FR"/>
        </w:rPr>
        <w:t xml:space="preserve"> </w:t>
      </w:r>
      <w:r w:rsidR="00AF29A6" w:rsidRPr="00BB0B2D">
        <w:rPr>
          <w:color w:val="000000"/>
          <w:lang w:val="fr-FR"/>
        </w:rPr>
        <w:t>à</w:t>
      </w:r>
      <w:r w:rsidR="00E94416" w:rsidRPr="00BB0B2D">
        <w:rPr>
          <w:color w:val="000000"/>
          <w:lang w:val="fr-FR"/>
        </w:rPr>
        <w:t xml:space="preserve"> utiliser </w:t>
      </w:r>
      <w:r w:rsidR="004C7859" w:rsidRPr="00BB0B2D">
        <w:rPr>
          <w:color w:val="000000"/>
          <w:lang w:val="fr-FR"/>
        </w:rPr>
        <w:t xml:space="preserve">pour </w:t>
      </w:r>
      <w:r w:rsidR="004449E9" w:rsidRPr="00BB0B2D">
        <w:rPr>
          <w:color w:val="000000"/>
          <w:lang w:val="fr-FR"/>
        </w:rPr>
        <w:t>produire un</w:t>
      </w:r>
      <w:r w:rsidR="004C7859" w:rsidRPr="00BB0B2D">
        <w:rPr>
          <w:color w:val="000000"/>
          <w:lang w:val="fr-FR"/>
        </w:rPr>
        <w:t xml:space="preserve"> rapport sur </w:t>
      </w:r>
      <w:r w:rsidR="004449E9" w:rsidRPr="00BB0B2D">
        <w:rPr>
          <w:color w:val="000000"/>
          <w:lang w:val="fr-FR"/>
        </w:rPr>
        <w:t>l’état d’avancement</w:t>
      </w:r>
      <w:r w:rsidR="004C7859" w:rsidRPr="00BB0B2D">
        <w:rPr>
          <w:color w:val="000000"/>
          <w:lang w:val="fr-FR"/>
        </w:rPr>
        <w:t xml:space="preserve"> du plan d</w:t>
      </w:r>
      <w:r w:rsidR="00710AA1" w:rsidRPr="00BB0B2D">
        <w:rPr>
          <w:color w:val="000000"/>
          <w:lang w:val="fr-FR"/>
        </w:rPr>
        <w:t>’</w:t>
      </w:r>
      <w:r w:rsidR="004C7859" w:rsidRPr="00BB0B2D">
        <w:rPr>
          <w:color w:val="000000"/>
          <w:lang w:val="fr-FR"/>
        </w:rPr>
        <w:t>activité</w:t>
      </w:r>
      <w:r w:rsidR="004449E9" w:rsidRPr="00BB0B2D">
        <w:rPr>
          <w:color w:val="000000"/>
          <w:lang w:val="fr-FR"/>
        </w:rPr>
        <w:t>s</w:t>
      </w:r>
      <w:r w:rsidR="004C7859" w:rsidRPr="00BB0B2D">
        <w:rPr>
          <w:color w:val="000000"/>
          <w:lang w:val="fr-FR"/>
        </w:rPr>
        <w:t xml:space="preserve">, </w:t>
      </w:r>
      <w:r w:rsidR="00981975" w:rsidRPr="00BB0B2D">
        <w:rPr>
          <w:color w:val="000000"/>
          <w:lang w:val="fr-FR"/>
        </w:rPr>
        <w:t>et peut être consulté et télécharg</w:t>
      </w:r>
      <w:r w:rsidR="0054131D" w:rsidRPr="00BB0B2D">
        <w:rPr>
          <w:color w:val="000000"/>
          <w:lang w:val="fr-FR"/>
        </w:rPr>
        <w:t>é</w:t>
      </w:r>
      <w:r w:rsidR="00B6031D" w:rsidRPr="00BB0B2D">
        <w:rPr>
          <w:color w:val="000000"/>
          <w:lang w:val="fr-FR"/>
        </w:rPr>
        <w:t xml:space="preserve"> à</w:t>
      </w:r>
      <w:r w:rsidR="0054131D" w:rsidRPr="00BB0B2D">
        <w:rPr>
          <w:color w:val="000000"/>
          <w:lang w:val="fr-FR"/>
        </w:rPr>
        <w:t xml:space="preserve"> l’adresse</w:t>
      </w:r>
      <w:r w:rsidR="006B0D2C" w:rsidRPr="00BB0B2D">
        <w:rPr>
          <w:color w:val="000000"/>
          <w:lang w:val="fr-FR"/>
        </w:rPr>
        <w:t xml:space="preserve"> </w:t>
      </w:r>
      <w:hyperlink r:id="rId15" w:history="1">
        <w:r w:rsidR="00305AAE" w:rsidRPr="00BB0B2D">
          <w:rPr>
            <w:rStyle w:val="Hyperlink"/>
            <w:lang w:val="fr-FR"/>
          </w:rPr>
          <w:t>http://www.unicef.org/about/partnerships/files/Programme_Document_Progress_Report.docx</w:t>
        </w:r>
      </w:hyperlink>
      <w:r w:rsidR="00B6031D" w:rsidRPr="00BB0B2D">
        <w:rPr>
          <w:color w:val="000000"/>
          <w:lang w:val="fr-FR"/>
        </w:rPr>
        <w:t xml:space="preserve">, ou à tout autre URL </w:t>
      </w:r>
      <w:r w:rsidR="004C7859" w:rsidRPr="00BB0B2D">
        <w:rPr>
          <w:color w:val="000000"/>
          <w:lang w:val="fr-FR"/>
        </w:rPr>
        <w:t>selon ce qu</w:t>
      </w:r>
      <w:r w:rsidR="003C5D20" w:rsidRPr="00BB0B2D">
        <w:rPr>
          <w:color w:val="000000"/>
          <w:lang w:val="fr-FR"/>
        </w:rPr>
        <w:t>i pourrait être fixé le cas éch</w:t>
      </w:r>
      <w:r w:rsidR="00A856C7" w:rsidRPr="00BB0B2D">
        <w:rPr>
          <w:color w:val="000000"/>
          <w:lang w:val="fr-FR"/>
        </w:rPr>
        <w:t xml:space="preserve">éant </w:t>
      </w:r>
      <w:r w:rsidR="004C7859" w:rsidRPr="00BB0B2D">
        <w:rPr>
          <w:color w:val="000000"/>
          <w:lang w:val="fr-FR"/>
        </w:rPr>
        <w:t xml:space="preserve">par </w:t>
      </w:r>
      <w:r w:rsidR="002D7E07" w:rsidRPr="00BB0B2D">
        <w:rPr>
          <w:color w:val="000000"/>
          <w:lang w:val="fr-FR"/>
        </w:rPr>
        <w:t>l’UNICEF</w:t>
      </w:r>
      <w:r w:rsidR="004C7859" w:rsidRPr="00BB0B2D">
        <w:rPr>
          <w:color w:val="000000"/>
          <w:lang w:val="fr-FR"/>
        </w:rPr>
        <w:t>.</w:t>
      </w:r>
    </w:p>
    <w:p w14:paraId="579680F5" w14:textId="77777777" w:rsidR="0004051F" w:rsidRPr="00BB0B2D" w:rsidRDefault="0004051F" w:rsidP="00DB1E81">
      <w:pPr>
        <w:pStyle w:val="ColorfulShading-Accent31"/>
        <w:autoSpaceDE w:val="0"/>
        <w:autoSpaceDN w:val="0"/>
        <w:adjustRightInd w:val="0"/>
        <w:ind w:left="0"/>
        <w:rPr>
          <w:color w:val="000000"/>
          <w:lang w:val="fr-FR"/>
        </w:rPr>
      </w:pPr>
    </w:p>
    <w:p w14:paraId="43DE1C88" w14:textId="4F04BE86" w:rsidR="0004051F" w:rsidRPr="00BB0B2D" w:rsidRDefault="0044524E" w:rsidP="0007785F">
      <w:pPr>
        <w:pStyle w:val="ColorfulShading-Accent31"/>
        <w:autoSpaceDE w:val="0"/>
        <w:autoSpaceDN w:val="0"/>
        <w:adjustRightInd w:val="0"/>
        <w:ind w:left="0" w:firstLine="720"/>
        <w:rPr>
          <w:color w:val="000000"/>
          <w:lang w:val="fr-FR"/>
        </w:rPr>
      </w:pPr>
      <w:r w:rsidRPr="00BB0B2D">
        <w:rPr>
          <w:color w:val="000000"/>
          <w:lang w:val="fr-FR"/>
        </w:rPr>
        <w:t>6</w:t>
      </w:r>
      <w:r w:rsidR="0004051F" w:rsidRPr="00BB0B2D">
        <w:rPr>
          <w:color w:val="000000"/>
          <w:lang w:val="fr-FR"/>
        </w:rPr>
        <w:t>.</w:t>
      </w:r>
      <w:r w:rsidR="001A24D4" w:rsidRPr="00BB0B2D">
        <w:rPr>
          <w:color w:val="000000"/>
          <w:lang w:val="fr-FR"/>
        </w:rPr>
        <w:tab/>
        <w:t>«</w:t>
      </w:r>
      <w:r w:rsidR="00AA30B5" w:rsidRPr="00BB0B2D">
        <w:rPr>
          <w:color w:val="000000"/>
          <w:lang w:val="fr-FR"/>
        </w:rPr>
        <w:t> </w:t>
      </w:r>
      <w:r w:rsidR="00490384" w:rsidRPr="00BB0B2D">
        <w:rPr>
          <w:color w:val="000000"/>
          <w:u w:val="single"/>
          <w:lang w:val="fr-FR"/>
        </w:rPr>
        <w:t xml:space="preserve">Politique </w:t>
      </w:r>
      <w:r w:rsidR="001A24D4" w:rsidRPr="00BB0B2D">
        <w:rPr>
          <w:color w:val="000000"/>
          <w:u w:val="single"/>
          <w:lang w:val="fr-FR"/>
        </w:rPr>
        <w:t>HACT</w:t>
      </w:r>
      <w:r w:rsidR="00AA30B5" w:rsidRPr="00BB0B2D">
        <w:rPr>
          <w:color w:val="000000"/>
          <w:lang w:val="fr-FR"/>
        </w:rPr>
        <w:t> </w:t>
      </w:r>
      <w:r w:rsidR="001A24D4" w:rsidRPr="00BB0B2D">
        <w:rPr>
          <w:color w:val="000000"/>
          <w:lang w:val="fr-FR"/>
        </w:rPr>
        <w:t>»</w:t>
      </w:r>
      <w:r w:rsidR="003E1410" w:rsidRPr="00BB0B2D">
        <w:rPr>
          <w:color w:val="000000"/>
          <w:lang w:val="fr-FR"/>
        </w:rPr>
        <w:t xml:space="preserve"> (</w:t>
      </w:r>
      <w:proofErr w:type="spellStart"/>
      <w:r w:rsidR="00E27648" w:rsidRPr="00BB0B2D">
        <w:rPr>
          <w:i/>
          <w:color w:val="000000"/>
          <w:lang w:val="fr-FR"/>
        </w:rPr>
        <w:t>Harmonized</w:t>
      </w:r>
      <w:proofErr w:type="spellEnd"/>
      <w:r w:rsidR="00E27648" w:rsidRPr="00BB0B2D">
        <w:rPr>
          <w:i/>
          <w:color w:val="000000"/>
          <w:lang w:val="fr-FR"/>
        </w:rPr>
        <w:t xml:space="preserve"> </w:t>
      </w:r>
      <w:proofErr w:type="spellStart"/>
      <w:r w:rsidR="00E27648" w:rsidRPr="00BB0B2D">
        <w:rPr>
          <w:i/>
          <w:color w:val="000000"/>
          <w:lang w:val="fr-FR"/>
        </w:rPr>
        <w:t>Approach</w:t>
      </w:r>
      <w:proofErr w:type="spellEnd"/>
      <w:r w:rsidR="00E27648" w:rsidRPr="00BB0B2D">
        <w:rPr>
          <w:i/>
          <w:color w:val="000000"/>
          <w:lang w:val="fr-FR"/>
        </w:rPr>
        <w:t xml:space="preserve"> to Cash Transfer</w:t>
      </w:r>
      <w:r w:rsidR="003E1410" w:rsidRPr="00BB0B2D">
        <w:rPr>
          <w:color w:val="000000"/>
          <w:lang w:val="fr-FR"/>
        </w:rPr>
        <w:t>)</w:t>
      </w:r>
      <w:r w:rsidR="00526A85" w:rsidRPr="00BB0B2D">
        <w:rPr>
          <w:color w:val="000000"/>
          <w:lang w:val="fr-FR"/>
        </w:rPr>
        <w:t xml:space="preserve"> </w:t>
      </w:r>
      <w:r w:rsidR="00E94416" w:rsidRPr="00BB0B2D">
        <w:rPr>
          <w:color w:val="000000"/>
          <w:lang w:val="fr-FR"/>
        </w:rPr>
        <w:t xml:space="preserve">désigne </w:t>
      </w:r>
      <w:r w:rsidR="00A449B9" w:rsidRPr="00BB0B2D">
        <w:rPr>
          <w:color w:val="000000"/>
          <w:lang w:val="fr-FR"/>
        </w:rPr>
        <w:t xml:space="preserve">la politique harmonisée </w:t>
      </w:r>
      <w:r w:rsidR="00BE4272" w:rsidRPr="00BB0B2D">
        <w:rPr>
          <w:color w:val="000000"/>
          <w:lang w:val="fr-FR"/>
        </w:rPr>
        <w:t>concernant</w:t>
      </w:r>
      <w:r w:rsidR="00A449B9" w:rsidRPr="00BB0B2D">
        <w:rPr>
          <w:color w:val="000000"/>
          <w:lang w:val="fr-FR"/>
        </w:rPr>
        <w:t xml:space="preserve"> les transferts de fonds</w:t>
      </w:r>
      <w:r w:rsidR="00185DE0" w:rsidRPr="00BB0B2D">
        <w:rPr>
          <w:color w:val="000000"/>
          <w:lang w:val="fr-FR"/>
        </w:rPr>
        <w:t xml:space="preserve"> </w:t>
      </w:r>
      <w:r w:rsidR="003E1410" w:rsidRPr="00BB0B2D">
        <w:rPr>
          <w:color w:val="000000"/>
          <w:lang w:val="fr-FR"/>
        </w:rPr>
        <w:t xml:space="preserve">du Groupe des </w:t>
      </w:r>
      <w:r w:rsidR="001C3843" w:rsidRPr="00BB0B2D">
        <w:rPr>
          <w:color w:val="000000"/>
          <w:lang w:val="fr-FR"/>
        </w:rPr>
        <w:t>Nations Unies</w:t>
      </w:r>
      <w:r w:rsidR="00E6760E" w:rsidRPr="00BB0B2D">
        <w:rPr>
          <w:color w:val="000000"/>
          <w:lang w:val="fr-FR"/>
        </w:rPr>
        <w:t xml:space="preserve"> pour le développement</w:t>
      </w:r>
      <w:r w:rsidR="003E1410" w:rsidRPr="00BB0B2D">
        <w:rPr>
          <w:color w:val="000000"/>
          <w:lang w:val="fr-FR"/>
        </w:rPr>
        <w:t xml:space="preserve"> (</w:t>
      </w:r>
      <w:r w:rsidR="0064390C" w:rsidRPr="00BB0B2D">
        <w:rPr>
          <w:color w:val="000000"/>
          <w:lang w:val="fr-FR"/>
        </w:rPr>
        <w:t xml:space="preserve">ci-après le </w:t>
      </w:r>
      <w:r w:rsidR="003E1410" w:rsidRPr="00BB0B2D">
        <w:rPr>
          <w:color w:val="000000"/>
          <w:lang w:val="fr-FR"/>
        </w:rPr>
        <w:t>«</w:t>
      </w:r>
      <w:r w:rsidR="00AA30B5" w:rsidRPr="00BB0B2D">
        <w:rPr>
          <w:color w:val="000000"/>
          <w:lang w:val="fr-FR"/>
        </w:rPr>
        <w:t> </w:t>
      </w:r>
      <w:r w:rsidR="00E6760E" w:rsidRPr="00BB0B2D">
        <w:rPr>
          <w:color w:val="000000"/>
          <w:lang w:val="fr-FR"/>
        </w:rPr>
        <w:t>GNUD</w:t>
      </w:r>
      <w:r w:rsidR="00AA30B5" w:rsidRPr="00BB0B2D">
        <w:rPr>
          <w:color w:val="000000"/>
          <w:lang w:val="fr-FR"/>
        </w:rPr>
        <w:t> </w:t>
      </w:r>
      <w:r w:rsidR="003E1410" w:rsidRPr="00BB0B2D">
        <w:rPr>
          <w:color w:val="000000"/>
          <w:lang w:val="fr-FR"/>
        </w:rPr>
        <w:t>»)</w:t>
      </w:r>
      <w:r w:rsidR="00E6760E" w:rsidRPr="00BB0B2D">
        <w:rPr>
          <w:color w:val="000000"/>
          <w:lang w:val="fr-FR"/>
        </w:rPr>
        <w:t xml:space="preserve">, </w:t>
      </w:r>
      <w:r w:rsidR="005D39B5" w:rsidRPr="00BB0B2D">
        <w:rPr>
          <w:color w:val="000000"/>
          <w:lang w:val="fr-FR"/>
        </w:rPr>
        <w:t>laquelle politique</w:t>
      </w:r>
      <w:r w:rsidR="00E6760E" w:rsidRPr="00BB0B2D">
        <w:rPr>
          <w:color w:val="000000"/>
          <w:lang w:val="fr-FR"/>
        </w:rPr>
        <w:t xml:space="preserve"> peut être</w:t>
      </w:r>
      <w:r w:rsidR="003E1410" w:rsidRPr="00BB0B2D">
        <w:rPr>
          <w:color w:val="000000"/>
          <w:lang w:val="fr-FR"/>
        </w:rPr>
        <w:t xml:space="preserve"> </w:t>
      </w:r>
      <w:r w:rsidR="00E6760E" w:rsidRPr="00BB0B2D">
        <w:rPr>
          <w:color w:val="000000"/>
          <w:lang w:val="fr-FR"/>
        </w:rPr>
        <w:t>consulté</w:t>
      </w:r>
      <w:r w:rsidR="00580004" w:rsidRPr="00BB0B2D">
        <w:rPr>
          <w:color w:val="000000"/>
          <w:lang w:val="fr-FR"/>
        </w:rPr>
        <w:t>e</w:t>
      </w:r>
      <w:r w:rsidR="003E1410" w:rsidRPr="00BB0B2D">
        <w:rPr>
          <w:color w:val="000000"/>
          <w:lang w:val="fr-FR"/>
        </w:rPr>
        <w:t xml:space="preserve"> à</w:t>
      </w:r>
      <w:r w:rsidR="0054131D" w:rsidRPr="00BB0B2D">
        <w:rPr>
          <w:color w:val="000000"/>
          <w:lang w:val="fr-FR"/>
        </w:rPr>
        <w:t xml:space="preserve"> l’adresse</w:t>
      </w:r>
      <w:r w:rsidR="00AA30B5" w:rsidRPr="00BB0B2D">
        <w:rPr>
          <w:color w:val="000000"/>
          <w:lang w:val="fr-FR"/>
        </w:rPr>
        <w:t> </w:t>
      </w:r>
      <w:hyperlink r:id="rId16" w:history="1">
        <w:r w:rsidR="002435E3" w:rsidRPr="00BB0B2D">
          <w:rPr>
            <w:rStyle w:val="Hyperlink"/>
            <w:lang w:val="fr-FR"/>
          </w:rPr>
          <w:t>https://undg.org/document/harmonized-approach-to-cash-transfer-framework/</w:t>
        </w:r>
      </w:hyperlink>
      <w:r w:rsidR="002435E3" w:rsidRPr="00BB0B2D">
        <w:rPr>
          <w:lang w:val="fr-FR"/>
        </w:rPr>
        <w:t>,</w:t>
      </w:r>
      <w:r w:rsidR="00D12A49" w:rsidRPr="00BB0B2D">
        <w:rPr>
          <w:color w:val="000000"/>
          <w:lang w:val="fr-FR"/>
        </w:rPr>
        <w:t xml:space="preserve"> ou à tout autre URL selon ce qu</w:t>
      </w:r>
      <w:r w:rsidR="003C5D20" w:rsidRPr="00BB0B2D">
        <w:rPr>
          <w:color w:val="000000"/>
          <w:lang w:val="fr-FR"/>
        </w:rPr>
        <w:t xml:space="preserve">i pourrait être fixé le cas échéant </w:t>
      </w:r>
      <w:r w:rsidR="00D12A49" w:rsidRPr="00BB0B2D">
        <w:rPr>
          <w:color w:val="000000"/>
          <w:lang w:val="fr-FR"/>
        </w:rPr>
        <w:t xml:space="preserve">par </w:t>
      </w:r>
      <w:r w:rsidR="00E6760E" w:rsidRPr="00BB0B2D">
        <w:rPr>
          <w:color w:val="000000"/>
          <w:lang w:val="fr-FR"/>
        </w:rPr>
        <w:t>le GNUD</w:t>
      </w:r>
      <w:r w:rsidR="00D12A49" w:rsidRPr="00BB0B2D">
        <w:rPr>
          <w:color w:val="000000"/>
          <w:lang w:val="fr-FR"/>
        </w:rPr>
        <w:t>.</w:t>
      </w:r>
    </w:p>
    <w:p w14:paraId="3AF96BF7" w14:textId="77777777" w:rsidR="0004051F" w:rsidRPr="00BB0B2D" w:rsidRDefault="0004051F" w:rsidP="00DB1E81">
      <w:pPr>
        <w:pStyle w:val="ColorfulShading-Accent31"/>
        <w:autoSpaceDE w:val="0"/>
        <w:autoSpaceDN w:val="0"/>
        <w:adjustRightInd w:val="0"/>
        <w:ind w:left="0" w:firstLine="720"/>
        <w:rPr>
          <w:color w:val="000000"/>
          <w:lang w:val="fr-FR"/>
        </w:rPr>
      </w:pPr>
    </w:p>
    <w:p w14:paraId="0DAFC56A" w14:textId="02FB7447" w:rsidR="0004051F" w:rsidRPr="00BB0B2D" w:rsidRDefault="0044524E" w:rsidP="00DB1E81">
      <w:pPr>
        <w:pStyle w:val="ColorfulShading-Accent31"/>
        <w:autoSpaceDE w:val="0"/>
        <w:autoSpaceDN w:val="0"/>
        <w:adjustRightInd w:val="0"/>
        <w:ind w:left="0" w:firstLine="720"/>
        <w:rPr>
          <w:color w:val="000000"/>
          <w:lang w:val="fr-FR"/>
        </w:rPr>
      </w:pPr>
      <w:r w:rsidRPr="00BB0B2D">
        <w:rPr>
          <w:color w:val="000000"/>
          <w:lang w:val="fr-FR"/>
        </w:rPr>
        <w:t>7</w:t>
      </w:r>
      <w:r w:rsidR="0004051F" w:rsidRPr="00BB0B2D">
        <w:rPr>
          <w:color w:val="000000"/>
          <w:lang w:val="fr-FR"/>
        </w:rPr>
        <w:t>.</w:t>
      </w:r>
      <w:r w:rsidR="0004051F" w:rsidRPr="00BB0B2D">
        <w:rPr>
          <w:color w:val="000000"/>
          <w:lang w:val="fr-FR"/>
        </w:rPr>
        <w:tab/>
      </w:r>
      <w:r w:rsidR="001C5180" w:rsidRPr="00BB0B2D">
        <w:rPr>
          <w:color w:val="000000"/>
          <w:lang w:val="fr-FR"/>
        </w:rPr>
        <w:t>«</w:t>
      </w:r>
      <w:r w:rsidR="00AA30B5" w:rsidRPr="00BB0B2D">
        <w:rPr>
          <w:color w:val="000000"/>
          <w:lang w:val="fr-FR"/>
        </w:rPr>
        <w:t> </w:t>
      </w:r>
      <w:r w:rsidR="001C5180" w:rsidRPr="00BB0B2D">
        <w:rPr>
          <w:color w:val="000000"/>
          <w:u w:val="single"/>
          <w:lang w:val="fr-FR"/>
        </w:rPr>
        <w:t xml:space="preserve">Formulaire </w:t>
      </w:r>
      <w:r w:rsidR="0052029B" w:rsidRPr="00BB0B2D">
        <w:rPr>
          <w:color w:val="000000"/>
          <w:u w:val="single"/>
          <w:lang w:val="fr-FR"/>
        </w:rPr>
        <w:t>FACE</w:t>
      </w:r>
      <w:r w:rsidR="00AA30B5" w:rsidRPr="00BB0B2D">
        <w:rPr>
          <w:color w:val="000000"/>
          <w:lang w:val="fr-FR"/>
        </w:rPr>
        <w:t> </w:t>
      </w:r>
      <w:r w:rsidR="00AF29A6" w:rsidRPr="00BB0B2D">
        <w:rPr>
          <w:color w:val="000000"/>
          <w:lang w:val="fr-FR"/>
        </w:rPr>
        <w:t>» d</w:t>
      </w:r>
      <w:r w:rsidR="00304386" w:rsidRPr="00BB0B2D">
        <w:rPr>
          <w:color w:val="000000"/>
          <w:lang w:val="fr-FR"/>
        </w:rPr>
        <w:t>ésigne le formulaire standard d</w:t>
      </w:r>
      <w:r w:rsidR="00710AA1" w:rsidRPr="00BB0B2D">
        <w:rPr>
          <w:color w:val="000000"/>
          <w:lang w:val="fr-FR"/>
        </w:rPr>
        <w:t>’</w:t>
      </w:r>
      <w:r w:rsidR="00304386" w:rsidRPr="00BB0B2D">
        <w:rPr>
          <w:color w:val="000000"/>
          <w:lang w:val="fr-FR"/>
        </w:rPr>
        <w:t xml:space="preserve">autorisation de </w:t>
      </w:r>
      <w:r w:rsidR="001402D4" w:rsidRPr="00BB0B2D">
        <w:rPr>
          <w:color w:val="000000"/>
          <w:lang w:val="fr-FR"/>
        </w:rPr>
        <w:t>Transfert de fonds</w:t>
      </w:r>
      <w:r w:rsidR="00AF29A6" w:rsidRPr="00BB0B2D">
        <w:rPr>
          <w:color w:val="000000"/>
          <w:lang w:val="fr-FR"/>
        </w:rPr>
        <w:t xml:space="preserve"> </w:t>
      </w:r>
      <w:r w:rsidR="002F4933" w:rsidRPr="00BB0B2D">
        <w:rPr>
          <w:color w:val="000000"/>
          <w:lang w:val="fr-FR"/>
        </w:rPr>
        <w:t>et d</w:t>
      </w:r>
      <w:r w:rsidR="00710AA1" w:rsidRPr="00BB0B2D">
        <w:rPr>
          <w:color w:val="000000"/>
          <w:lang w:val="fr-FR"/>
        </w:rPr>
        <w:t>’</w:t>
      </w:r>
      <w:r w:rsidR="002F4933" w:rsidRPr="00BB0B2D">
        <w:rPr>
          <w:color w:val="000000"/>
          <w:lang w:val="fr-FR"/>
        </w:rPr>
        <w:t>attestation de dépenses (</w:t>
      </w:r>
      <w:proofErr w:type="spellStart"/>
      <w:r w:rsidR="0052029B" w:rsidRPr="00BB0B2D">
        <w:rPr>
          <w:i/>
          <w:color w:val="000000"/>
          <w:lang w:val="fr-FR"/>
        </w:rPr>
        <w:t>Funding</w:t>
      </w:r>
      <w:proofErr w:type="spellEnd"/>
      <w:r w:rsidR="0052029B" w:rsidRPr="00BB0B2D">
        <w:rPr>
          <w:i/>
          <w:color w:val="000000"/>
          <w:lang w:val="fr-FR"/>
        </w:rPr>
        <w:t xml:space="preserve"> </w:t>
      </w:r>
      <w:proofErr w:type="spellStart"/>
      <w:r w:rsidR="0052029B" w:rsidRPr="00BB0B2D">
        <w:rPr>
          <w:i/>
          <w:color w:val="000000"/>
          <w:lang w:val="fr-FR"/>
        </w:rPr>
        <w:t>Authorization</w:t>
      </w:r>
      <w:proofErr w:type="spellEnd"/>
      <w:r w:rsidR="0052029B" w:rsidRPr="00BB0B2D">
        <w:rPr>
          <w:i/>
          <w:color w:val="000000"/>
          <w:lang w:val="fr-FR"/>
        </w:rPr>
        <w:t xml:space="preserve"> and </w:t>
      </w:r>
      <w:proofErr w:type="spellStart"/>
      <w:r w:rsidR="00C32FDD" w:rsidRPr="00BB0B2D">
        <w:rPr>
          <w:i/>
          <w:color w:val="000000"/>
          <w:lang w:val="fr-FR"/>
        </w:rPr>
        <w:t>Certificate</w:t>
      </w:r>
      <w:proofErr w:type="spellEnd"/>
      <w:r w:rsidR="00C32FDD" w:rsidRPr="00BB0B2D">
        <w:rPr>
          <w:i/>
          <w:color w:val="000000"/>
          <w:lang w:val="fr-FR"/>
        </w:rPr>
        <w:t xml:space="preserve"> of </w:t>
      </w:r>
      <w:proofErr w:type="spellStart"/>
      <w:r w:rsidR="0052029B" w:rsidRPr="00BB0B2D">
        <w:rPr>
          <w:i/>
          <w:color w:val="000000"/>
          <w:lang w:val="fr-FR"/>
        </w:rPr>
        <w:t>Expenditure</w:t>
      </w:r>
      <w:proofErr w:type="spellEnd"/>
      <w:r w:rsidR="0052029B" w:rsidRPr="00BB0B2D">
        <w:rPr>
          <w:i/>
          <w:color w:val="000000"/>
          <w:lang w:val="fr-FR"/>
        </w:rPr>
        <w:t xml:space="preserve"> </w:t>
      </w:r>
      <w:proofErr w:type="spellStart"/>
      <w:r w:rsidR="0052029B" w:rsidRPr="00BB0B2D">
        <w:rPr>
          <w:i/>
          <w:color w:val="000000"/>
          <w:lang w:val="fr-FR"/>
        </w:rPr>
        <w:t>Form</w:t>
      </w:r>
      <w:proofErr w:type="spellEnd"/>
      <w:r w:rsidR="002F4933" w:rsidRPr="00BB0B2D">
        <w:rPr>
          <w:color w:val="000000"/>
          <w:lang w:val="fr-FR"/>
        </w:rPr>
        <w:t>)</w:t>
      </w:r>
      <w:r w:rsidR="00E466F3" w:rsidRPr="00BB0B2D">
        <w:rPr>
          <w:color w:val="000000"/>
          <w:lang w:val="fr-FR"/>
        </w:rPr>
        <w:t xml:space="preserve"> du GNUD</w:t>
      </w:r>
      <w:r w:rsidR="0052029B" w:rsidRPr="00BB0B2D">
        <w:rPr>
          <w:color w:val="000000"/>
          <w:lang w:val="fr-FR"/>
        </w:rPr>
        <w:t xml:space="preserve">, </w:t>
      </w:r>
      <w:r w:rsidR="00940D39" w:rsidRPr="00BB0B2D">
        <w:rPr>
          <w:lang w:val="fr-FR"/>
        </w:rPr>
        <w:t>dont une copie peut être consulté</w:t>
      </w:r>
      <w:r w:rsidR="00EB2DC9" w:rsidRPr="00BB0B2D">
        <w:rPr>
          <w:lang w:val="fr-FR"/>
        </w:rPr>
        <w:t>e</w:t>
      </w:r>
      <w:r w:rsidR="00940D39" w:rsidRPr="00BB0B2D">
        <w:rPr>
          <w:lang w:val="fr-FR"/>
        </w:rPr>
        <w:t xml:space="preserve"> à</w:t>
      </w:r>
      <w:r w:rsidR="00940D39" w:rsidRPr="00BB0B2D">
        <w:rPr>
          <w:color w:val="000000"/>
          <w:lang w:val="fr-FR"/>
        </w:rPr>
        <w:t xml:space="preserve"> </w:t>
      </w:r>
      <w:hyperlink r:id="rId17" w:history="1">
        <w:r w:rsidR="00305AAE" w:rsidRPr="00BB0B2D">
          <w:rPr>
            <w:rStyle w:val="Hyperlink"/>
            <w:lang w:val="fr-FR"/>
          </w:rPr>
          <w:t>http://www.unicef.org/about/partnerships/files/9_Annex_J_FACE.xlsx</w:t>
        </w:r>
      </w:hyperlink>
      <w:r w:rsidR="00940D39" w:rsidRPr="00BB0B2D">
        <w:rPr>
          <w:lang w:val="fr-FR"/>
        </w:rPr>
        <w:t xml:space="preserve">, </w:t>
      </w:r>
      <w:r w:rsidR="00940D39" w:rsidRPr="00BB0B2D">
        <w:rPr>
          <w:color w:val="000000"/>
          <w:lang w:val="fr-FR"/>
        </w:rPr>
        <w:t>ou à tout autre URL selon ce qu</w:t>
      </w:r>
      <w:r w:rsidR="003C5D20" w:rsidRPr="00BB0B2D">
        <w:rPr>
          <w:color w:val="000000"/>
          <w:lang w:val="fr-FR"/>
        </w:rPr>
        <w:t xml:space="preserve">i pourrait être fixé le cas échéant </w:t>
      </w:r>
      <w:r w:rsidR="00E466F3" w:rsidRPr="00BB0B2D">
        <w:rPr>
          <w:color w:val="000000"/>
          <w:lang w:val="fr-FR"/>
        </w:rPr>
        <w:t>par le GNUD</w:t>
      </w:r>
      <w:r w:rsidR="00940D39" w:rsidRPr="00BB0B2D">
        <w:rPr>
          <w:color w:val="000000"/>
          <w:lang w:val="fr-FR"/>
        </w:rPr>
        <w:t>.</w:t>
      </w:r>
    </w:p>
    <w:p w14:paraId="2B352F74" w14:textId="77777777" w:rsidR="00A33DFA" w:rsidRPr="00BB0B2D" w:rsidRDefault="00A33DFA" w:rsidP="00DB1E81">
      <w:pPr>
        <w:pStyle w:val="ColorfulShading-Accent31"/>
        <w:autoSpaceDE w:val="0"/>
        <w:autoSpaceDN w:val="0"/>
        <w:adjustRightInd w:val="0"/>
        <w:ind w:left="0" w:firstLine="720"/>
        <w:rPr>
          <w:color w:val="000000"/>
          <w:lang w:val="fr-FR"/>
        </w:rPr>
      </w:pPr>
    </w:p>
    <w:p w14:paraId="326A349B" w14:textId="33C6BA2C" w:rsidR="000C7739" w:rsidRPr="00BB0B2D" w:rsidRDefault="0044524E" w:rsidP="00DB1E81">
      <w:pPr>
        <w:pStyle w:val="ColorfulShading-Accent31"/>
        <w:autoSpaceDE w:val="0"/>
        <w:autoSpaceDN w:val="0"/>
        <w:adjustRightInd w:val="0"/>
        <w:ind w:left="0" w:firstLine="720"/>
        <w:rPr>
          <w:lang w:val="fr-FR"/>
        </w:rPr>
      </w:pPr>
      <w:r w:rsidRPr="00BB0B2D">
        <w:rPr>
          <w:color w:val="000000"/>
          <w:lang w:val="fr-FR"/>
        </w:rPr>
        <w:t>8</w:t>
      </w:r>
      <w:r w:rsidR="00A33DFA" w:rsidRPr="00BB0B2D">
        <w:rPr>
          <w:color w:val="000000"/>
          <w:lang w:val="fr-FR"/>
        </w:rPr>
        <w:t>.</w:t>
      </w:r>
      <w:r w:rsidR="00A33DFA" w:rsidRPr="00BB0B2D">
        <w:rPr>
          <w:color w:val="000000"/>
          <w:lang w:val="fr-FR"/>
        </w:rPr>
        <w:tab/>
      </w:r>
      <w:r w:rsidR="004F4554" w:rsidRPr="00BB0B2D">
        <w:rPr>
          <w:color w:val="000000"/>
          <w:lang w:val="fr-FR"/>
        </w:rPr>
        <w:t>« </w:t>
      </w:r>
      <w:r w:rsidR="00FE2ECF" w:rsidRPr="00BB0B2D">
        <w:rPr>
          <w:color w:val="000000"/>
          <w:u w:val="single"/>
          <w:lang w:val="fr-FR"/>
        </w:rPr>
        <w:t>e-</w:t>
      </w:r>
      <w:r w:rsidR="00290156" w:rsidRPr="00BB0B2D">
        <w:rPr>
          <w:color w:val="000000"/>
          <w:u w:val="single"/>
          <w:lang w:val="fr-FR"/>
        </w:rPr>
        <w:t>FACE</w:t>
      </w:r>
      <w:r w:rsidR="004F4554" w:rsidRPr="00BB0B2D">
        <w:rPr>
          <w:color w:val="000000"/>
          <w:lang w:val="fr-FR"/>
        </w:rPr>
        <w:t> »</w:t>
      </w:r>
      <w:r w:rsidR="003D340A" w:rsidRPr="00BB0B2D">
        <w:rPr>
          <w:color w:val="000000"/>
          <w:lang w:val="fr-FR"/>
        </w:rPr>
        <w:t xml:space="preserve"> </w:t>
      </w:r>
      <w:r w:rsidR="009E7ED7" w:rsidRPr="00BB0B2D">
        <w:rPr>
          <w:color w:val="000000"/>
          <w:lang w:val="fr-FR"/>
        </w:rPr>
        <w:t xml:space="preserve">désigne le système </w:t>
      </w:r>
      <w:r w:rsidR="006C1F9B" w:rsidRPr="00BB0B2D">
        <w:rPr>
          <w:color w:val="000000"/>
          <w:lang w:val="fr-FR"/>
        </w:rPr>
        <w:t xml:space="preserve">informatique </w:t>
      </w:r>
      <w:r w:rsidR="009E7ED7" w:rsidRPr="00BB0B2D">
        <w:rPr>
          <w:color w:val="000000"/>
          <w:lang w:val="fr-FR"/>
        </w:rPr>
        <w:t xml:space="preserve">de </w:t>
      </w:r>
      <w:r w:rsidR="002D7E07" w:rsidRPr="00BB0B2D">
        <w:rPr>
          <w:color w:val="000000"/>
          <w:lang w:val="fr-FR"/>
        </w:rPr>
        <w:t>l’UNICEF</w:t>
      </w:r>
      <w:r w:rsidR="009E7ED7" w:rsidRPr="00BB0B2D">
        <w:rPr>
          <w:color w:val="000000"/>
          <w:lang w:val="fr-FR"/>
        </w:rPr>
        <w:t xml:space="preserve"> </w:t>
      </w:r>
      <w:r w:rsidR="006C1F9B" w:rsidRPr="00BB0B2D">
        <w:rPr>
          <w:color w:val="000000"/>
          <w:lang w:val="fr-FR"/>
        </w:rPr>
        <w:t>dédié à la</w:t>
      </w:r>
      <w:r w:rsidR="009E7ED7" w:rsidRPr="00BB0B2D">
        <w:rPr>
          <w:color w:val="000000"/>
          <w:lang w:val="fr-FR"/>
        </w:rPr>
        <w:t xml:space="preserve"> saisie des données </w:t>
      </w:r>
      <w:r w:rsidR="00F23697" w:rsidRPr="00BB0B2D">
        <w:rPr>
          <w:color w:val="000000"/>
          <w:lang w:val="fr-FR"/>
        </w:rPr>
        <w:t>des</w:t>
      </w:r>
      <w:r w:rsidR="009E7ED7" w:rsidRPr="00BB0B2D">
        <w:rPr>
          <w:color w:val="000000"/>
          <w:lang w:val="fr-FR"/>
        </w:rPr>
        <w:t xml:space="preserve"> formulaires FACE, </w:t>
      </w:r>
      <w:r w:rsidR="00463FB8" w:rsidRPr="00BB0B2D">
        <w:rPr>
          <w:color w:val="000000"/>
          <w:lang w:val="fr-FR"/>
        </w:rPr>
        <w:t>lorsqu’</w:t>
      </w:r>
      <w:r w:rsidR="00CC07AC" w:rsidRPr="00BB0B2D">
        <w:rPr>
          <w:color w:val="000000"/>
          <w:lang w:val="fr-FR"/>
        </w:rPr>
        <w:t xml:space="preserve">un tel système </w:t>
      </w:r>
      <w:r w:rsidR="00CC07AC" w:rsidRPr="00BB0B2D">
        <w:rPr>
          <w:lang w:val="fr-FR"/>
        </w:rPr>
        <w:t>est disponible</w:t>
      </w:r>
      <w:r w:rsidR="00FF6CBB" w:rsidRPr="00BB0B2D">
        <w:rPr>
          <w:lang w:val="fr-FR"/>
        </w:rPr>
        <w:t xml:space="preserve"> ou accessible</w:t>
      </w:r>
      <w:r w:rsidR="00CC07AC" w:rsidRPr="00BB0B2D">
        <w:rPr>
          <w:lang w:val="fr-FR"/>
        </w:rPr>
        <w:t>.</w:t>
      </w:r>
    </w:p>
    <w:p w14:paraId="2F70F261" w14:textId="77777777" w:rsidR="0004051F" w:rsidRPr="00BB0B2D" w:rsidRDefault="0004051F" w:rsidP="00DB1E81">
      <w:pPr>
        <w:pStyle w:val="ColorfulShading-Accent31"/>
        <w:autoSpaceDE w:val="0"/>
        <w:autoSpaceDN w:val="0"/>
        <w:adjustRightInd w:val="0"/>
        <w:ind w:left="0" w:firstLine="720"/>
        <w:rPr>
          <w:color w:val="000000"/>
          <w:lang w:val="fr-FR"/>
        </w:rPr>
      </w:pPr>
    </w:p>
    <w:p w14:paraId="1B0F4570" w14:textId="2ADE718E" w:rsidR="0004051F" w:rsidRPr="00BB0B2D" w:rsidRDefault="0044524E" w:rsidP="002361AE">
      <w:pPr>
        <w:ind w:firstLine="720"/>
        <w:rPr>
          <w:color w:val="000000"/>
          <w:lang w:val="fr-FR"/>
        </w:rPr>
      </w:pPr>
      <w:r w:rsidRPr="00BB0B2D">
        <w:rPr>
          <w:color w:val="000000"/>
          <w:lang w:val="fr-FR"/>
        </w:rPr>
        <w:t>9</w:t>
      </w:r>
      <w:r w:rsidR="0004051F" w:rsidRPr="00BB0B2D">
        <w:rPr>
          <w:color w:val="000000"/>
          <w:lang w:val="fr-FR"/>
        </w:rPr>
        <w:t>.</w:t>
      </w:r>
      <w:r w:rsidR="0004051F" w:rsidRPr="00BB0B2D">
        <w:rPr>
          <w:color w:val="000000"/>
          <w:lang w:val="fr-FR"/>
        </w:rPr>
        <w:tab/>
      </w:r>
      <w:r w:rsidR="00A37C5D" w:rsidRPr="00BB0B2D">
        <w:rPr>
          <w:color w:val="000000"/>
          <w:lang w:val="fr-FR"/>
        </w:rPr>
        <w:t>«</w:t>
      </w:r>
      <w:r w:rsidR="00AA30B5" w:rsidRPr="00BB0B2D">
        <w:rPr>
          <w:color w:val="000000"/>
          <w:lang w:val="fr-FR"/>
        </w:rPr>
        <w:t> </w:t>
      </w:r>
      <w:r w:rsidR="00985014" w:rsidRPr="00BB0B2D">
        <w:rPr>
          <w:color w:val="000000"/>
          <w:u w:val="single"/>
          <w:lang w:val="fr-FR"/>
        </w:rPr>
        <w:t>Dépenses d’appui</w:t>
      </w:r>
      <w:r w:rsidR="00A117C4" w:rsidRPr="00BB0B2D">
        <w:rPr>
          <w:color w:val="000000"/>
          <w:u w:val="single"/>
          <w:lang w:val="fr-FR"/>
        </w:rPr>
        <w:t xml:space="preserve"> </w:t>
      </w:r>
      <w:r w:rsidR="0054131D" w:rsidRPr="00BB0B2D">
        <w:rPr>
          <w:color w:val="000000"/>
          <w:u w:val="single"/>
          <w:lang w:val="fr-FR"/>
        </w:rPr>
        <w:t>d</w:t>
      </w:r>
      <w:r w:rsidR="00A37C5D" w:rsidRPr="00BB0B2D">
        <w:rPr>
          <w:color w:val="000000"/>
          <w:u w:val="single"/>
          <w:lang w:val="fr-FR"/>
        </w:rPr>
        <w:t>u siège</w:t>
      </w:r>
      <w:r w:rsidR="00AA30B5" w:rsidRPr="00BB0B2D">
        <w:rPr>
          <w:color w:val="000000"/>
          <w:u w:val="single"/>
          <w:lang w:val="fr-FR"/>
        </w:rPr>
        <w:t> </w:t>
      </w:r>
      <w:r w:rsidR="00A37C5D" w:rsidRPr="00BB0B2D">
        <w:rPr>
          <w:color w:val="000000"/>
          <w:lang w:val="fr-FR"/>
        </w:rPr>
        <w:t xml:space="preserve">» désigne les frais de l’IP </w:t>
      </w:r>
      <w:r w:rsidR="00550AC2" w:rsidRPr="00BB0B2D">
        <w:rPr>
          <w:color w:val="000000"/>
          <w:lang w:val="fr-FR"/>
        </w:rPr>
        <w:t xml:space="preserve">qui ne peuvent </w:t>
      </w:r>
      <w:r w:rsidR="00FA2C75" w:rsidRPr="00BB0B2D">
        <w:rPr>
          <w:color w:val="000000"/>
          <w:lang w:val="fr-FR"/>
        </w:rPr>
        <w:t xml:space="preserve">pas </w:t>
      </w:r>
      <w:r w:rsidR="00550AC2" w:rsidRPr="00BB0B2D">
        <w:rPr>
          <w:color w:val="000000"/>
          <w:lang w:val="fr-FR"/>
        </w:rPr>
        <w:t xml:space="preserve">être imputés </w:t>
      </w:r>
      <w:r w:rsidR="00FA2C75" w:rsidRPr="00BB0B2D">
        <w:rPr>
          <w:color w:val="000000"/>
          <w:lang w:val="fr-FR"/>
        </w:rPr>
        <w:t xml:space="preserve">de manière non </w:t>
      </w:r>
      <w:r w:rsidR="00486513" w:rsidRPr="00BB0B2D">
        <w:rPr>
          <w:color w:val="000000"/>
          <w:lang w:val="fr-FR"/>
        </w:rPr>
        <w:t>équivoque à une activité spécifiquement exécuté</w:t>
      </w:r>
      <w:r w:rsidR="000A5AF4" w:rsidRPr="00BB0B2D">
        <w:rPr>
          <w:color w:val="000000"/>
          <w:lang w:val="fr-FR"/>
        </w:rPr>
        <w:t>e</w:t>
      </w:r>
      <w:r w:rsidR="00486513" w:rsidRPr="00BB0B2D">
        <w:rPr>
          <w:color w:val="000000"/>
          <w:lang w:val="fr-FR"/>
        </w:rPr>
        <w:t xml:space="preserve"> par l</w:t>
      </w:r>
      <w:r w:rsidR="00710AA1" w:rsidRPr="00BB0B2D">
        <w:rPr>
          <w:color w:val="000000"/>
          <w:lang w:val="fr-FR"/>
        </w:rPr>
        <w:t>’</w:t>
      </w:r>
      <w:r w:rsidR="00486513" w:rsidRPr="00BB0B2D">
        <w:rPr>
          <w:color w:val="000000"/>
          <w:lang w:val="fr-FR"/>
        </w:rPr>
        <w:t>IP conformément au présent</w:t>
      </w:r>
      <w:r w:rsidR="000A5AF4" w:rsidRPr="00BB0B2D">
        <w:rPr>
          <w:color w:val="000000"/>
          <w:lang w:val="fr-FR"/>
        </w:rPr>
        <w:t xml:space="preserve"> </w:t>
      </w:r>
      <w:r w:rsidR="00F87C10" w:rsidRPr="00BB0B2D">
        <w:rPr>
          <w:color w:val="000000"/>
          <w:lang w:val="fr-FR"/>
        </w:rPr>
        <w:t>accord</w:t>
      </w:r>
      <w:r w:rsidR="00486513" w:rsidRPr="00BB0B2D">
        <w:rPr>
          <w:color w:val="000000"/>
          <w:lang w:val="fr-FR"/>
        </w:rPr>
        <w:t xml:space="preserve">, y compris </w:t>
      </w:r>
      <w:r w:rsidR="00B86485" w:rsidRPr="00BB0B2D">
        <w:rPr>
          <w:color w:val="000000"/>
          <w:lang w:val="fr-FR"/>
        </w:rPr>
        <w:t>tout D</w:t>
      </w:r>
      <w:r w:rsidR="00486513" w:rsidRPr="00BB0B2D">
        <w:rPr>
          <w:color w:val="000000"/>
          <w:lang w:val="fr-FR"/>
        </w:rPr>
        <w:t xml:space="preserve">ocument </w:t>
      </w:r>
      <w:r w:rsidR="00B86485" w:rsidRPr="00BB0B2D">
        <w:rPr>
          <w:color w:val="000000"/>
          <w:lang w:val="fr-FR"/>
        </w:rPr>
        <w:t>du</w:t>
      </w:r>
      <w:r w:rsidR="00FA2C75" w:rsidRPr="00BB0B2D">
        <w:rPr>
          <w:color w:val="000000"/>
          <w:lang w:val="fr-FR"/>
        </w:rPr>
        <w:t xml:space="preserve"> P</w:t>
      </w:r>
      <w:r w:rsidR="00486513" w:rsidRPr="00BB0B2D">
        <w:rPr>
          <w:color w:val="000000"/>
          <w:lang w:val="fr-FR"/>
        </w:rPr>
        <w:t>rogramme.</w:t>
      </w:r>
    </w:p>
    <w:p w14:paraId="33E79721" w14:textId="77777777" w:rsidR="0004051F" w:rsidRPr="00BB0B2D" w:rsidRDefault="0004051F" w:rsidP="00DB1E81">
      <w:pPr>
        <w:pStyle w:val="ColorfulShading-Accent31"/>
        <w:autoSpaceDE w:val="0"/>
        <w:autoSpaceDN w:val="0"/>
        <w:adjustRightInd w:val="0"/>
        <w:ind w:left="0" w:firstLine="720"/>
        <w:rPr>
          <w:color w:val="000000"/>
          <w:lang w:val="fr-FR"/>
        </w:rPr>
      </w:pPr>
    </w:p>
    <w:p w14:paraId="569DA4BA" w14:textId="1D25A71F" w:rsidR="00A03DFE" w:rsidRPr="00BB0B2D" w:rsidRDefault="0044524E" w:rsidP="00DB1E81">
      <w:pPr>
        <w:pStyle w:val="ColorfulShading-Accent31"/>
        <w:autoSpaceDE w:val="0"/>
        <w:autoSpaceDN w:val="0"/>
        <w:adjustRightInd w:val="0"/>
        <w:ind w:left="0" w:firstLine="720"/>
        <w:rPr>
          <w:color w:val="000000"/>
          <w:lang w:val="fr-FR"/>
        </w:rPr>
      </w:pPr>
      <w:r w:rsidRPr="00BB0B2D">
        <w:rPr>
          <w:color w:val="000000"/>
          <w:lang w:val="fr-FR"/>
        </w:rPr>
        <w:t>10</w:t>
      </w:r>
      <w:r w:rsidR="0004051F" w:rsidRPr="00BB0B2D">
        <w:rPr>
          <w:color w:val="000000"/>
          <w:lang w:val="fr-FR"/>
        </w:rPr>
        <w:t>.</w:t>
      </w:r>
      <w:r w:rsidR="0004051F" w:rsidRPr="00BB0B2D">
        <w:rPr>
          <w:color w:val="000000"/>
          <w:lang w:val="fr-FR"/>
        </w:rPr>
        <w:tab/>
      </w:r>
      <w:r w:rsidR="000A5AF4" w:rsidRPr="00BB0B2D">
        <w:rPr>
          <w:color w:val="000000"/>
          <w:lang w:val="fr-FR"/>
        </w:rPr>
        <w:t>«</w:t>
      </w:r>
      <w:r w:rsidR="00AA30B5" w:rsidRPr="00BB0B2D">
        <w:rPr>
          <w:color w:val="000000"/>
          <w:lang w:val="fr-FR"/>
        </w:rPr>
        <w:t> </w:t>
      </w:r>
      <w:r w:rsidR="00A856C7" w:rsidRPr="00BB0B2D">
        <w:rPr>
          <w:color w:val="000000"/>
          <w:u w:val="single"/>
          <w:lang w:val="fr-FR"/>
        </w:rPr>
        <w:t>Dirigeant habilité</w:t>
      </w:r>
      <w:r w:rsidR="00AA30B5" w:rsidRPr="00BB0B2D">
        <w:rPr>
          <w:color w:val="000000"/>
          <w:lang w:val="fr-FR"/>
        </w:rPr>
        <w:t> </w:t>
      </w:r>
      <w:r w:rsidR="00A856C7" w:rsidRPr="00BB0B2D">
        <w:rPr>
          <w:color w:val="000000"/>
          <w:lang w:val="fr-FR"/>
        </w:rPr>
        <w:t>» désigne l</w:t>
      </w:r>
      <w:r w:rsidR="00710AA1" w:rsidRPr="00BB0B2D">
        <w:rPr>
          <w:color w:val="000000"/>
          <w:lang w:val="fr-FR"/>
        </w:rPr>
        <w:t>’</w:t>
      </w:r>
      <w:r w:rsidR="00A856C7" w:rsidRPr="00BB0B2D">
        <w:rPr>
          <w:color w:val="000000"/>
          <w:lang w:val="fr-FR"/>
        </w:rPr>
        <w:t>un des dirigeants</w:t>
      </w:r>
      <w:r w:rsidR="000A5AF4" w:rsidRPr="00BB0B2D">
        <w:rPr>
          <w:color w:val="000000"/>
          <w:lang w:val="fr-FR"/>
        </w:rPr>
        <w:t xml:space="preserve"> suivants</w:t>
      </w:r>
      <w:r w:rsidR="00523830" w:rsidRPr="00BB0B2D">
        <w:rPr>
          <w:color w:val="000000"/>
          <w:lang w:val="fr-FR"/>
        </w:rPr>
        <w:t xml:space="preserve"> de l’IP</w:t>
      </w:r>
      <w:r w:rsidR="00AA30B5" w:rsidRPr="00BB0B2D">
        <w:rPr>
          <w:color w:val="000000"/>
          <w:lang w:val="fr-FR"/>
        </w:rPr>
        <w:t> </w:t>
      </w:r>
      <w:r w:rsidR="000A5AF4" w:rsidRPr="00BB0B2D">
        <w:rPr>
          <w:color w:val="000000"/>
          <w:lang w:val="fr-FR"/>
        </w:rPr>
        <w:t>:</w:t>
      </w:r>
    </w:p>
    <w:p w14:paraId="4F549609" w14:textId="77777777" w:rsidR="00D048A2" w:rsidRPr="00BB0B2D" w:rsidRDefault="00D048A2" w:rsidP="00D048A2">
      <w:pPr>
        <w:pStyle w:val="ColorfulShading-Accent31"/>
        <w:ind w:left="1440"/>
        <w:contextualSpacing w:val="0"/>
        <w:rPr>
          <w:rFonts w:asciiTheme="majorBidi" w:eastAsia="Times New Roman" w:hAnsiTheme="majorBidi"/>
          <w:color w:val="000000"/>
          <w:lang w:val="fr-FR"/>
        </w:rPr>
      </w:pPr>
    </w:p>
    <w:sdt>
      <w:sdtPr>
        <w:rPr>
          <w:lang w:val="fr-FR"/>
        </w:rPr>
        <w:id w:val="-487784308"/>
        <w:placeholder>
          <w:docPart w:val="DefaultPlaceholder_-1854013440"/>
        </w:placeholder>
      </w:sdtPr>
      <w:sdtEndPr/>
      <w:sdtContent>
        <w:tbl>
          <w:tblPr>
            <w:tblStyle w:val="TableGrid"/>
            <w:tblW w:w="9081" w:type="dxa"/>
            <w:tblLook w:val="04A0" w:firstRow="1" w:lastRow="0" w:firstColumn="1" w:lastColumn="0" w:noHBand="0" w:noVBand="1"/>
          </w:tblPr>
          <w:tblGrid>
            <w:gridCol w:w="2245"/>
            <w:gridCol w:w="2070"/>
            <w:gridCol w:w="2340"/>
            <w:gridCol w:w="2426"/>
          </w:tblGrid>
          <w:tr w:rsidR="0085398A" w:rsidRPr="00BB0B2D" w14:paraId="1C00CE8B" w14:textId="77777777" w:rsidTr="0085398A">
            <w:trPr>
              <w:trHeight w:val="370"/>
            </w:trPr>
            <w:tc>
              <w:tcPr>
                <w:tcW w:w="2245" w:type="dxa"/>
              </w:tcPr>
              <w:p w14:paraId="4DA3EC9D" w14:textId="29104D6D" w:rsidR="0085398A" w:rsidRPr="006E6A9E" w:rsidRDefault="0085398A" w:rsidP="007F0D78">
                <w:pPr>
                  <w:rPr>
                    <w:lang w:val="fr-FR"/>
                  </w:rPr>
                </w:pPr>
                <w:r w:rsidRPr="006E6A9E">
                  <w:rPr>
                    <w:lang w:val="fr-FR"/>
                  </w:rPr>
                  <w:t>Prénom et nom</w:t>
                </w:r>
              </w:p>
            </w:tc>
            <w:tc>
              <w:tcPr>
                <w:tcW w:w="2070" w:type="dxa"/>
              </w:tcPr>
              <w:p w14:paraId="24B917DB" w14:textId="77777777" w:rsidR="0085398A" w:rsidRPr="006E6A9E" w:rsidRDefault="0085398A" w:rsidP="007F0D78">
                <w:pPr>
                  <w:rPr>
                    <w:lang w:val="fr-FR"/>
                  </w:rPr>
                </w:pPr>
                <w:r w:rsidRPr="006E6A9E">
                  <w:rPr>
                    <w:lang w:val="fr-FR"/>
                  </w:rPr>
                  <w:t>Titre</w:t>
                </w:r>
              </w:p>
            </w:tc>
            <w:tc>
              <w:tcPr>
                <w:tcW w:w="2340" w:type="dxa"/>
              </w:tcPr>
              <w:p w14:paraId="6BD4F7B6" w14:textId="77777777" w:rsidR="0085398A" w:rsidRPr="006E6A9E" w:rsidRDefault="0085398A" w:rsidP="007F0D78">
                <w:pPr>
                  <w:rPr>
                    <w:lang w:val="fr-FR"/>
                  </w:rPr>
                </w:pPr>
                <w:r w:rsidRPr="006E6A9E">
                  <w:rPr>
                    <w:lang w:val="fr-FR"/>
                  </w:rPr>
                  <w:t>Adresse e-mail</w:t>
                </w:r>
              </w:p>
            </w:tc>
            <w:tc>
              <w:tcPr>
                <w:tcW w:w="2426" w:type="dxa"/>
              </w:tcPr>
              <w:p w14:paraId="642FE213" w14:textId="77777777" w:rsidR="0085398A" w:rsidRPr="006E6A9E" w:rsidRDefault="0085398A" w:rsidP="007F0D78">
                <w:pPr>
                  <w:rPr>
                    <w:lang w:val="fr-FR"/>
                  </w:rPr>
                </w:pPr>
                <w:r w:rsidRPr="006E6A9E">
                  <w:rPr>
                    <w:lang w:val="fr-FR"/>
                  </w:rPr>
                  <w:t>Spécimen de signature</w:t>
                </w:r>
              </w:p>
            </w:tc>
          </w:tr>
          <w:sdt>
            <w:sdtPr>
              <w:rPr>
                <w:lang w:val="fr-FR"/>
              </w:rPr>
              <w:id w:val="452147663"/>
              <w15:repeatingSection/>
            </w:sdtPr>
            <w:sdtEndPr/>
            <w:sdtContent>
              <w:sdt>
                <w:sdtPr>
                  <w:rPr>
                    <w:lang w:val="fr-FR"/>
                  </w:rPr>
                  <w:id w:val="1181319605"/>
                  <w:placeholder>
                    <w:docPart w:val="DefaultPlaceholder_-1854013436"/>
                  </w:placeholder>
                  <w15:repeatingSectionItem/>
                </w:sdtPr>
                <w:sdtEndPr/>
                <w:sdtContent>
                  <w:sdt>
                    <w:sdtPr>
                      <w:rPr>
                        <w:lang w:val="fr-FR"/>
                      </w:rPr>
                      <w:id w:val="-1171323019"/>
                    </w:sdtPr>
                    <w:sdtEndPr/>
                    <w:sdtContent>
                      <w:sdt>
                        <w:sdtPr>
                          <w:rPr>
                            <w:lang w:val="fr-FR"/>
                          </w:rPr>
                          <w:id w:val="-1975280409"/>
                          <w:placeholder>
                            <w:docPart w:val="96D73CA6CE73498096C617136A5A8638"/>
                          </w:placeholder>
                        </w:sdtPr>
                        <w:sdtEndPr/>
                        <w:sdtContent>
                          <w:tr w:rsidR="0085398A" w:rsidRPr="00BB0B2D" w14:paraId="112F4EBC" w14:textId="77777777" w:rsidTr="0085398A">
                            <w:trPr>
                              <w:trHeight w:val="370"/>
                            </w:trPr>
                            <w:tc>
                              <w:tcPr>
                                <w:tcW w:w="2245" w:type="dxa"/>
                              </w:tcPr>
                              <w:p w14:paraId="66006397" w14:textId="486CB574" w:rsidR="0085398A" w:rsidRPr="006E6A9E" w:rsidRDefault="0085398A" w:rsidP="007F0D78">
                                <w:pPr>
                                  <w:rPr>
                                    <w:lang w:val="fr-FR"/>
                                  </w:rPr>
                                </w:pPr>
                              </w:p>
                            </w:tc>
                            <w:tc>
                              <w:tcPr>
                                <w:tcW w:w="2070" w:type="dxa"/>
                              </w:tcPr>
                              <w:p w14:paraId="37F9816E" w14:textId="77777777" w:rsidR="0085398A" w:rsidRPr="006E6A9E" w:rsidRDefault="0085398A" w:rsidP="007F0D78">
                                <w:pPr>
                                  <w:rPr>
                                    <w:lang w:val="fr-FR"/>
                                  </w:rPr>
                                </w:pPr>
                              </w:p>
                            </w:tc>
                            <w:tc>
                              <w:tcPr>
                                <w:tcW w:w="2340" w:type="dxa"/>
                              </w:tcPr>
                              <w:p w14:paraId="79E7302D" w14:textId="77777777" w:rsidR="0085398A" w:rsidRPr="006E6A9E" w:rsidRDefault="0085398A" w:rsidP="007F0D78">
                                <w:pPr>
                                  <w:rPr>
                                    <w:lang w:val="fr-FR"/>
                                  </w:rPr>
                                </w:pPr>
                              </w:p>
                            </w:tc>
                            <w:tc>
                              <w:tcPr>
                                <w:tcW w:w="2426" w:type="dxa"/>
                              </w:tcPr>
                              <w:p w14:paraId="353018AC" w14:textId="28971E28" w:rsidR="0085398A" w:rsidRPr="006E6A9E" w:rsidRDefault="00465DB5" w:rsidP="007F0D78">
                                <w:pPr>
                                  <w:rPr>
                                    <w:lang w:val="fr-FR"/>
                                  </w:rPr>
                                </w:pPr>
                              </w:p>
                            </w:tc>
                          </w:tr>
                        </w:sdtContent>
                      </w:sdt>
                    </w:sdtContent>
                  </w:sdt>
                </w:sdtContent>
              </w:sdt>
            </w:sdtContent>
          </w:sdt>
        </w:tbl>
      </w:sdtContent>
    </w:sdt>
    <w:p w14:paraId="3509DE4E" w14:textId="6D68C036" w:rsidR="00FC582E" w:rsidRPr="00F6710E" w:rsidRDefault="00CC637A" w:rsidP="00DB1E81">
      <w:pPr>
        <w:autoSpaceDE w:val="0"/>
        <w:autoSpaceDN w:val="0"/>
        <w:adjustRightInd w:val="0"/>
        <w:rPr>
          <w:lang w:val="fr-FR"/>
        </w:rPr>
      </w:pPr>
      <w:r w:rsidRPr="0096348D">
        <w:rPr>
          <w:lang w:val="fr-FR"/>
        </w:rPr>
        <w:tab/>
      </w:r>
      <w:r w:rsidRPr="0096348D">
        <w:rPr>
          <w:lang w:val="fr-FR"/>
        </w:rPr>
        <w:tab/>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EFC3"/>
        <w:tblLook w:val="04A0" w:firstRow="1" w:lastRow="0" w:firstColumn="1" w:lastColumn="0" w:noHBand="0" w:noVBand="1"/>
      </w:tblPr>
      <w:tblGrid>
        <w:gridCol w:w="8640"/>
      </w:tblGrid>
      <w:tr w:rsidR="00A03DFE" w:rsidRPr="00A86D6B" w14:paraId="3BCFB560" w14:textId="77777777" w:rsidTr="009F63B3">
        <w:tc>
          <w:tcPr>
            <w:tcW w:w="8640" w:type="dxa"/>
            <w:tcBorders>
              <w:top w:val="nil"/>
              <w:left w:val="nil"/>
              <w:bottom w:val="nil"/>
              <w:right w:val="nil"/>
            </w:tcBorders>
            <w:shd w:val="clear" w:color="auto" w:fill="auto"/>
          </w:tcPr>
          <w:sdt>
            <w:sdtPr>
              <w:rPr>
                <w:i/>
                <w:color w:val="808080" w:themeColor="background1" w:themeShade="80"/>
                <w:u w:val="single"/>
                <w:lang w:val="fr-FR"/>
              </w:rPr>
              <w:id w:val="-986012685"/>
              <w:placeholder>
                <w:docPart w:val="DefaultPlaceholder_1081868574"/>
              </w:placeholder>
              <w:temporary/>
            </w:sdtPr>
            <w:sdtEndPr>
              <w:rPr>
                <w:i w:val="0"/>
                <w:u w:val="none"/>
              </w:rPr>
            </w:sdtEndPr>
            <w:sdtContent>
              <w:p w14:paraId="21685D4A" w14:textId="4A02A5C0" w:rsidR="00694D23" w:rsidRPr="0096348D" w:rsidRDefault="001A7A47" w:rsidP="00A45AF8">
                <w:pPr>
                  <w:autoSpaceDE w:val="0"/>
                  <w:autoSpaceDN w:val="0"/>
                  <w:adjustRightInd w:val="0"/>
                  <w:jc w:val="both"/>
                  <w:rPr>
                    <w:color w:val="212121"/>
                    <w:lang w:val="fr-FR"/>
                  </w:rPr>
                </w:pPr>
                <w:r w:rsidRPr="0096348D">
                  <w:rPr>
                    <w:i/>
                    <w:color w:val="808080" w:themeColor="background1" w:themeShade="80"/>
                    <w:u w:val="single"/>
                    <w:lang w:val="fr-FR"/>
                  </w:rPr>
                  <w:t>À</w:t>
                </w:r>
                <w:r w:rsidR="004B4590" w:rsidRPr="00F6710E">
                  <w:rPr>
                    <w:i/>
                    <w:color w:val="808080" w:themeColor="background1" w:themeShade="80"/>
                    <w:u w:val="single"/>
                    <w:lang w:val="fr-FR"/>
                  </w:rPr>
                  <w:t xml:space="preserve"> l</w:t>
                </w:r>
                <w:r w:rsidR="00710AA1" w:rsidRPr="00671B7A">
                  <w:rPr>
                    <w:i/>
                    <w:color w:val="808080" w:themeColor="background1" w:themeShade="80"/>
                    <w:u w:val="single"/>
                    <w:lang w:val="fr-FR"/>
                  </w:rPr>
                  <w:t>’</w:t>
                </w:r>
                <w:r w:rsidR="004B4590" w:rsidRPr="00C64ABF">
                  <w:rPr>
                    <w:i/>
                    <w:color w:val="808080" w:themeColor="background1" w:themeShade="80"/>
                    <w:u w:val="single"/>
                    <w:lang w:val="fr-FR"/>
                  </w:rPr>
                  <w:t xml:space="preserve">attention de tout utilisateur </w:t>
                </w:r>
                <w:r w:rsidR="00A03DFE" w:rsidRPr="00A746C0">
                  <w:rPr>
                    <w:i/>
                    <w:color w:val="808080" w:themeColor="background1" w:themeShade="80"/>
                    <w:u w:val="single"/>
                    <w:lang w:val="fr-FR"/>
                  </w:rPr>
                  <w:t>UN</w:t>
                </w:r>
                <w:r w:rsidR="00DB1E81" w:rsidRPr="00F2632C">
                  <w:rPr>
                    <w:i/>
                    <w:color w:val="808080" w:themeColor="background1" w:themeShade="80"/>
                    <w:u w:val="single"/>
                    <w:lang w:val="fr-FR"/>
                  </w:rPr>
                  <w:t>ICEF</w:t>
                </w:r>
                <w:r w:rsidR="00AA30B5" w:rsidRPr="00BB0B2D">
                  <w:rPr>
                    <w:i/>
                    <w:color w:val="808080" w:themeColor="background1" w:themeShade="80"/>
                    <w:u w:val="single"/>
                    <w:lang w:val="fr-FR"/>
                  </w:rPr>
                  <w:t> </w:t>
                </w:r>
                <w:r w:rsidR="00CB2A31" w:rsidRPr="00BB0B2D">
                  <w:rPr>
                    <w:i/>
                    <w:color w:val="808080" w:themeColor="background1" w:themeShade="80"/>
                    <w:lang w:val="fr-FR"/>
                  </w:rPr>
                  <w:t xml:space="preserve">: </w:t>
                </w:r>
                <w:r w:rsidR="00A45AF8" w:rsidRPr="00BB0B2D">
                  <w:rPr>
                    <w:i/>
                    <w:color w:val="808080" w:themeColor="background1" w:themeShade="80"/>
                    <w:lang w:val="fr-FR"/>
                  </w:rPr>
                  <w:t>Ajoutez des détails concernant les agents en outre autorisé si nécessaire. Utilisez le signe + sur le coin en bas à droite pour ajouter des lignes le cas échéant</w:t>
                </w:r>
                <w:r w:rsidR="00A45AF8" w:rsidRPr="00BB0B2D">
                  <w:rPr>
                    <w:color w:val="808080" w:themeColor="background1" w:themeShade="80"/>
                    <w:lang w:val="fr-FR"/>
                  </w:rPr>
                  <w:t xml:space="preserve"> </w:t>
                </w:r>
              </w:p>
            </w:sdtContent>
          </w:sdt>
        </w:tc>
      </w:tr>
    </w:tbl>
    <w:p w14:paraId="2A6E0762" w14:textId="77777777" w:rsidR="00410300" w:rsidRPr="00F6710E" w:rsidRDefault="00CC637A" w:rsidP="0004051F">
      <w:pPr>
        <w:autoSpaceDE w:val="0"/>
        <w:autoSpaceDN w:val="0"/>
        <w:adjustRightInd w:val="0"/>
        <w:jc w:val="both"/>
        <w:rPr>
          <w:b/>
          <w:color w:val="000000"/>
          <w:lang w:val="fr-FR"/>
        </w:rPr>
      </w:pPr>
      <w:r w:rsidRPr="0096348D">
        <w:rPr>
          <w:b/>
          <w:color w:val="000000"/>
          <w:lang w:val="fr-FR"/>
        </w:rPr>
        <w:tab/>
      </w:r>
      <w:r w:rsidRPr="0096348D">
        <w:rPr>
          <w:b/>
          <w:color w:val="000000"/>
          <w:lang w:val="fr-FR"/>
        </w:rPr>
        <w:tab/>
      </w:r>
    </w:p>
    <w:p w14:paraId="5A1DF678" w14:textId="01E1345D" w:rsidR="00CC637A" w:rsidRPr="00BB0B2D" w:rsidRDefault="003E54C0" w:rsidP="00DB1E81">
      <w:pPr>
        <w:autoSpaceDE w:val="0"/>
        <w:autoSpaceDN w:val="0"/>
        <w:adjustRightInd w:val="0"/>
        <w:rPr>
          <w:lang w:val="fr-FR"/>
        </w:rPr>
      </w:pPr>
      <w:r w:rsidRPr="00C64ABF">
        <w:rPr>
          <w:lang w:val="fr-FR"/>
        </w:rPr>
        <w:t>P</w:t>
      </w:r>
      <w:r w:rsidR="004A383A" w:rsidRPr="00C64ABF">
        <w:rPr>
          <w:lang w:val="fr-FR"/>
        </w:rPr>
        <w:t>our éviter le moindre doute,</w:t>
      </w:r>
      <w:r w:rsidRPr="00A746C0">
        <w:rPr>
          <w:lang w:val="fr-FR"/>
        </w:rPr>
        <w:t xml:space="preserve"> il est entendu que</w:t>
      </w:r>
      <w:r w:rsidR="004A383A" w:rsidRPr="00F2632C">
        <w:rPr>
          <w:lang w:val="fr-FR"/>
        </w:rPr>
        <w:t xml:space="preserve"> to</w:t>
      </w:r>
      <w:r w:rsidR="0067128C" w:rsidRPr="00BB0B2D">
        <w:rPr>
          <w:lang w:val="fr-FR"/>
        </w:rPr>
        <w:t>ute suppression ou modification</w:t>
      </w:r>
      <w:r w:rsidR="004A383A" w:rsidRPr="00BB0B2D">
        <w:rPr>
          <w:lang w:val="fr-FR"/>
        </w:rPr>
        <w:t xml:space="preserve"> </w:t>
      </w:r>
      <w:r w:rsidR="0054164A" w:rsidRPr="00BB0B2D">
        <w:rPr>
          <w:lang w:val="fr-FR"/>
        </w:rPr>
        <w:t xml:space="preserve">réalisée </w:t>
      </w:r>
      <w:r w:rsidR="004A383A" w:rsidRPr="00BB0B2D">
        <w:rPr>
          <w:lang w:val="fr-FR"/>
        </w:rPr>
        <w:t>au sein</w:t>
      </w:r>
      <w:r w:rsidR="00C51159" w:rsidRPr="00BB0B2D">
        <w:rPr>
          <w:lang w:val="fr-FR"/>
        </w:rPr>
        <w:t xml:space="preserve"> </w:t>
      </w:r>
      <w:r w:rsidRPr="00BB0B2D">
        <w:rPr>
          <w:lang w:val="fr-FR"/>
        </w:rPr>
        <w:t>de</w:t>
      </w:r>
      <w:r w:rsidR="00C51159" w:rsidRPr="00BB0B2D">
        <w:rPr>
          <w:lang w:val="fr-FR"/>
        </w:rPr>
        <w:t xml:space="preserve"> la liste des </w:t>
      </w:r>
      <w:r w:rsidR="0054164A" w:rsidRPr="00BB0B2D">
        <w:rPr>
          <w:lang w:val="fr-FR"/>
        </w:rPr>
        <w:t>dirigeants</w:t>
      </w:r>
      <w:r w:rsidR="00C51159" w:rsidRPr="00BB0B2D">
        <w:rPr>
          <w:lang w:val="fr-FR"/>
        </w:rPr>
        <w:t xml:space="preserve"> </w:t>
      </w:r>
      <w:r w:rsidR="0067128C" w:rsidRPr="00BB0B2D">
        <w:rPr>
          <w:lang w:val="fr-FR"/>
        </w:rPr>
        <w:t>habilités</w:t>
      </w:r>
      <w:r w:rsidR="00C51159" w:rsidRPr="00BB0B2D">
        <w:rPr>
          <w:lang w:val="fr-FR"/>
        </w:rPr>
        <w:t xml:space="preserve"> ci-dessus peut uniquement </w:t>
      </w:r>
      <w:r w:rsidR="0054164A" w:rsidRPr="00BB0B2D">
        <w:rPr>
          <w:lang w:val="fr-FR"/>
        </w:rPr>
        <w:t>l’</w:t>
      </w:r>
      <w:r w:rsidR="00C51159" w:rsidRPr="00BB0B2D">
        <w:rPr>
          <w:lang w:val="fr-FR"/>
        </w:rPr>
        <w:t xml:space="preserve">être par </w:t>
      </w:r>
      <w:r w:rsidRPr="00BB0B2D">
        <w:rPr>
          <w:lang w:val="fr-FR"/>
        </w:rPr>
        <w:t xml:space="preserve">modification écrite du présent </w:t>
      </w:r>
      <w:r w:rsidR="00F87C10" w:rsidRPr="00BB0B2D">
        <w:rPr>
          <w:lang w:val="fr-FR"/>
        </w:rPr>
        <w:t>accord</w:t>
      </w:r>
      <w:r w:rsidRPr="00BB0B2D">
        <w:rPr>
          <w:lang w:val="fr-FR"/>
        </w:rPr>
        <w:t xml:space="preserve"> conformément à la section</w:t>
      </w:r>
      <w:r w:rsidR="00AA30B5" w:rsidRPr="00BB0B2D">
        <w:rPr>
          <w:lang w:val="fr-FR"/>
        </w:rPr>
        <w:t> </w:t>
      </w:r>
      <w:r w:rsidRPr="00BB0B2D">
        <w:rPr>
          <w:lang w:val="fr-FR"/>
        </w:rPr>
        <w:t xml:space="preserve">20.0 </w:t>
      </w:r>
      <w:r w:rsidR="0054164A" w:rsidRPr="00BB0B2D">
        <w:rPr>
          <w:lang w:val="fr-FR"/>
        </w:rPr>
        <w:t>des C</w:t>
      </w:r>
      <w:r w:rsidRPr="00BB0B2D">
        <w:rPr>
          <w:lang w:val="fr-FR"/>
        </w:rPr>
        <w:t xml:space="preserve">onditions générales des </w:t>
      </w:r>
      <w:r w:rsidR="00A77156" w:rsidRPr="00BB0B2D">
        <w:rPr>
          <w:lang w:val="fr-FR"/>
        </w:rPr>
        <w:t>accord</w:t>
      </w:r>
      <w:r w:rsidRPr="00BB0B2D">
        <w:rPr>
          <w:lang w:val="fr-FR"/>
        </w:rPr>
        <w:t xml:space="preserve">s de coopération </w:t>
      </w:r>
      <w:r w:rsidR="00186B9A" w:rsidRPr="00BB0B2D">
        <w:rPr>
          <w:lang w:val="fr-FR"/>
        </w:rPr>
        <w:t>au titre</w:t>
      </w:r>
      <w:r w:rsidR="003D6AF2" w:rsidRPr="00BB0B2D">
        <w:rPr>
          <w:lang w:val="fr-FR"/>
        </w:rPr>
        <w:t xml:space="preserve"> de programmes</w:t>
      </w:r>
      <w:r w:rsidRPr="00BB0B2D">
        <w:rPr>
          <w:lang w:val="fr-FR"/>
        </w:rPr>
        <w:t xml:space="preserve"> ci-jointe</w:t>
      </w:r>
      <w:r w:rsidR="003D6AF2" w:rsidRPr="00BB0B2D">
        <w:rPr>
          <w:lang w:val="fr-FR"/>
        </w:rPr>
        <w:t>s</w:t>
      </w:r>
      <w:r w:rsidRPr="00BB0B2D">
        <w:rPr>
          <w:lang w:val="fr-FR"/>
        </w:rPr>
        <w:t>.</w:t>
      </w:r>
    </w:p>
    <w:p w14:paraId="4A853874" w14:textId="77777777" w:rsidR="00D20F6D" w:rsidRPr="00BB0B2D" w:rsidRDefault="00D20F6D" w:rsidP="00DB1E81">
      <w:pPr>
        <w:pStyle w:val="ColorfulShading-Accent31"/>
        <w:autoSpaceDE w:val="0"/>
        <w:autoSpaceDN w:val="0"/>
        <w:adjustRightInd w:val="0"/>
        <w:ind w:left="0"/>
        <w:rPr>
          <w:color w:val="000000"/>
          <w:lang w:val="fr-FR"/>
        </w:rPr>
      </w:pPr>
    </w:p>
    <w:p w14:paraId="16A198B4" w14:textId="23C6DA02" w:rsidR="00066D02" w:rsidRPr="00BB0B2D" w:rsidRDefault="0065431A" w:rsidP="00175736">
      <w:pPr>
        <w:autoSpaceDE w:val="0"/>
        <w:autoSpaceDN w:val="0"/>
        <w:adjustRightInd w:val="0"/>
        <w:ind w:firstLine="720"/>
        <w:rPr>
          <w:color w:val="000000"/>
          <w:lang w:val="fr-FR"/>
        </w:rPr>
      </w:pPr>
      <w:r w:rsidRPr="00BB0B2D">
        <w:rPr>
          <w:color w:val="000000"/>
          <w:lang w:val="fr-FR"/>
        </w:rPr>
        <w:t>1</w:t>
      </w:r>
      <w:r w:rsidR="0044524E" w:rsidRPr="00BB0B2D">
        <w:rPr>
          <w:color w:val="000000"/>
          <w:lang w:val="fr-FR"/>
        </w:rPr>
        <w:t>1</w:t>
      </w:r>
      <w:r w:rsidR="0004051F" w:rsidRPr="00BB0B2D">
        <w:rPr>
          <w:color w:val="000000"/>
          <w:lang w:val="fr-FR"/>
        </w:rPr>
        <w:t>.</w:t>
      </w:r>
      <w:r w:rsidR="0004051F" w:rsidRPr="00BB0B2D">
        <w:rPr>
          <w:color w:val="000000"/>
          <w:lang w:val="fr-FR"/>
        </w:rPr>
        <w:tab/>
      </w:r>
      <w:r w:rsidR="00F371A8" w:rsidRPr="00BB0B2D">
        <w:rPr>
          <w:color w:val="000000"/>
          <w:lang w:val="fr-FR"/>
        </w:rPr>
        <w:t>«</w:t>
      </w:r>
      <w:r w:rsidR="009F37CD">
        <w:rPr>
          <w:color w:val="000000"/>
          <w:lang w:val="fr-FR"/>
        </w:rPr>
        <w:t xml:space="preserve"> </w:t>
      </w:r>
      <w:r w:rsidR="000D783E" w:rsidRPr="00F6710E">
        <w:rPr>
          <w:color w:val="000000"/>
          <w:lang w:val="fr-FR"/>
        </w:rPr>
        <w:t>B</w:t>
      </w:r>
      <w:r w:rsidR="000D783E" w:rsidRPr="00671B7A">
        <w:rPr>
          <w:lang w:val="fr-FR"/>
        </w:rPr>
        <w:t>iens durables</w:t>
      </w:r>
      <w:r w:rsidR="009F37CD">
        <w:rPr>
          <w:lang w:val="fr-FR"/>
        </w:rPr>
        <w:t xml:space="preserve"> </w:t>
      </w:r>
      <w:r w:rsidR="00F371A8" w:rsidRPr="00F6710E">
        <w:rPr>
          <w:color w:val="000000"/>
          <w:lang w:val="fr-FR"/>
        </w:rPr>
        <w:t xml:space="preserve">» désigne tout </w:t>
      </w:r>
      <w:r w:rsidR="00184572" w:rsidRPr="00671B7A">
        <w:rPr>
          <w:color w:val="000000"/>
          <w:lang w:val="fr-FR"/>
        </w:rPr>
        <w:t>article</w:t>
      </w:r>
      <w:r w:rsidR="00F371A8" w:rsidRPr="00C64ABF">
        <w:rPr>
          <w:color w:val="000000"/>
          <w:lang w:val="fr-FR"/>
        </w:rPr>
        <w:t xml:space="preserve"> dont le</w:t>
      </w:r>
      <w:r w:rsidR="00A41CD1" w:rsidRPr="00C64ABF">
        <w:rPr>
          <w:color w:val="000000"/>
          <w:lang w:val="fr-FR"/>
        </w:rPr>
        <w:t xml:space="preserve"> </w:t>
      </w:r>
      <w:r w:rsidR="009E001F" w:rsidRPr="00A746C0">
        <w:rPr>
          <w:color w:val="000000"/>
          <w:lang w:val="fr-FR"/>
        </w:rPr>
        <w:t xml:space="preserve">coût </w:t>
      </w:r>
      <w:r w:rsidR="00F371A8" w:rsidRPr="00F2632C">
        <w:rPr>
          <w:color w:val="000000"/>
          <w:lang w:val="fr-FR"/>
        </w:rPr>
        <w:t xml:space="preserve">est </w:t>
      </w:r>
      <w:r w:rsidR="009E001F" w:rsidRPr="00BB0B2D">
        <w:rPr>
          <w:color w:val="000000"/>
          <w:lang w:val="fr-FR"/>
        </w:rPr>
        <w:t>égal ou supérieur</w:t>
      </w:r>
      <w:r w:rsidR="00C21503" w:rsidRPr="00BB0B2D">
        <w:rPr>
          <w:color w:val="000000"/>
          <w:lang w:val="fr-FR"/>
        </w:rPr>
        <w:t xml:space="preserve"> à </w:t>
      </w:r>
      <w:r w:rsidR="009E001F" w:rsidRPr="00BB0B2D">
        <w:rPr>
          <w:color w:val="000000"/>
          <w:lang w:val="fr-FR"/>
        </w:rPr>
        <w:t>deux mille cinq cent</w:t>
      </w:r>
      <w:r w:rsidR="001A7A47" w:rsidRPr="00BB0B2D">
        <w:rPr>
          <w:color w:val="000000"/>
          <w:lang w:val="fr-FR"/>
        </w:rPr>
        <w:t>s</w:t>
      </w:r>
      <w:r w:rsidR="00A41CD1" w:rsidRPr="00BB0B2D">
        <w:rPr>
          <w:color w:val="000000"/>
          <w:lang w:val="fr-FR"/>
        </w:rPr>
        <w:t xml:space="preserve"> </w:t>
      </w:r>
      <w:r w:rsidR="00F371A8" w:rsidRPr="00BB0B2D">
        <w:rPr>
          <w:color w:val="000000"/>
          <w:lang w:val="fr-FR"/>
        </w:rPr>
        <w:t>dollars US</w:t>
      </w:r>
      <w:r w:rsidR="009E001F" w:rsidRPr="00BB0B2D">
        <w:rPr>
          <w:color w:val="000000"/>
          <w:lang w:val="fr-FR"/>
        </w:rPr>
        <w:t xml:space="preserve"> (2 500</w:t>
      </w:r>
      <w:r w:rsidR="00AA30B5" w:rsidRPr="00BB0B2D">
        <w:rPr>
          <w:color w:val="000000"/>
          <w:lang w:val="fr-FR"/>
        </w:rPr>
        <w:t> </w:t>
      </w:r>
      <w:r w:rsidR="009E001F" w:rsidRPr="00BB0B2D">
        <w:rPr>
          <w:color w:val="000000"/>
          <w:lang w:val="fr-FR"/>
        </w:rPr>
        <w:t>USD</w:t>
      </w:r>
      <w:r w:rsidR="00F371A8" w:rsidRPr="00BB0B2D">
        <w:rPr>
          <w:color w:val="000000"/>
          <w:lang w:val="fr-FR"/>
        </w:rPr>
        <w:t>)</w:t>
      </w:r>
      <w:r w:rsidR="00184572" w:rsidRPr="00BB0B2D">
        <w:rPr>
          <w:color w:val="000000"/>
          <w:lang w:val="fr-FR"/>
        </w:rPr>
        <w:t xml:space="preserve"> une fois</w:t>
      </w:r>
      <w:r w:rsidR="00F371A8" w:rsidRPr="00BB0B2D">
        <w:rPr>
          <w:color w:val="000000"/>
          <w:lang w:val="fr-FR"/>
        </w:rPr>
        <w:t xml:space="preserve"> compris</w:t>
      </w:r>
      <w:r w:rsidR="001A7A47" w:rsidRPr="00BB0B2D">
        <w:rPr>
          <w:color w:val="000000"/>
          <w:lang w:val="fr-FR"/>
        </w:rPr>
        <w:t>es</w:t>
      </w:r>
      <w:r w:rsidR="00F371A8" w:rsidRPr="00BB0B2D">
        <w:rPr>
          <w:color w:val="000000"/>
          <w:lang w:val="fr-FR"/>
        </w:rPr>
        <w:t xml:space="preserve"> toutes dépenses </w:t>
      </w:r>
      <w:r w:rsidR="00A41CD1" w:rsidRPr="00BB0B2D">
        <w:rPr>
          <w:color w:val="000000"/>
          <w:lang w:val="fr-FR"/>
        </w:rPr>
        <w:t>de livraison et de manipulation initiales</w:t>
      </w:r>
      <w:r w:rsidR="00184572" w:rsidRPr="00BB0B2D">
        <w:rPr>
          <w:color w:val="000000"/>
          <w:lang w:val="fr-FR"/>
        </w:rPr>
        <w:t xml:space="preserve"> associées</w:t>
      </w:r>
      <w:r w:rsidR="00A41CD1" w:rsidRPr="00BB0B2D">
        <w:rPr>
          <w:color w:val="000000"/>
          <w:lang w:val="fr-FR"/>
        </w:rPr>
        <w:t xml:space="preserve">, </w:t>
      </w:r>
      <w:r w:rsidR="00C21503" w:rsidRPr="00BB0B2D">
        <w:rPr>
          <w:color w:val="000000"/>
          <w:lang w:val="fr-FR"/>
        </w:rPr>
        <w:t>et</w:t>
      </w:r>
      <w:r w:rsidR="003F3646" w:rsidRPr="00BB0B2D">
        <w:rPr>
          <w:color w:val="000000"/>
          <w:lang w:val="fr-FR"/>
        </w:rPr>
        <w:t xml:space="preserve"> dont la période d</w:t>
      </w:r>
      <w:r w:rsidR="00710AA1" w:rsidRPr="00BB0B2D">
        <w:rPr>
          <w:color w:val="000000"/>
          <w:lang w:val="fr-FR"/>
        </w:rPr>
        <w:t>’</w:t>
      </w:r>
      <w:r w:rsidR="003F3646" w:rsidRPr="00BB0B2D">
        <w:rPr>
          <w:color w:val="000000"/>
          <w:lang w:val="fr-FR"/>
        </w:rPr>
        <w:t xml:space="preserve">exploitation </w:t>
      </w:r>
      <w:r w:rsidR="00C21503" w:rsidRPr="00BB0B2D">
        <w:rPr>
          <w:color w:val="000000"/>
          <w:lang w:val="fr-FR"/>
        </w:rPr>
        <w:t>est au minimum de trois (3) ans.</w:t>
      </w:r>
    </w:p>
    <w:p w14:paraId="506BF25A" w14:textId="77777777" w:rsidR="0065431A" w:rsidRPr="00BB0B2D" w:rsidRDefault="0065431A" w:rsidP="0065431A">
      <w:pPr>
        <w:pStyle w:val="ColorfulShading-Accent31"/>
        <w:tabs>
          <w:tab w:val="left" w:pos="1095"/>
        </w:tabs>
        <w:autoSpaceDE w:val="0"/>
        <w:autoSpaceDN w:val="0"/>
        <w:adjustRightInd w:val="0"/>
        <w:ind w:left="0"/>
        <w:jc w:val="both"/>
        <w:rPr>
          <w:i/>
          <w:color w:val="000000"/>
          <w:lang w:val="fr-FR"/>
        </w:rPr>
      </w:pPr>
      <w:r w:rsidRPr="00BB0B2D">
        <w:rPr>
          <w:i/>
          <w:color w:val="000000"/>
          <w:lang w:val="fr-FR"/>
        </w:rPr>
        <w:tab/>
      </w:r>
    </w:p>
    <w:p w14:paraId="583D530A" w14:textId="2CEE2A8C" w:rsidR="00CF67A4" w:rsidRPr="00BB0B2D" w:rsidRDefault="00CF67A4" w:rsidP="00F26703">
      <w:pPr>
        <w:pStyle w:val="ColorfulShading-Accent31"/>
        <w:autoSpaceDE w:val="0"/>
        <w:autoSpaceDN w:val="0"/>
        <w:adjustRightInd w:val="0"/>
        <w:ind w:left="0" w:firstLine="720"/>
        <w:jc w:val="both"/>
        <w:rPr>
          <w:color w:val="000000"/>
          <w:lang w:val="fr-FR"/>
        </w:rPr>
      </w:pPr>
      <w:r w:rsidRPr="00BB0B2D">
        <w:rPr>
          <w:color w:val="000000"/>
          <w:lang w:val="fr-FR"/>
        </w:rPr>
        <w:t>1</w:t>
      </w:r>
      <w:r w:rsidR="00C80E7D" w:rsidRPr="00BB0B2D">
        <w:rPr>
          <w:color w:val="000000"/>
          <w:lang w:val="fr-FR"/>
        </w:rPr>
        <w:t>2</w:t>
      </w:r>
      <w:r w:rsidRPr="00BB0B2D">
        <w:rPr>
          <w:color w:val="000000"/>
          <w:lang w:val="fr-FR"/>
        </w:rPr>
        <w:t xml:space="preserve">. </w:t>
      </w:r>
      <w:r w:rsidRPr="00BB0B2D">
        <w:rPr>
          <w:color w:val="000000"/>
          <w:lang w:val="fr-FR"/>
        </w:rPr>
        <w:tab/>
      </w:r>
      <w:sdt>
        <w:sdtPr>
          <w:rPr>
            <w:color w:val="000000"/>
            <w:lang w:val="fr-FR"/>
          </w:rPr>
          <w:id w:val="-1882859506"/>
          <w:placeholder>
            <w:docPart w:val="DefaultPlaceholder_1081868574"/>
          </w:placeholder>
        </w:sdtPr>
        <w:sdtEndPr/>
        <w:sdtContent>
          <w:r w:rsidR="00A17B1C" w:rsidRPr="00BB0B2D">
            <w:rPr>
              <w:color w:val="000000"/>
              <w:shd w:val="clear" w:color="auto" w:fill="F2F2F2" w:themeFill="background1" w:themeFillShade="F2"/>
              <w:lang w:val="fr-FR"/>
            </w:rPr>
            <w:t>«</w:t>
          </w:r>
          <w:r w:rsidR="00AA30B5" w:rsidRPr="00BB0B2D">
            <w:rPr>
              <w:color w:val="000000"/>
              <w:shd w:val="clear" w:color="auto" w:fill="F2F2F2" w:themeFill="background1" w:themeFillShade="F2"/>
              <w:lang w:val="fr-FR"/>
            </w:rPr>
            <w:t> </w:t>
          </w:r>
          <w:r w:rsidR="00635F3B" w:rsidRPr="00BB0B2D">
            <w:rPr>
              <w:color w:val="000000"/>
              <w:u w:val="single"/>
              <w:shd w:val="clear" w:color="auto" w:fill="F2F2F2" w:themeFill="background1" w:themeFillShade="F2"/>
              <w:lang w:val="fr-FR"/>
            </w:rPr>
            <w:t>Gouvernement</w:t>
          </w:r>
          <w:r w:rsidR="00AA30B5" w:rsidRPr="00BB0B2D">
            <w:rPr>
              <w:color w:val="000000"/>
              <w:shd w:val="clear" w:color="auto" w:fill="F2F2F2" w:themeFill="background1" w:themeFillShade="F2"/>
              <w:lang w:val="fr-FR"/>
            </w:rPr>
            <w:t> </w:t>
          </w:r>
          <w:r w:rsidR="00A17B1C" w:rsidRPr="00BB0B2D">
            <w:rPr>
              <w:color w:val="000000"/>
              <w:shd w:val="clear" w:color="auto" w:fill="F2F2F2" w:themeFill="background1" w:themeFillShade="F2"/>
              <w:lang w:val="fr-FR"/>
            </w:rPr>
            <w:t xml:space="preserve">» désigne </w:t>
          </w:r>
          <w:r w:rsidR="00635F3B" w:rsidRPr="00BB0B2D">
            <w:rPr>
              <w:color w:val="000000"/>
              <w:shd w:val="clear" w:color="auto" w:fill="F2F2F2" w:themeFill="background1" w:themeFillShade="F2"/>
              <w:lang w:val="fr-FR"/>
            </w:rPr>
            <w:t>le gouvernement</w:t>
          </w:r>
          <w:r w:rsidR="00A17B1C" w:rsidRPr="00BB0B2D">
            <w:rPr>
              <w:color w:val="000000"/>
              <w:shd w:val="clear" w:color="auto" w:fill="F2F2F2" w:themeFill="background1" w:themeFillShade="F2"/>
              <w:lang w:val="fr-FR"/>
            </w:rPr>
            <w:t xml:space="preserve"> de</w:t>
          </w:r>
          <w:r w:rsidR="00DC0283" w:rsidRPr="00BB0B2D">
            <w:rPr>
              <w:color w:val="000000"/>
              <w:shd w:val="clear" w:color="auto" w:fill="F2F2F2" w:themeFill="background1" w:themeFillShade="F2"/>
              <w:lang w:val="fr-FR"/>
            </w:rPr>
            <w:t>/du</w:t>
          </w:r>
        </w:sdtContent>
      </w:sdt>
      <w:r w:rsidR="00A17B1C" w:rsidRPr="00BB0B2D">
        <w:rPr>
          <w:color w:val="000000"/>
          <w:lang w:val="fr-FR"/>
        </w:rPr>
        <w:t xml:space="preserve"> </w:t>
      </w:r>
      <w:sdt>
        <w:sdtPr>
          <w:rPr>
            <w:color w:val="000000"/>
            <w:lang w:val="fr-FR"/>
          </w:rPr>
          <w:id w:val="-1456321516"/>
          <w:placeholder>
            <w:docPart w:val="DefaultPlaceholder_1081868574"/>
          </w:placeholder>
        </w:sdtPr>
        <w:sdtEndPr/>
        <w:sdtContent>
          <w:r w:rsidR="00635F3B" w:rsidRPr="00BB0B2D">
            <w:rPr>
              <w:color w:val="000000"/>
              <w:shd w:val="clear" w:color="auto" w:fill="D9D9D9" w:themeFill="background1" w:themeFillShade="D9"/>
              <w:lang w:val="fr-FR"/>
            </w:rPr>
            <w:t>[</w:t>
          </w:r>
          <w:r w:rsidR="00C52EDE" w:rsidRPr="00BB0B2D">
            <w:rPr>
              <w:color w:val="000000"/>
              <w:shd w:val="clear" w:color="auto" w:fill="D9D9D9" w:themeFill="background1" w:themeFillShade="D9"/>
              <w:lang w:val="fr-FR"/>
            </w:rPr>
            <w:t xml:space="preserve">nom </w:t>
          </w:r>
          <w:r w:rsidR="0054131D" w:rsidRPr="00BB0B2D">
            <w:rPr>
              <w:color w:val="000000"/>
              <w:shd w:val="clear" w:color="auto" w:fill="D9D9D9" w:themeFill="background1" w:themeFillShade="D9"/>
              <w:lang w:val="fr-FR"/>
            </w:rPr>
            <w:t>complet</w:t>
          </w:r>
          <w:r w:rsidR="00C52EDE" w:rsidRPr="00BB0B2D">
            <w:rPr>
              <w:color w:val="000000"/>
              <w:shd w:val="clear" w:color="auto" w:fill="D9D9D9" w:themeFill="background1" w:themeFillShade="D9"/>
              <w:lang w:val="fr-FR"/>
            </w:rPr>
            <w:t xml:space="preserve"> du pays]</w:t>
          </w:r>
        </w:sdtContent>
      </w:sdt>
      <w:r w:rsidR="00C52EDE" w:rsidRPr="00BB0B2D">
        <w:rPr>
          <w:color w:val="000000"/>
          <w:lang w:val="fr-FR"/>
        </w:rPr>
        <w:t>.</w:t>
      </w:r>
    </w:p>
    <w:p w14:paraId="43A7997F" w14:textId="77777777" w:rsidR="0089633B" w:rsidRPr="00BB0B2D" w:rsidRDefault="0089633B" w:rsidP="0089633B">
      <w:pPr>
        <w:autoSpaceDE w:val="0"/>
        <w:autoSpaceDN w:val="0"/>
        <w:adjustRightInd w:val="0"/>
        <w:jc w:val="both"/>
        <w:rPr>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EA4A70" w:rsidRPr="00A86D6B" w14:paraId="2D8069BA" w14:textId="77777777" w:rsidTr="009F63B3">
        <w:tc>
          <w:tcPr>
            <w:tcW w:w="8640" w:type="dxa"/>
            <w:tcBorders>
              <w:top w:val="nil"/>
              <w:left w:val="nil"/>
              <w:bottom w:val="nil"/>
              <w:right w:val="nil"/>
            </w:tcBorders>
            <w:shd w:val="clear" w:color="auto" w:fill="auto"/>
          </w:tcPr>
          <w:p w14:paraId="44A29D7C" w14:textId="5239455D" w:rsidR="00EA4A70" w:rsidRPr="00F6710E" w:rsidRDefault="00465DB5" w:rsidP="00B4079A">
            <w:pPr>
              <w:autoSpaceDE w:val="0"/>
              <w:autoSpaceDN w:val="0"/>
              <w:adjustRightInd w:val="0"/>
              <w:jc w:val="both"/>
              <w:rPr>
                <w:i/>
                <w:lang w:val="fr-FR"/>
              </w:rPr>
            </w:pPr>
            <w:sdt>
              <w:sdtPr>
                <w:rPr>
                  <w:i/>
                  <w:color w:val="808080" w:themeColor="background1" w:themeShade="80"/>
                  <w:u w:val="single"/>
                  <w:lang w:val="fr-FR"/>
                </w:rPr>
                <w:id w:val="382295569"/>
                <w:placeholder>
                  <w:docPart w:val="DefaultPlaceholder_-1854013440"/>
                </w:placeholder>
              </w:sdtPr>
              <w:sdtEndPr>
                <w:rPr>
                  <w:u w:val="none"/>
                </w:rPr>
              </w:sdtEndPr>
              <w:sdtContent>
                <w:r w:rsidR="0085398A" w:rsidRPr="0096348D">
                  <w:rPr>
                    <w:i/>
                    <w:color w:val="808080" w:themeColor="background1" w:themeShade="80"/>
                    <w:u w:val="single"/>
                    <w:lang w:val="fr-FR"/>
                  </w:rPr>
                  <w:t xml:space="preserve">Note pour l’utilisateur </w:t>
                </w:r>
                <w:proofErr w:type="gramStart"/>
                <w:r w:rsidR="00EA4A70" w:rsidRPr="0096348D">
                  <w:rPr>
                    <w:i/>
                    <w:color w:val="808080" w:themeColor="background1" w:themeShade="80"/>
                    <w:u w:val="single"/>
                    <w:lang w:val="fr-FR"/>
                  </w:rPr>
                  <w:t>UNICEF</w:t>
                </w:r>
                <w:r w:rsidR="00EA4A70" w:rsidRPr="00F6710E">
                  <w:rPr>
                    <w:i/>
                    <w:color w:val="808080" w:themeColor="background1" w:themeShade="80"/>
                    <w:lang w:val="fr-FR"/>
                  </w:rPr>
                  <w:t>:</w:t>
                </w:r>
                <w:proofErr w:type="gramEnd"/>
                <w:r w:rsidR="00EA4A70" w:rsidRPr="00F6710E">
                  <w:rPr>
                    <w:i/>
                    <w:color w:val="808080" w:themeColor="background1" w:themeShade="80"/>
                    <w:lang w:val="fr-FR"/>
                  </w:rPr>
                  <w:t xml:space="preserve"> </w:t>
                </w:r>
                <w:r w:rsidR="001B0B29" w:rsidRPr="00F6710E">
                  <w:rPr>
                    <w:i/>
                    <w:color w:val="808080" w:themeColor="background1" w:themeShade="80"/>
                    <w:lang w:val="fr-FR"/>
                  </w:rPr>
                  <w:t xml:space="preserve">Ajouter les détails concernant les différents Gouvernements au </w:t>
                </w:r>
                <w:r w:rsidR="001B0B29" w:rsidRPr="00C64ABF">
                  <w:rPr>
                    <w:i/>
                    <w:color w:val="808080" w:themeColor="background1" w:themeShade="80"/>
                    <w:lang w:val="fr-FR"/>
                  </w:rPr>
                  <w:t xml:space="preserve">cas où le </w:t>
                </w:r>
                <w:proofErr w:type="spellStart"/>
                <w:r w:rsidR="001B0B29" w:rsidRPr="00C64ABF">
                  <w:rPr>
                    <w:i/>
                    <w:color w:val="808080" w:themeColor="background1" w:themeShade="80"/>
                    <w:lang w:val="fr-FR"/>
                  </w:rPr>
                  <w:t>partnaire</w:t>
                </w:r>
                <w:proofErr w:type="spellEnd"/>
                <w:r w:rsidR="001B0B29" w:rsidRPr="00C64ABF">
                  <w:rPr>
                    <w:i/>
                    <w:color w:val="808080" w:themeColor="background1" w:themeShade="80"/>
                    <w:lang w:val="fr-FR"/>
                  </w:rPr>
                  <w:t xml:space="preserve"> opère dans plus d’un pays d’un programme multi-pays. L’article 12 est effacé si le formulaire fait référence au Plan </w:t>
                </w:r>
                <w:proofErr w:type="spellStart"/>
                <w:r w:rsidR="001B0B29" w:rsidRPr="00C64ABF">
                  <w:rPr>
                    <w:i/>
                    <w:color w:val="808080" w:themeColor="background1" w:themeShade="80"/>
                    <w:lang w:val="fr-FR"/>
                  </w:rPr>
                  <w:t>strategique</w:t>
                </w:r>
                <w:proofErr w:type="spellEnd"/>
              </w:sdtContent>
            </w:sdt>
            <w:r w:rsidR="001B0B29" w:rsidRPr="0096348D">
              <w:rPr>
                <w:i/>
                <w:color w:val="808080" w:themeColor="background1" w:themeShade="80"/>
                <w:lang w:val="fr-FR"/>
              </w:rPr>
              <w:t>.</w:t>
            </w:r>
            <w:r w:rsidR="001B0B29" w:rsidRPr="0096348D">
              <w:rPr>
                <w:i/>
                <w:lang w:val="fr-FR"/>
              </w:rPr>
              <w:t xml:space="preserve">  </w:t>
            </w:r>
          </w:p>
        </w:tc>
      </w:tr>
    </w:tbl>
    <w:p w14:paraId="215EE761" w14:textId="77777777" w:rsidR="00EA4A70" w:rsidRPr="0096348D" w:rsidRDefault="00EA4A70" w:rsidP="0089633B">
      <w:pPr>
        <w:autoSpaceDE w:val="0"/>
        <w:autoSpaceDN w:val="0"/>
        <w:adjustRightInd w:val="0"/>
        <w:jc w:val="both"/>
        <w:rPr>
          <w:lang w:val="fr-FR"/>
        </w:rPr>
      </w:pPr>
    </w:p>
    <w:p w14:paraId="0FB88870" w14:textId="36EEC81F" w:rsidR="00D801E1" w:rsidRPr="0096348D" w:rsidRDefault="00C52EDE" w:rsidP="0089633B">
      <w:pPr>
        <w:autoSpaceDE w:val="0"/>
        <w:autoSpaceDN w:val="0"/>
        <w:adjustRightInd w:val="0"/>
        <w:jc w:val="both"/>
        <w:rPr>
          <w:lang w:val="fr-FR"/>
        </w:rPr>
      </w:pPr>
      <w:r w:rsidRPr="0096348D">
        <w:rPr>
          <w:lang w:val="fr-FR"/>
        </w:rPr>
        <w:tab/>
      </w:r>
      <w:r w:rsidRPr="00F6710E">
        <w:rPr>
          <w:lang w:val="fr-FR"/>
        </w:rPr>
        <w:t>1</w:t>
      </w:r>
      <w:r w:rsidR="00C80E7D" w:rsidRPr="00F6710E">
        <w:rPr>
          <w:lang w:val="fr-FR"/>
        </w:rPr>
        <w:t>3</w:t>
      </w:r>
      <w:r w:rsidRPr="00671B7A">
        <w:rPr>
          <w:lang w:val="fr-FR"/>
        </w:rPr>
        <w:t>.</w:t>
      </w:r>
      <w:r w:rsidRPr="00671B7A">
        <w:rPr>
          <w:lang w:val="fr-FR"/>
        </w:rPr>
        <w:tab/>
        <w:t>«</w:t>
      </w:r>
      <w:r w:rsidR="00AA30B5" w:rsidRPr="00C64ABF">
        <w:rPr>
          <w:lang w:val="fr-FR"/>
        </w:rPr>
        <w:t> </w:t>
      </w:r>
      <w:r w:rsidRPr="00C64ABF">
        <w:rPr>
          <w:u w:val="single"/>
          <w:lang w:val="fr-FR"/>
        </w:rPr>
        <w:t>Pays</w:t>
      </w:r>
      <w:r w:rsidR="00AA30B5" w:rsidRPr="00A746C0">
        <w:rPr>
          <w:lang w:val="fr-FR"/>
        </w:rPr>
        <w:t> </w:t>
      </w:r>
      <w:r w:rsidRPr="00A746C0">
        <w:rPr>
          <w:lang w:val="fr-FR"/>
        </w:rPr>
        <w:t>»</w:t>
      </w:r>
      <w:r w:rsidR="00D801E1" w:rsidRPr="00F2632C">
        <w:rPr>
          <w:lang w:val="fr-FR"/>
        </w:rPr>
        <w:t xml:space="preserve"> </w:t>
      </w:r>
      <w:r w:rsidRPr="00BB0B2D">
        <w:rPr>
          <w:lang w:val="fr-FR"/>
        </w:rPr>
        <w:t>désigne</w:t>
      </w:r>
      <w:r w:rsidR="00D801E1" w:rsidRPr="00BB0B2D">
        <w:rPr>
          <w:lang w:val="fr-FR"/>
        </w:rPr>
        <w:t xml:space="preserve"> </w:t>
      </w:r>
      <w:sdt>
        <w:sdtPr>
          <w:rPr>
            <w:bCs/>
            <w:smallCaps/>
            <w:lang w:val="fr-FR"/>
          </w:rPr>
          <w:id w:val="1358002846"/>
        </w:sdtPr>
        <w:sdtEndPr>
          <w:rPr>
            <w:highlight w:val="lightGray"/>
          </w:rPr>
        </w:sdtEndPr>
        <w:sdtContent>
          <w:r w:rsidR="00A45AF8" w:rsidRPr="006E6A9E">
            <w:rPr>
              <w:bCs/>
              <w:smallCaps/>
              <w:shd w:val="clear" w:color="auto" w:fill="D9D9D9" w:themeFill="background1" w:themeFillShade="D9"/>
              <w:lang w:val="fr-FR"/>
            </w:rPr>
            <w:t>[Nom complet du pays]</w:t>
          </w:r>
        </w:sdtContent>
      </w:sdt>
    </w:p>
    <w:p w14:paraId="0B47D91E" w14:textId="77777777" w:rsidR="00ED707B" w:rsidRPr="00C64ABF" w:rsidRDefault="00ED707B" w:rsidP="0089633B">
      <w:pPr>
        <w:autoSpaceDE w:val="0"/>
        <w:autoSpaceDN w:val="0"/>
        <w:adjustRightInd w:val="0"/>
        <w:jc w:val="both"/>
        <w:rPr>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ED707B" w:rsidRPr="00A86D6B" w14:paraId="63697A01" w14:textId="77777777" w:rsidTr="009F63B3">
        <w:tc>
          <w:tcPr>
            <w:tcW w:w="8640" w:type="dxa"/>
            <w:tcBorders>
              <w:top w:val="nil"/>
              <w:left w:val="nil"/>
              <w:bottom w:val="nil"/>
              <w:right w:val="nil"/>
            </w:tcBorders>
            <w:shd w:val="clear" w:color="auto" w:fill="auto"/>
          </w:tcPr>
          <w:sdt>
            <w:sdtPr>
              <w:rPr>
                <w:i/>
                <w:color w:val="808080" w:themeColor="background1" w:themeShade="80"/>
                <w:u w:val="single"/>
                <w:lang w:val="fr-FR"/>
              </w:rPr>
              <w:id w:val="170463642"/>
              <w:placeholder>
                <w:docPart w:val="DefaultPlaceholder_-1854013440"/>
              </w:placeholder>
            </w:sdtPr>
            <w:sdtEndPr>
              <w:rPr>
                <w:u w:val="none"/>
              </w:rPr>
            </w:sdtEndPr>
            <w:sdtContent>
              <w:p w14:paraId="3C88B3E0" w14:textId="58606523" w:rsidR="00ED707B" w:rsidRPr="0096348D" w:rsidRDefault="00ED707B" w:rsidP="008629B7">
                <w:pPr>
                  <w:autoSpaceDE w:val="0"/>
                  <w:autoSpaceDN w:val="0"/>
                  <w:adjustRightInd w:val="0"/>
                  <w:jc w:val="both"/>
                  <w:rPr>
                    <w:i/>
                    <w:lang w:val="fr-FR"/>
                  </w:rPr>
                </w:pPr>
                <w:r w:rsidRPr="0096348D">
                  <w:rPr>
                    <w:i/>
                    <w:color w:val="808080" w:themeColor="background1" w:themeShade="80"/>
                    <w:u w:val="single"/>
                    <w:lang w:val="fr-FR"/>
                  </w:rPr>
                  <w:t xml:space="preserve">Note pour l’utilisateur </w:t>
                </w:r>
                <w:proofErr w:type="gramStart"/>
                <w:r w:rsidRPr="0096348D">
                  <w:rPr>
                    <w:i/>
                    <w:color w:val="808080" w:themeColor="background1" w:themeShade="80"/>
                    <w:u w:val="single"/>
                    <w:lang w:val="fr-FR"/>
                  </w:rPr>
                  <w:t>UNICEF</w:t>
                </w:r>
                <w:r w:rsidRPr="00F6710E">
                  <w:rPr>
                    <w:i/>
                    <w:color w:val="808080" w:themeColor="background1" w:themeShade="80"/>
                    <w:lang w:val="fr-FR"/>
                  </w:rPr>
                  <w:t>:</w:t>
                </w:r>
                <w:proofErr w:type="gramEnd"/>
                <w:r w:rsidRPr="00F6710E">
                  <w:rPr>
                    <w:i/>
                    <w:color w:val="808080" w:themeColor="background1" w:themeShade="80"/>
                    <w:lang w:val="fr-FR"/>
                  </w:rPr>
                  <w:t xml:space="preserve"> </w:t>
                </w:r>
                <w:r w:rsidR="001B0B29" w:rsidRPr="00671B7A">
                  <w:rPr>
                    <w:i/>
                    <w:color w:val="808080" w:themeColor="background1" w:themeShade="80"/>
                    <w:lang w:val="fr-FR"/>
                  </w:rPr>
                  <w:t xml:space="preserve">Ajouter les détails </w:t>
                </w:r>
                <w:r w:rsidR="001B0B29" w:rsidRPr="00C64ABF">
                  <w:rPr>
                    <w:i/>
                    <w:color w:val="808080" w:themeColor="background1" w:themeShade="80"/>
                    <w:lang w:val="fr-FR"/>
                  </w:rPr>
                  <w:t>concernant les différents pays au cas où le partenaire opère dans plus d’un pays d’un programme multi-pays.</w:t>
                </w:r>
              </w:p>
            </w:sdtContent>
          </w:sdt>
        </w:tc>
      </w:tr>
    </w:tbl>
    <w:p w14:paraId="3556E85C" w14:textId="77777777" w:rsidR="00D801E1" w:rsidRPr="0096348D" w:rsidRDefault="00D801E1" w:rsidP="00FE257D">
      <w:pPr>
        <w:autoSpaceDE w:val="0"/>
        <w:autoSpaceDN w:val="0"/>
        <w:adjustRightInd w:val="0"/>
        <w:jc w:val="center"/>
        <w:rPr>
          <w:rStyle w:val="GridTable1Light1"/>
          <w:lang w:val="fr-FR"/>
        </w:rPr>
      </w:pPr>
    </w:p>
    <w:p w14:paraId="621CE9B0" w14:textId="704D8489" w:rsidR="00FE257D" w:rsidRPr="00F2632C" w:rsidRDefault="00FE257D" w:rsidP="00FE257D">
      <w:pPr>
        <w:autoSpaceDE w:val="0"/>
        <w:autoSpaceDN w:val="0"/>
        <w:adjustRightInd w:val="0"/>
        <w:jc w:val="center"/>
        <w:rPr>
          <w:rStyle w:val="GridTable1Light1"/>
          <w:lang w:val="fr-FR"/>
        </w:rPr>
      </w:pPr>
      <w:r w:rsidRPr="00C64ABF">
        <w:rPr>
          <w:rStyle w:val="GridTable1Light1"/>
          <w:lang w:val="fr-FR"/>
        </w:rPr>
        <w:t>Article</w:t>
      </w:r>
      <w:r w:rsidR="00AA30B5" w:rsidRPr="00C64ABF">
        <w:rPr>
          <w:rStyle w:val="GridTable1Light1"/>
          <w:lang w:val="fr-FR"/>
        </w:rPr>
        <w:t> </w:t>
      </w:r>
      <w:r w:rsidR="002330C4" w:rsidRPr="00A746C0">
        <w:rPr>
          <w:rStyle w:val="GridTable1Light1"/>
          <w:lang w:val="fr-FR"/>
        </w:rPr>
        <w:t>II</w:t>
      </w:r>
    </w:p>
    <w:p w14:paraId="0A3DDDBB" w14:textId="68E26C4F" w:rsidR="002330C4" w:rsidRPr="00BB0B2D" w:rsidRDefault="002330C4" w:rsidP="00FE257D">
      <w:pPr>
        <w:autoSpaceDE w:val="0"/>
        <w:autoSpaceDN w:val="0"/>
        <w:adjustRightInd w:val="0"/>
        <w:jc w:val="center"/>
        <w:rPr>
          <w:rStyle w:val="GridTable1Light1"/>
          <w:lang w:val="fr-FR"/>
        </w:rPr>
      </w:pPr>
      <w:r w:rsidRPr="00BB0B2D">
        <w:rPr>
          <w:rStyle w:val="GridTable1Light1"/>
          <w:lang w:val="fr-FR"/>
        </w:rPr>
        <w:t>Documents</w:t>
      </w:r>
      <w:r w:rsidR="00FD720E" w:rsidRPr="00BB0B2D">
        <w:rPr>
          <w:rStyle w:val="GridTable1Light1"/>
          <w:lang w:val="fr-FR"/>
        </w:rPr>
        <w:t xml:space="preserve"> de l’</w:t>
      </w:r>
      <w:r w:rsidR="00A77156" w:rsidRPr="00BB0B2D">
        <w:rPr>
          <w:rStyle w:val="GridTable1Light1"/>
          <w:lang w:val="fr-FR"/>
        </w:rPr>
        <w:t>accord</w:t>
      </w:r>
    </w:p>
    <w:p w14:paraId="02700BC8" w14:textId="77777777" w:rsidR="002330C4" w:rsidRPr="00BB0B2D" w:rsidRDefault="002330C4">
      <w:pPr>
        <w:autoSpaceDE w:val="0"/>
        <w:autoSpaceDN w:val="0"/>
        <w:adjustRightInd w:val="0"/>
        <w:jc w:val="both"/>
        <w:rPr>
          <w:b/>
          <w:color w:val="000000"/>
          <w:lang w:val="fr-FR"/>
        </w:rPr>
      </w:pPr>
    </w:p>
    <w:p w14:paraId="1F8097A7" w14:textId="3979453B" w:rsidR="002330C4" w:rsidRPr="00BB0B2D" w:rsidRDefault="002B33A9" w:rsidP="00057F12">
      <w:pPr>
        <w:pStyle w:val="ListParagraph"/>
        <w:numPr>
          <w:ilvl w:val="0"/>
          <w:numId w:val="29"/>
        </w:numPr>
        <w:autoSpaceDE w:val="0"/>
        <w:autoSpaceDN w:val="0"/>
        <w:adjustRightInd w:val="0"/>
        <w:rPr>
          <w:color w:val="000000"/>
          <w:lang w:val="fr-FR"/>
        </w:rPr>
      </w:pPr>
      <w:r w:rsidRPr="00BB0B2D">
        <w:rPr>
          <w:color w:val="000000"/>
          <w:lang w:val="fr-FR"/>
        </w:rPr>
        <w:t xml:space="preserve">Le présent </w:t>
      </w:r>
      <w:r w:rsidR="00A77156" w:rsidRPr="00BB0B2D">
        <w:rPr>
          <w:color w:val="000000"/>
          <w:lang w:val="fr-FR"/>
        </w:rPr>
        <w:t>accord</w:t>
      </w:r>
      <w:r w:rsidRPr="00BB0B2D">
        <w:rPr>
          <w:color w:val="000000"/>
          <w:lang w:val="fr-FR"/>
        </w:rPr>
        <w:t xml:space="preserve"> consiste des </w:t>
      </w:r>
      <w:r w:rsidR="002330C4" w:rsidRPr="00BB0B2D">
        <w:rPr>
          <w:color w:val="000000"/>
          <w:lang w:val="fr-FR"/>
        </w:rPr>
        <w:t>documents</w:t>
      </w:r>
      <w:r w:rsidRPr="00BB0B2D">
        <w:rPr>
          <w:color w:val="000000"/>
          <w:lang w:val="fr-FR"/>
        </w:rPr>
        <w:t xml:space="preserve"> suivants</w:t>
      </w:r>
      <w:r w:rsidR="00AA30B5" w:rsidRPr="00BB0B2D">
        <w:rPr>
          <w:color w:val="000000"/>
          <w:lang w:val="fr-FR"/>
        </w:rPr>
        <w:t> </w:t>
      </w:r>
      <w:r w:rsidR="002330C4" w:rsidRPr="00BB0B2D">
        <w:rPr>
          <w:color w:val="000000"/>
          <w:lang w:val="fr-FR"/>
        </w:rPr>
        <w:t>:</w:t>
      </w:r>
    </w:p>
    <w:p w14:paraId="360054E8" w14:textId="77777777" w:rsidR="00057F12" w:rsidRPr="00BB0B2D" w:rsidRDefault="00057F12" w:rsidP="00057F12">
      <w:pPr>
        <w:pStyle w:val="ListParagraph"/>
        <w:autoSpaceDE w:val="0"/>
        <w:autoSpaceDN w:val="0"/>
        <w:adjustRightInd w:val="0"/>
        <w:ind w:left="1440"/>
        <w:rPr>
          <w:color w:val="000000"/>
          <w:lang w:val="fr-FR"/>
        </w:rPr>
      </w:pPr>
    </w:p>
    <w:p w14:paraId="690D8FFF" w14:textId="4B6CDFDD" w:rsidR="00DB1E81" w:rsidRPr="00BB0B2D" w:rsidRDefault="002B33A9" w:rsidP="003E0E80">
      <w:pPr>
        <w:numPr>
          <w:ilvl w:val="0"/>
          <w:numId w:val="7"/>
        </w:numPr>
        <w:autoSpaceDE w:val="0"/>
        <w:autoSpaceDN w:val="0"/>
        <w:adjustRightInd w:val="0"/>
        <w:ind w:left="720" w:firstLine="720"/>
        <w:rPr>
          <w:color w:val="000000"/>
          <w:lang w:val="fr-FR"/>
        </w:rPr>
      </w:pPr>
      <w:r w:rsidRPr="00BB0B2D">
        <w:rPr>
          <w:color w:val="000000"/>
          <w:lang w:val="fr-FR"/>
        </w:rPr>
        <w:t xml:space="preserve">Le présent </w:t>
      </w:r>
      <w:r w:rsidR="00A77156" w:rsidRPr="00BB0B2D">
        <w:rPr>
          <w:color w:val="000000"/>
          <w:lang w:val="fr-FR"/>
        </w:rPr>
        <w:t>accord</w:t>
      </w:r>
      <w:r w:rsidR="00AA30B5" w:rsidRPr="00BB0B2D">
        <w:rPr>
          <w:color w:val="000000"/>
          <w:lang w:val="fr-FR"/>
        </w:rPr>
        <w:t> </w:t>
      </w:r>
      <w:r w:rsidR="00C968C3" w:rsidRPr="00BB0B2D">
        <w:rPr>
          <w:color w:val="000000"/>
          <w:lang w:val="fr-FR"/>
        </w:rPr>
        <w:t>;</w:t>
      </w:r>
    </w:p>
    <w:p w14:paraId="485A26D7" w14:textId="77777777" w:rsidR="00DB1E81" w:rsidRPr="00BB0B2D" w:rsidRDefault="009F61A8" w:rsidP="00DB1E81">
      <w:pPr>
        <w:autoSpaceDE w:val="0"/>
        <w:autoSpaceDN w:val="0"/>
        <w:adjustRightInd w:val="0"/>
        <w:ind w:left="1440"/>
        <w:rPr>
          <w:color w:val="000000"/>
          <w:lang w:val="fr-FR"/>
        </w:rPr>
      </w:pPr>
      <w:r w:rsidRPr="00BB0B2D">
        <w:rPr>
          <w:color w:val="000000"/>
          <w:lang w:val="fr-FR"/>
        </w:rPr>
        <w:t xml:space="preserve"> </w:t>
      </w:r>
    </w:p>
    <w:p w14:paraId="4590F3F3" w14:textId="2AD4F714" w:rsidR="00C968C3" w:rsidRPr="00BB0B2D" w:rsidRDefault="00057F12" w:rsidP="00535120">
      <w:pPr>
        <w:numPr>
          <w:ilvl w:val="0"/>
          <w:numId w:val="7"/>
        </w:numPr>
        <w:autoSpaceDE w:val="0"/>
        <w:autoSpaceDN w:val="0"/>
        <w:adjustRightInd w:val="0"/>
        <w:ind w:left="720" w:firstLine="720"/>
        <w:rPr>
          <w:color w:val="000000"/>
          <w:lang w:val="fr-FR"/>
        </w:rPr>
      </w:pPr>
      <w:r w:rsidRPr="00BB0B2D">
        <w:rPr>
          <w:color w:val="000000"/>
          <w:lang w:val="fr-FR"/>
        </w:rPr>
        <w:t>Les C</w:t>
      </w:r>
      <w:r w:rsidR="00806984" w:rsidRPr="00BB0B2D">
        <w:rPr>
          <w:color w:val="000000"/>
          <w:lang w:val="fr-FR"/>
        </w:rPr>
        <w:t xml:space="preserve">onditions générales des </w:t>
      </w:r>
      <w:r w:rsidR="00A77156" w:rsidRPr="00BB0B2D">
        <w:rPr>
          <w:color w:val="000000"/>
          <w:lang w:val="fr-FR"/>
        </w:rPr>
        <w:t>accord</w:t>
      </w:r>
      <w:r w:rsidR="00806984" w:rsidRPr="00BB0B2D">
        <w:rPr>
          <w:color w:val="000000"/>
          <w:lang w:val="fr-FR"/>
        </w:rPr>
        <w:t xml:space="preserve">s de coopération </w:t>
      </w:r>
      <w:r w:rsidRPr="00BB0B2D">
        <w:rPr>
          <w:color w:val="000000"/>
          <w:lang w:val="fr-FR"/>
        </w:rPr>
        <w:t>au titre</w:t>
      </w:r>
      <w:r w:rsidR="00806984" w:rsidRPr="00BB0B2D">
        <w:rPr>
          <w:color w:val="000000"/>
          <w:lang w:val="fr-FR"/>
        </w:rPr>
        <w:t xml:space="preserve"> de programme</w:t>
      </w:r>
      <w:r w:rsidR="00115A94" w:rsidRPr="00BB0B2D">
        <w:rPr>
          <w:color w:val="000000"/>
          <w:lang w:val="fr-FR"/>
        </w:rPr>
        <w:t>s</w:t>
      </w:r>
      <w:r w:rsidR="00806984" w:rsidRPr="00BB0B2D">
        <w:rPr>
          <w:color w:val="000000"/>
          <w:lang w:val="fr-FR"/>
        </w:rPr>
        <w:t>, ci-jointes ;</w:t>
      </w:r>
    </w:p>
    <w:p w14:paraId="64EB960E" w14:textId="77777777" w:rsidR="00DB1E81" w:rsidRPr="00BB0B2D" w:rsidRDefault="00DB1E81" w:rsidP="00DB1E81">
      <w:pPr>
        <w:autoSpaceDE w:val="0"/>
        <w:autoSpaceDN w:val="0"/>
        <w:adjustRightInd w:val="0"/>
        <w:ind w:left="720" w:firstLine="720"/>
        <w:rPr>
          <w:color w:val="000000"/>
          <w:lang w:val="fr-FR"/>
        </w:rPr>
      </w:pPr>
    </w:p>
    <w:p w14:paraId="3CE87CB0" w14:textId="6E7A02E7" w:rsidR="009F61A8" w:rsidRPr="00BB0B2D" w:rsidRDefault="00057F12" w:rsidP="00535120">
      <w:pPr>
        <w:numPr>
          <w:ilvl w:val="0"/>
          <w:numId w:val="7"/>
        </w:numPr>
        <w:autoSpaceDE w:val="0"/>
        <w:autoSpaceDN w:val="0"/>
        <w:adjustRightInd w:val="0"/>
        <w:ind w:left="720" w:firstLine="720"/>
        <w:rPr>
          <w:color w:val="000000"/>
          <w:lang w:val="fr-FR"/>
        </w:rPr>
      </w:pPr>
      <w:r w:rsidRPr="00BB0B2D">
        <w:rPr>
          <w:color w:val="000000"/>
          <w:lang w:val="fr-FR"/>
        </w:rPr>
        <w:t>Tous D</w:t>
      </w:r>
      <w:r w:rsidR="00D57778" w:rsidRPr="00BB0B2D">
        <w:rPr>
          <w:color w:val="000000"/>
          <w:lang w:val="fr-FR"/>
        </w:rPr>
        <w:t>ocuments du P</w:t>
      </w:r>
      <w:r w:rsidR="00324033" w:rsidRPr="00BB0B2D">
        <w:rPr>
          <w:color w:val="000000"/>
          <w:lang w:val="fr-FR"/>
        </w:rPr>
        <w:t>rogramme signé</w:t>
      </w:r>
      <w:r w:rsidR="00360AB1" w:rsidRPr="00BB0B2D">
        <w:rPr>
          <w:color w:val="000000"/>
          <w:lang w:val="fr-FR"/>
        </w:rPr>
        <w:t>s</w:t>
      </w:r>
      <w:r w:rsidR="00324033" w:rsidRPr="00BB0B2D">
        <w:rPr>
          <w:color w:val="000000"/>
          <w:lang w:val="fr-FR"/>
        </w:rPr>
        <w:t xml:space="preserve"> aux termes du présent </w:t>
      </w:r>
      <w:r w:rsidR="00A77156" w:rsidRPr="00BB0B2D">
        <w:rPr>
          <w:color w:val="000000"/>
          <w:lang w:val="fr-FR"/>
        </w:rPr>
        <w:t>accord</w:t>
      </w:r>
      <w:r w:rsidR="00AA30B5" w:rsidRPr="00BB0B2D">
        <w:rPr>
          <w:color w:val="000000"/>
          <w:lang w:val="fr-FR"/>
        </w:rPr>
        <w:t> </w:t>
      </w:r>
      <w:r w:rsidR="00324033" w:rsidRPr="00BB0B2D">
        <w:rPr>
          <w:color w:val="000000"/>
          <w:lang w:val="fr-FR"/>
        </w:rPr>
        <w:t>;</w:t>
      </w:r>
      <w:r w:rsidR="00ED1A4F" w:rsidRPr="00BB0B2D">
        <w:rPr>
          <w:color w:val="000000"/>
          <w:lang w:val="fr-FR"/>
        </w:rPr>
        <w:t xml:space="preserve"> et</w:t>
      </w:r>
    </w:p>
    <w:p w14:paraId="3E045177" w14:textId="77777777" w:rsidR="002A2578" w:rsidRPr="00BB0B2D" w:rsidRDefault="002A2578" w:rsidP="002A2578">
      <w:pPr>
        <w:pStyle w:val="ColorfulList-Accent11"/>
        <w:ind w:firstLine="720"/>
        <w:rPr>
          <w:color w:val="000000"/>
          <w:lang w:val="fr-FR"/>
        </w:rPr>
      </w:pPr>
    </w:p>
    <w:p w14:paraId="46B620CA" w14:textId="5751C5E5" w:rsidR="002A2578" w:rsidRPr="00BB0B2D" w:rsidRDefault="00360AB1" w:rsidP="00535120">
      <w:pPr>
        <w:numPr>
          <w:ilvl w:val="0"/>
          <w:numId w:val="7"/>
        </w:numPr>
        <w:autoSpaceDE w:val="0"/>
        <w:autoSpaceDN w:val="0"/>
        <w:adjustRightInd w:val="0"/>
        <w:ind w:left="720" w:firstLine="720"/>
        <w:rPr>
          <w:color w:val="000000"/>
          <w:lang w:val="fr-FR"/>
        </w:rPr>
      </w:pPr>
      <w:r w:rsidRPr="00BB0B2D">
        <w:rPr>
          <w:color w:val="000000"/>
          <w:lang w:val="fr-FR"/>
        </w:rPr>
        <w:t>T</w:t>
      </w:r>
      <w:r w:rsidR="00665C7C" w:rsidRPr="00BB0B2D">
        <w:rPr>
          <w:color w:val="000000"/>
          <w:lang w:val="fr-FR"/>
        </w:rPr>
        <w:t>outes C</w:t>
      </w:r>
      <w:r w:rsidR="00BF779C" w:rsidRPr="00BB0B2D">
        <w:rPr>
          <w:color w:val="000000"/>
          <w:lang w:val="fr-FR"/>
        </w:rPr>
        <w:t>onditions spéciales fixées</w:t>
      </w:r>
      <w:r w:rsidRPr="00BB0B2D">
        <w:rPr>
          <w:color w:val="000000"/>
          <w:lang w:val="fr-FR"/>
        </w:rPr>
        <w:t xml:space="preserve"> </w:t>
      </w:r>
      <w:r w:rsidR="004307F4" w:rsidRPr="00BB0B2D">
        <w:rPr>
          <w:color w:val="000000"/>
          <w:lang w:val="fr-FR"/>
        </w:rPr>
        <w:t>pour u</w:t>
      </w:r>
      <w:r w:rsidR="00665C7C" w:rsidRPr="00BB0B2D">
        <w:rPr>
          <w:color w:val="000000"/>
          <w:lang w:val="fr-FR"/>
        </w:rPr>
        <w:t>n programme, IP ou Document du P</w:t>
      </w:r>
      <w:r w:rsidR="004307F4" w:rsidRPr="00BB0B2D">
        <w:rPr>
          <w:color w:val="000000"/>
          <w:lang w:val="fr-FR"/>
        </w:rPr>
        <w:t>rogramme</w:t>
      </w:r>
      <w:r w:rsidR="00665C7C" w:rsidRPr="00BB0B2D">
        <w:rPr>
          <w:color w:val="000000"/>
          <w:lang w:val="fr-FR"/>
        </w:rPr>
        <w:t xml:space="preserve"> particulier, </w:t>
      </w:r>
      <w:r w:rsidR="004307F4" w:rsidRPr="00BB0B2D">
        <w:rPr>
          <w:color w:val="000000"/>
          <w:lang w:val="fr-FR"/>
        </w:rPr>
        <w:t>joint</w:t>
      </w:r>
      <w:r w:rsidR="00BF779C" w:rsidRPr="00BB0B2D">
        <w:rPr>
          <w:color w:val="000000"/>
          <w:lang w:val="fr-FR"/>
        </w:rPr>
        <w:t>es</w:t>
      </w:r>
      <w:r w:rsidR="004307F4" w:rsidRPr="00BB0B2D">
        <w:rPr>
          <w:color w:val="000000"/>
          <w:lang w:val="fr-FR"/>
        </w:rPr>
        <w:t xml:space="preserve"> au présent </w:t>
      </w:r>
      <w:r w:rsidR="00A77156" w:rsidRPr="00BB0B2D">
        <w:rPr>
          <w:color w:val="000000"/>
          <w:lang w:val="fr-FR"/>
        </w:rPr>
        <w:t>accord</w:t>
      </w:r>
      <w:r w:rsidR="004307F4" w:rsidRPr="00BB0B2D">
        <w:rPr>
          <w:color w:val="000000"/>
          <w:lang w:val="fr-FR"/>
        </w:rPr>
        <w:t>.</w:t>
      </w:r>
    </w:p>
    <w:p w14:paraId="5414C810" w14:textId="77777777" w:rsidR="002A2578" w:rsidRPr="00BB0B2D" w:rsidRDefault="002A2578" w:rsidP="002A2578">
      <w:pPr>
        <w:autoSpaceDE w:val="0"/>
        <w:autoSpaceDN w:val="0"/>
        <w:adjustRightInd w:val="0"/>
        <w:ind w:left="2160"/>
        <w:rPr>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2A2578" w:rsidRPr="00A86D6B" w14:paraId="484794BA" w14:textId="77777777" w:rsidTr="009F63B3">
        <w:tc>
          <w:tcPr>
            <w:tcW w:w="8640" w:type="dxa"/>
            <w:tcBorders>
              <w:top w:val="nil"/>
              <w:left w:val="nil"/>
              <w:bottom w:val="nil"/>
              <w:right w:val="nil"/>
            </w:tcBorders>
            <w:shd w:val="clear" w:color="auto" w:fill="auto"/>
          </w:tcPr>
          <w:sdt>
            <w:sdtPr>
              <w:rPr>
                <w:i/>
                <w:color w:val="808080" w:themeColor="background1" w:themeShade="80"/>
                <w:u w:val="single"/>
                <w:lang w:val="fr-FR"/>
              </w:rPr>
              <w:id w:val="62759940"/>
              <w:placeholder>
                <w:docPart w:val="DefaultPlaceholder_1081868574"/>
              </w:placeholder>
              <w:temporary/>
            </w:sdtPr>
            <w:sdtEndPr>
              <w:rPr>
                <w:iCs/>
                <w:u w:val="none"/>
              </w:rPr>
            </w:sdtEndPr>
            <w:sdtContent>
              <w:p w14:paraId="3C4BF01E" w14:textId="6BADB3FB" w:rsidR="002A2578" w:rsidRPr="0096348D" w:rsidRDefault="002A2578" w:rsidP="00D3774B">
                <w:pPr>
                  <w:autoSpaceDE w:val="0"/>
                  <w:autoSpaceDN w:val="0"/>
                  <w:adjustRightInd w:val="0"/>
                  <w:jc w:val="both"/>
                  <w:rPr>
                    <w:lang w:val="fr-FR"/>
                  </w:rPr>
                </w:pPr>
                <w:r w:rsidRPr="0096348D">
                  <w:rPr>
                    <w:i/>
                    <w:color w:val="808080" w:themeColor="background1" w:themeShade="80"/>
                    <w:u w:val="single"/>
                    <w:lang w:val="fr-FR"/>
                  </w:rPr>
                  <w:t xml:space="preserve">Note </w:t>
                </w:r>
                <w:r w:rsidR="00D23343" w:rsidRPr="00F6710E">
                  <w:rPr>
                    <w:i/>
                    <w:color w:val="808080" w:themeColor="background1" w:themeShade="80"/>
                    <w:u w:val="single"/>
                    <w:lang w:val="fr-FR"/>
                  </w:rPr>
                  <w:t xml:space="preserve">à </w:t>
                </w:r>
                <w:r w:rsidR="00D23343" w:rsidRPr="00671B7A">
                  <w:rPr>
                    <w:i/>
                    <w:color w:val="808080" w:themeColor="background1" w:themeShade="80"/>
                    <w:u w:val="single"/>
                    <w:lang w:val="fr-FR"/>
                  </w:rPr>
                  <w:t>tout utilisateur</w:t>
                </w:r>
                <w:r w:rsidRPr="00C64ABF">
                  <w:rPr>
                    <w:i/>
                    <w:color w:val="808080" w:themeColor="background1" w:themeShade="80"/>
                    <w:u w:val="single"/>
                    <w:lang w:val="fr-FR"/>
                  </w:rPr>
                  <w:t xml:space="preserve"> UN</w:t>
                </w:r>
                <w:r w:rsidR="00D23343" w:rsidRPr="00C64ABF">
                  <w:rPr>
                    <w:i/>
                    <w:color w:val="808080" w:themeColor="background1" w:themeShade="80"/>
                    <w:u w:val="single"/>
                    <w:lang w:val="fr-FR"/>
                  </w:rPr>
                  <w:t>ICEF</w:t>
                </w:r>
                <w:r w:rsidR="00AA30B5" w:rsidRPr="00A746C0">
                  <w:rPr>
                    <w:i/>
                    <w:color w:val="808080" w:themeColor="background1" w:themeShade="80"/>
                    <w:lang w:val="fr-FR"/>
                  </w:rPr>
                  <w:t> </w:t>
                </w:r>
                <w:r w:rsidR="00D923E4" w:rsidRPr="00F2632C">
                  <w:rPr>
                    <w:i/>
                    <w:color w:val="808080" w:themeColor="background1" w:themeShade="80"/>
                    <w:lang w:val="fr-FR"/>
                  </w:rPr>
                  <w:t xml:space="preserve">: </w:t>
                </w:r>
                <w:r w:rsidR="00D923E4" w:rsidRPr="00BB0B2D">
                  <w:rPr>
                    <w:i/>
                    <w:iCs/>
                    <w:color w:val="808080" w:themeColor="background1" w:themeShade="80"/>
                    <w:lang w:val="fr-FR"/>
                  </w:rPr>
                  <w:t>t</w:t>
                </w:r>
                <w:r w:rsidR="000F2420" w:rsidRPr="00BB0B2D">
                  <w:rPr>
                    <w:i/>
                    <w:iCs/>
                    <w:color w:val="808080" w:themeColor="background1" w:themeShade="80"/>
                    <w:lang w:val="fr-FR"/>
                  </w:rPr>
                  <w:t>outes Condit</w:t>
                </w:r>
                <w:r w:rsidR="00671D55" w:rsidRPr="00BB0B2D">
                  <w:rPr>
                    <w:i/>
                    <w:iCs/>
                    <w:color w:val="808080" w:themeColor="background1" w:themeShade="80"/>
                    <w:lang w:val="fr-FR"/>
                  </w:rPr>
                  <w:t>i</w:t>
                </w:r>
                <w:r w:rsidR="000F2420" w:rsidRPr="00BB0B2D">
                  <w:rPr>
                    <w:i/>
                    <w:iCs/>
                    <w:color w:val="808080" w:themeColor="background1" w:themeShade="80"/>
                    <w:lang w:val="fr-FR"/>
                  </w:rPr>
                  <w:t xml:space="preserve">ons spéciales doivent être préalablement </w:t>
                </w:r>
                <w:r w:rsidR="00996C48" w:rsidRPr="00BB0B2D">
                  <w:rPr>
                    <w:i/>
                    <w:iCs/>
                    <w:color w:val="808080" w:themeColor="background1" w:themeShade="80"/>
                    <w:lang w:val="fr-FR"/>
                  </w:rPr>
                  <w:t>approuvées</w:t>
                </w:r>
                <w:r w:rsidR="000F2420" w:rsidRPr="00BB0B2D">
                  <w:rPr>
                    <w:i/>
                    <w:iCs/>
                    <w:color w:val="808080" w:themeColor="background1" w:themeShade="80"/>
                    <w:lang w:val="fr-FR"/>
                  </w:rPr>
                  <w:t xml:space="preserve"> par la FRG. La FRG consultera</w:t>
                </w:r>
                <w:r w:rsidR="00C516D4" w:rsidRPr="00BB0B2D">
                  <w:rPr>
                    <w:i/>
                    <w:iCs/>
                    <w:color w:val="808080" w:themeColor="background1" w:themeShade="80"/>
                    <w:lang w:val="fr-FR"/>
                  </w:rPr>
                  <w:t xml:space="preserve"> le cas échéant</w:t>
                </w:r>
                <w:r w:rsidR="000F2420" w:rsidRPr="00BB0B2D">
                  <w:rPr>
                    <w:i/>
                    <w:iCs/>
                    <w:color w:val="808080" w:themeColor="background1" w:themeShade="80"/>
                    <w:lang w:val="fr-FR"/>
                  </w:rPr>
                  <w:t xml:space="preserve"> le directeur</w:t>
                </w:r>
                <w:r w:rsidR="00321E41" w:rsidRPr="00BB0B2D">
                  <w:rPr>
                    <w:i/>
                    <w:iCs/>
                    <w:color w:val="808080" w:themeColor="background1" w:themeShade="80"/>
                    <w:lang w:val="fr-FR"/>
                  </w:rPr>
                  <w:t xml:space="preserve"> </w:t>
                </w:r>
                <w:r w:rsidR="00F87C10" w:rsidRPr="00BB0B2D">
                  <w:rPr>
                    <w:i/>
                    <w:iCs/>
                    <w:color w:val="808080" w:themeColor="background1" w:themeShade="80"/>
                    <w:lang w:val="fr-FR"/>
                  </w:rPr>
                  <w:t>de la Division des partenariats publics</w:t>
                </w:r>
                <w:r w:rsidR="00321E41" w:rsidRPr="00BB0B2D">
                  <w:rPr>
                    <w:i/>
                    <w:iCs/>
                    <w:color w:val="808080" w:themeColor="background1" w:themeShade="80"/>
                    <w:lang w:val="fr-FR"/>
                  </w:rPr>
                  <w:t xml:space="preserve"> (</w:t>
                </w:r>
                <w:r w:rsidR="00F87C10" w:rsidRPr="00BB0B2D">
                  <w:rPr>
                    <w:rFonts w:cs="Times"/>
                    <w:i/>
                    <w:iCs/>
                    <w:color w:val="808080" w:themeColor="background1" w:themeShade="80"/>
                    <w:lang w:val="fr-FR"/>
                  </w:rPr>
                  <w:t>Public Partnership Division, PPD</w:t>
                </w:r>
                <w:r w:rsidR="00321E41" w:rsidRPr="00BB0B2D">
                  <w:rPr>
                    <w:rFonts w:cs="Times"/>
                    <w:i/>
                    <w:iCs/>
                    <w:color w:val="808080" w:themeColor="background1" w:themeShade="80"/>
                    <w:lang w:val="fr-FR"/>
                  </w:rPr>
                  <w:t>) ou le directeur de la Collecte de fonds et partenariats dans le secteur privé (</w:t>
                </w:r>
                <w:proofErr w:type="spellStart"/>
                <w:r w:rsidR="00321E41" w:rsidRPr="00BB0B2D">
                  <w:rPr>
                    <w:rFonts w:cs="Times"/>
                    <w:i/>
                    <w:iCs/>
                    <w:color w:val="808080" w:themeColor="background1" w:themeShade="80"/>
                    <w:lang w:val="fr-FR"/>
                  </w:rPr>
                  <w:t>Private</w:t>
                </w:r>
                <w:proofErr w:type="spellEnd"/>
                <w:r w:rsidR="00321E41" w:rsidRPr="00BB0B2D">
                  <w:rPr>
                    <w:rFonts w:cs="Times"/>
                    <w:i/>
                    <w:iCs/>
                    <w:color w:val="808080" w:themeColor="background1" w:themeShade="80"/>
                    <w:lang w:val="fr-FR"/>
                  </w:rPr>
                  <w:t xml:space="preserve"> </w:t>
                </w:r>
                <w:proofErr w:type="spellStart"/>
                <w:r w:rsidR="00321E41" w:rsidRPr="00BB0B2D">
                  <w:rPr>
                    <w:rFonts w:cs="Times"/>
                    <w:i/>
                    <w:iCs/>
                    <w:color w:val="808080" w:themeColor="background1" w:themeShade="80"/>
                    <w:lang w:val="fr-FR"/>
                  </w:rPr>
                  <w:t>Fundraising</w:t>
                </w:r>
                <w:proofErr w:type="spellEnd"/>
                <w:r w:rsidR="00321E41" w:rsidRPr="00BB0B2D">
                  <w:rPr>
                    <w:rFonts w:cs="Times"/>
                    <w:i/>
                    <w:iCs/>
                    <w:color w:val="808080" w:themeColor="background1" w:themeShade="80"/>
                    <w:lang w:val="fr-FR"/>
                  </w:rPr>
                  <w:t xml:space="preserve"> and Partnerships, PFP)</w:t>
                </w:r>
                <w:r w:rsidR="00C371A8" w:rsidRPr="00BB0B2D">
                  <w:rPr>
                    <w:rFonts w:cs="Times"/>
                    <w:i/>
                    <w:iCs/>
                    <w:color w:val="808080" w:themeColor="background1" w:themeShade="80"/>
                    <w:lang w:val="fr-FR"/>
                  </w:rPr>
                  <w:t>,</w:t>
                </w:r>
                <w:r w:rsidR="00321E41" w:rsidRPr="00BB0B2D">
                  <w:rPr>
                    <w:i/>
                    <w:iCs/>
                    <w:color w:val="808080" w:themeColor="background1" w:themeShade="80"/>
                    <w:lang w:val="fr-FR"/>
                  </w:rPr>
                  <w:t xml:space="preserve"> </w:t>
                </w:r>
                <w:r w:rsidR="000F2420" w:rsidRPr="00BB0B2D">
                  <w:rPr>
                    <w:i/>
                    <w:iCs/>
                    <w:color w:val="808080" w:themeColor="background1" w:themeShade="80"/>
                    <w:lang w:val="fr-FR"/>
                  </w:rPr>
                  <w:t>selon le cas en fonction de la source de financement),</w:t>
                </w:r>
                <w:r w:rsidR="00D923E4" w:rsidRPr="00BB0B2D">
                  <w:rPr>
                    <w:i/>
                    <w:iCs/>
                    <w:color w:val="808080" w:themeColor="background1" w:themeShade="80"/>
                    <w:lang w:val="fr-FR"/>
                  </w:rPr>
                  <w:t xml:space="preserve"> ainsi que</w:t>
                </w:r>
                <w:r w:rsidR="000F2420" w:rsidRPr="00BB0B2D">
                  <w:rPr>
                    <w:i/>
                    <w:iCs/>
                    <w:color w:val="808080" w:themeColor="background1" w:themeShade="80"/>
                    <w:lang w:val="fr-FR"/>
                  </w:rPr>
                  <w:t xml:space="preserve"> le contrôleur financier, le directeur du département de l’</w:t>
                </w:r>
                <w:r w:rsidR="0054131D" w:rsidRPr="00BB0B2D">
                  <w:rPr>
                    <w:i/>
                    <w:iCs/>
                    <w:color w:val="808080" w:themeColor="background1" w:themeShade="80"/>
                    <w:lang w:val="fr-FR"/>
                  </w:rPr>
                  <w:t>a</w:t>
                </w:r>
                <w:r w:rsidR="000F2420" w:rsidRPr="00BB0B2D">
                  <w:rPr>
                    <w:i/>
                    <w:iCs/>
                    <w:color w:val="808080" w:themeColor="background1" w:themeShade="80"/>
                    <w:lang w:val="fr-FR"/>
                  </w:rPr>
                  <w:t xml:space="preserve">pprovisionnement et le conseiller juridique du </w:t>
                </w:r>
                <w:r w:rsidR="00F87C10" w:rsidRPr="00BB0B2D">
                  <w:rPr>
                    <w:i/>
                    <w:iCs/>
                    <w:color w:val="808080" w:themeColor="background1" w:themeShade="80"/>
                    <w:lang w:val="fr-FR"/>
                  </w:rPr>
                  <w:t xml:space="preserve">Bureau du </w:t>
                </w:r>
                <w:r w:rsidR="000F2420" w:rsidRPr="00BB0B2D">
                  <w:rPr>
                    <w:i/>
                    <w:iCs/>
                    <w:color w:val="808080" w:themeColor="background1" w:themeShade="80"/>
                    <w:lang w:val="fr-FR"/>
                  </w:rPr>
                  <w:t>directeur exécutif</w:t>
                </w:r>
                <w:r w:rsidR="00F87C10" w:rsidRPr="00BB0B2D">
                  <w:rPr>
                    <w:i/>
                    <w:iCs/>
                    <w:color w:val="808080" w:themeColor="background1" w:themeShade="80"/>
                    <w:lang w:val="fr-FR"/>
                  </w:rPr>
                  <w:t xml:space="preserve"> (Office of the </w:t>
                </w:r>
                <w:proofErr w:type="spellStart"/>
                <w:r w:rsidR="00F87C10" w:rsidRPr="00BB0B2D">
                  <w:rPr>
                    <w:i/>
                    <w:iCs/>
                    <w:color w:val="808080" w:themeColor="background1" w:themeShade="80"/>
                    <w:lang w:val="fr-FR"/>
                  </w:rPr>
                  <w:t>Executive</w:t>
                </w:r>
                <w:proofErr w:type="spellEnd"/>
                <w:r w:rsidR="00F87C10" w:rsidRPr="00BB0B2D">
                  <w:rPr>
                    <w:i/>
                    <w:iCs/>
                    <w:color w:val="808080" w:themeColor="background1" w:themeShade="80"/>
                    <w:lang w:val="fr-FR"/>
                  </w:rPr>
                  <w:t xml:space="preserve"> </w:t>
                </w:r>
                <w:proofErr w:type="spellStart"/>
                <w:r w:rsidR="00F87C10" w:rsidRPr="00BB0B2D">
                  <w:rPr>
                    <w:i/>
                    <w:iCs/>
                    <w:color w:val="808080" w:themeColor="background1" w:themeShade="80"/>
                    <w:lang w:val="fr-FR"/>
                  </w:rPr>
                  <w:t>Director</w:t>
                </w:r>
                <w:proofErr w:type="spellEnd"/>
                <w:r w:rsidR="00F87C10" w:rsidRPr="00BB0B2D">
                  <w:rPr>
                    <w:i/>
                    <w:iCs/>
                    <w:color w:val="808080" w:themeColor="background1" w:themeShade="80"/>
                    <w:lang w:val="fr-FR"/>
                  </w:rPr>
                  <w:t>, OED)</w:t>
                </w:r>
                <w:r w:rsidR="000F2420" w:rsidRPr="00BB0B2D">
                  <w:rPr>
                    <w:i/>
                    <w:iCs/>
                    <w:color w:val="808080" w:themeColor="background1" w:themeShade="80"/>
                    <w:lang w:val="fr-FR"/>
                  </w:rPr>
                  <w:t>.</w:t>
                </w:r>
              </w:p>
            </w:sdtContent>
          </w:sdt>
        </w:tc>
      </w:tr>
    </w:tbl>
    <w:p w14:paraId="7D2177A3" w14:textId="77777777" w:rsidR="002330C4" w:rsidRPr="0096348D" w:rsidRDefault="002330C4">
      <w:pPr>
        <w:autoSpaceDE w:val="0"/>
        <w:autoSpaceDN w:val="0"/>
        <w:adjustRightInd w:val="0"/>
        <w:jc w:val="both"/>
        <w:rPr>
          <w:b/>
          <w:color w:val="000000"/>
          <w:lang w:val="fr-FR"/>
        </w:rPr>
      </w:pPr>
    </w:p>
    <w:p w14:paraId="07F7A0C7" w14:textId="68FA1B0D" w:rsidR="00FE257D" w:rsidRPr="00BB0B2D" w:rsidRDefault="00FE257D" w:rsidP="00FE257D">
      <w:pPr>
        <w:autoSpaceDE w:val="0"/>
        <w:autoSpaceDN w:val="0"/>
        <w:adjustRightInd w:val="0"/>
        <w:jc w:val="center"/>
        <w:rPr>
          <w:rStyle w:val="GridTable1Light1"/>
          <w:lang w:val="fr-FR"/>
        </w:rPr>
      </w:pPr>
      <w:r w:rsidRPr="00C64ABF">
        <w:rPr>
          <w:rStyle w:val="GridTable1Light1"/>
          <w:lang w:val="fr-FR"/>
        </w:rPr>
        <w:t>Article</w:t>
      </w:r>
      <w:r w:rsidR="00AA30B5" w:rsidRPr="00C64ABF">
        <w:rPr>
          <w:rStyle w:val="GridTable1Light1"/>
          <w:lang w:val="fr-FR"/>
        </w:rPr>
        <w:t> </w:t>
      </w:r>
      <w:r w:rsidR="001B0541" w:rsidRPr="00A746C0">
        <w:rPr>
          <w:rStyle w:val="GridTable1Light1"/>
          <w:lang w:val="fr-FR"/>
        </w:rPr>
        <w:t>I</w:t>
      </w:r>
      <w:r w:rsidR="00F442E8" w:rsidRPr="00F2632C">
        <w:rPr>
          <w:rStyle w:val="GridTable1Light1"/>
          <w:lang w:val="fr-FR"/>
        </w:rPr>
        <w:t>I</w:t>
      </w:r>
      <w:r w:rsidR="00BB2F24" w:rsidRPr="00BB0B2D">
        <w:rPr>
          <w:rStyle w:val="GridTable1Light1"/>
          <w:lang w:val="fr-FR"/>
        </w:rPr>
        <w:t>I</w:t>
      </w:r>
    </w:p>
    <w:p w14:paraId="41DFAFCF" w14:textId="5DECAB4C" w:rsidR="001B0541" w:rsidRPr="00BB0B2D" w:rsidRDefault="006E0E12" w:rsidP="00FE257D">
      <w:pPr>
        <w:autoSpaceDE w:val="0"/>
        <w:autoSpaceDN w:val="0"/>
        <w:adjustRightInd w:val="0"/>
        <w:jc w:val="center"/>
        <w:rPr>
          <w:rStyle w:val="GridTable1Light1"/>
          <w:lang w:val="fr-FR"/>
        </w:rPr>
      </w:pPr>
      <w:r w:rsidRPr="00BB0B2D">
        <w:rPr>
          <w:rStyle w:val="GridTable1Light1"/>
          <w:lang w:val="fr-FR"/>
        </w:rPr>
        <w:t>Finalité</w:t>
      </w:r>
      <w:r w:rsidR="00F57666" w:rsidRPr="00BB0B2D">
        <w:rPr>
          <w:rStyle w:val="GridTable1Light1"/>
          <w:lang w:val="fr-FR"/>
        </w:rPr>
        <w:t xml:space="preserve"> et Portée</w:t>
      </w:r>
      <w:r w:rsidRPr="00BB0B2D">
        <w:rPr>
          <w:rStyle w:val="GridTable1Light1"/>
          <w:lang w:val="fr-FR"/>
        </w:rPr>
        <w:t xml:space="preserve"> de l’</w:t>
      </w:r>
      <w:r w:rsidR="00A77156" w:rsidRPr="00BB0B2D">
        <w:rPr>
          <w:rStyle w:val="GridTable1Light1"/>
          <w:lang w:val="fr-FR"/>
        </w:rPr>
        <w:t>accord</w:t>
      </w:r>
    </w:p>
    <w:p w14:paraId="3D6876E9" w14:textId="77777777" w:rsidR="00410300" w:rsidRPr="00BB0B2D" w:rsidRDefault="00410300">
      <w:pPr>
        <w:pStyle w:val="BodyTextIndent"/>
        <w:ind w:left="0"/>
        <w:rPr>
          <w:rFonts w:ascii="Times New Roman" w:hAnsi="Times New Roman"/>
          <w:sz w:val="24"/>
          <w:szCs w:val="24"/>
          <w:lang w:val="fr-FR"/>
        </w:rPr>
      </w:pPr>
    </w:p>
    <w:p w14:paraId="6BA692E5" w14:textId="43689BAB" w:rsidR="0002162E" w:rsidRPr="00BB0B2D" w:rsidRDefault="00CB6CAE" w:rsidP="00535120">
      <w:pPr>
        <w:numPr>
          <w:ilvl w:val="0"/>
          <w:numId w:val="15"/>
        </w:numPr>
        <w:ind w:left="0" w:firstLine="720"/>
        <w:rPr>
          <w:lang w:val="fr-FR"/>
        </w:rPr>
      </w:pPr>
      <w:r w:rsidRPr="00BB0B2D">
        <w:rPr>
          <w:lang w:val="fr-FR"/>
        </w:rPr>
        <w:t xml:space="preserve">Le présent </w:t>
      </w:r>
      <w:r w:rsidR="00A77156" w:rsidRPr="00BB0B2D">
        <w:rPr>
          <w:lang w:val="fr-FR"/>
        </w:rPr>
        <w:t>accord</w:t>
      </w:r>
      <w:r w:rsidR="00703B20" w:rsidRPr="00BB0B2D">
        <w:rPr>
          <w:lang w:val="fr-FR"/>
        </w:rPr>
        <w:t xml:space="preserve"> régi</w:t>
      </w:r>
      <w:r w:rsidR="00C516D4" w:rsidRPr="00BB0B2D">
        <w:rPr>
          <w:lang w:val="fr-FR"/>
        </w:rPr>
        <w:t>t</w:t>
      </w:r>
      <w:r w:rsidR="00703B20" w:rsidRPr="00BB0B2D">
        <w:rPr>
          <w:lang w:val="fr-FR"/>
        </w:rPr>
        <w:t xml:space="preserve"> l</w:t>
      </w:r>
      <w:r w:rsidR="00710AA1" w:rsidRPr="00BB0B2D">
        <w:rPr>
          <w:lang w:val="fr-FR"/>
        </w:rPr>
        <w:t>’</w:t>
      </w:r>
      <w:r w:rsidR="00703B20" w:rsidRPr="00BB0B2D">
        <w:rPr>
          <w:lang w:val="fr-FR"/>
        </w:rPr>
        <w:t>exécution, par l’I</w:t>
      </w:r>
      <w:r w:rsidRPr="00BB0B2D">
        <w:rPr>
          <w:lang w:val="fr-FR"/>
        </w:rPr>
        <w:t xml:space="preserve">P, des </w:t>
      </w:r>
      <w:r w:rsidR="00114858" w:rsidRPr="00BB0B2D">
        <w:rPr>
          <w:lang w:val="fr-FR"/>
        </w:rPr>
        <w:t>volets</w:t>
      </w:r>
      <w:r w:rsidR="00671D55" w:rsidRPr="00BB0B2D">
        <w:rPr>
          <w:lang w:val="fr-FR"/>
        </w:rPr>
        <w:t xml:space="preserve"> du P</w:t>
      </w:r>
      <w:r w:rsidRPr="00BB0B2D">
        <w:rPr>
          <w:lang w:val="fr-FR"/>
        </w:rPr>
        <w:t>rogramme</w:t>
      </w:r>
      <w:r w:rsidR="00114858" w:rsidRPr="00BB0B2D">
        <w:rPr>
          <w:lang w:val="fr-FR"/>
        </w:rPr>
        <w:t xml:space="preserve"> concerné</w:t>
      </w:r>
      <w:r w:rsidR="00C93B6F" w:rsidRPr="00BB0B2D">
        <w:rPr>
          <w:lang w:val="fr-FR"/>
        </w:rPr>
        <w:t>s</w:t>
      </w:r>
      <w:r w:rsidRPr="00BB0B2D">
        <w:rPr>
          <w:lang w:val="fr-FR"/>
        </w:rPr>
        <w:t xml:space="preserve"> (y compris toute in</w:t>
      </w:r>
      <w:r w:rsidR="00C75C54" w:rsidRPr="00BB0B2D">
        <w:rPr>
          <w:lang w:val="fr-FR"/>
        </w:rPr>
        <w:t>tervention humanitaire dans le P</w:t>
      </w:r>
      <w:r w:rsidRPr="00BB0B2D">
        <w:rPr>
          <w:lang w:val="fr-FR"/>
        </w:rPr>
        <w:t xml:space="preserve">ays) </w:t>
      </w:r>
      <w:r w:rsidR="00C75C54" w:rsidRPr="00BB0B2D">
        <w:rPr>
          <w:lang w:val="fr-FR"/>
        </w:rPr>
        <w:t>par</w:t>
      </w:r>
      <w:r w:rsidRPr="00BB0B2D">
        <w:rPr>
          <w:lang w:val="fr-FR"/>
        </w:rPr>
        <w:t xml:space="preserve"> </w:t>
      </w:r>
      <w:r w:rsidR="004A01D9" w:rsidRPr="00BB0B2D">
        <w:rPr>
          <w:lang w:val="fr-FR"/>
        </w:rPr>
        <w:t>le biais d</w:t>
      </w:r>
      <w:r w:rsidR="00710AA1" w:rsidRPr="00BB0B2D">
        <w:rPr>
          <w:lang w:val="fr-FR"/>
        </w:rPr>
        <w:t>’</w:t>
      </w:r>
      <w:r w:rsidR="004A01D9" w:rsidRPr="00BB0B2D">
        <w:rPr>
          <w:lang w:val="fr-FR"/>
        </w:rPr>
        <w:t>un ou de plusieurs D</w:t>
      </w:r>
      <w:r w:rsidRPr="00BB0B2D">
        <w:rPr>
          <w:lang w:val="fr-FR"/>
        </w:rPr>
        <w:t>ocuments</w:t>
      </w:r>
      <w:r w:rsidR="000972B7" w:rsidRPr="00BB0B2D">
        <w:rPr>
          <w:lang w:val="fr-FR"/>
        </w:rPr>
        <w:t xml:space="preserve"> </w:t>
      </w:r>
      <w:r w:rsidR="004A01D9" w:rsidRPr="00BB0B2D">
        <w:rPr>
          <w:lang w:val="fr-FR"/>
        </w:rPr>
        <w:t>du P</w:t>
      </w:r>
      <w:r w:rsidR="000972B7" w:rsidRPr="00BB0B2D">
        <w:rPr>
          <w:lang w:val="fr-FR"/>
        </w:rPr>
        <w:t>rogr</w:t>
      </w:r>
      <w:r w:rsidR="00C75C54" w:rsidRPr="00BB0B2D">
        <w:rPr>
          <w:lang w:val="fr-FR"/>
        </w:rPr>
        <w:t xml:space="preserve">amme. Il énonce la nature des </w:t>
      </w:r>
      <w:r w:rsidR="000972B7" w:rsidRPr="00BB0B2D">
        <w:rPr>
          <w:lang w:val="fr-FR"/>
        </w:rPr>
        <w:t>relations</w:t>
      </w:r>
      <w:r w:rsidR="00703B20" w:rsidRPr="00BB0B2D">
        <w:rPr>
          <w:lang w:val="fr-FR"/>
        </w:rPr>
        <w:t xml:space="preserve"> entre les P</w:t>
      </w:r>
      <w:r w:rsidR="000972B7" w:rsidRPr="00BB0B2D">
        <w:rPr>
          <w:lang w:val="fr-FR"/>
        </w:rPr>
        <w:t xml:space="preserve">arties, ainsi que les responsabilités de </w:t>
      </w:r>
      <w:r w:rsidR="00C30F31" w:rsidRPr="00BB0B2D">
        <w:rPr>
          <w:lang w:val="fr-FR"/>
        </w:rPr>
        <w:t>chacune de Parties</w:t>
      </w:r>
      <w:r w:rsidR="000972B7" w:rsidRPr="00BB0B2D">
        <w:rPr>
          <w:lang w:val="fr-FR"/>
        </w:rPr>
        <w:t>.</w:t>
      </w:r>
    </w:p>
    <w:p w14:paraId="705E5B9E" w14:textId="77777777" w:rsidR="0002162E" w:rsidRPr="00BB0B2D" w:rsidRDefault="0002162E" w:rsidP="00C75C54">
      <w:pPr>
        <w:rPr>
          <w:lang w:val="fr-FR"/>
        </w:rPr>
      </w:pPr>
    </w:p>
    <w:p w14:paraId="6EEDA31F" w14:textId="1F28D9BF" w:rsidR="00FE257D" w:rsidRPr="00BB0B2D" w:rsidRDefault="00FE257D" w:rsidP="00FE257D">
      <w:pPr>
        <w:jc w:val="center"/>
        <w:rPr>
          <w:rStyle w:val="GridTable1Light1"/>
          <w:lang w:val="fr-FR"/>
        </w:rPr>
      </w:pPr>
      <w:r w:rsidRPr="00BB0B2D">
        <w:rPr>
          <w:rStyle w:val="GridTable1Light1"/>
          <w:lang w:val="fr-FR"/>
        </w:rPr>
        <w:t>Article</w:t>
      </w:r>
      <w:r w:rsidR="00AA30B5" w:rsidRPr="00BB0B2D">
        <w:rPr>
          <w:rStyle w:val="GridTable1Light1"/>
          <w:lang w:val="fr-FR"/>
        </w:rPr>
        <w:t> </w:t>
      </w:r>
      <w:r w:rsidR="00BB2F24" w:rsidRPr="00BB0B2D">
        <w:rPr>
          <w:rStyle w:val="GridTable1Light1"/>
          <w:lang w:val="fr-FR"/>
        </w:rPr>
        <w:t>IV</w:t>
      </w:r>
    </w:p>
    <w:p w14:paraId="2D97DDAA" w14:textId="65FC617F" w:rsidR="004E08C4" w:rsidRPr="00BB0B2D" w:rsidRDefault="005C0838" w:rsidP="00FE257D">
      <w:pPr>
        <w:jc w:val="center"/>
        <w:rPr>
          <w:rStyle w:val="GridTable1Light1"/>
          <w:lang w:val="fr-FR"/>
        </w:rPr>
      </w:pPr>
      <w:r w:rsidRPr="00BB0B2D">
        <w:rPr>
          <w:rStyle w:val="GridTable1Light1"/>
          <w:lang w:val="fr-FR"/>
        </w:rPr>
        <w:t xml:space="preserve">Responsabilités générales des </w:t>
      </w:r>
      <w:r w:rsidR="004E08C4" w:rsidRPr="00BB0B2D">
        <w:rPr>
          <w:rStyle w:val="GridTable1Light1"/>
          <w:lang w:val="fr-FR"/>
        </w:rPr>
        <w:t>Parties</w:t>
      </w:r>
    </w:p>
    <w:p w14:paraId="361F90E9" w14:textId="77777777" w:rsidR="00DB0583" w:rsidRPr="00BB0B2D" w:rsidRDefault="00DB0583" w:rsidP="00FE257D">
      <w:pPr>
        <w:jc w:val="center"/>
        <w:rPr>
          <w:rStyle w:val="GridTable1Light1"/>
          <w:lang w:val="fr-FR"/>
        </w:rPr>
      </w:pPr>
    </w:p>
    <w:p w14:paraId="7406FF6D" w14:textId="7D363A11" w:rsidR="00307CCB" w:rsidRPr="00BB0B2D" w:rsidRDefault="00FE7193" w:rsidP="00535120">
      <w:pPr>
        <w:numPr>
          <w:ilvl w:val="0"/>
          <w:numId w:val="12"/>
        </w:numPr>
        <w:ind w:left="0" w:firstLine="720"/>
        <w:rPr>
          <w:lang w:val="fr-FR"/>
        </w:rPr>
      </w:pPr>
      <w:r w:rsidRPr="006E6A9E">
        <w:rPr>
          <w:lang w:val="fr-FR"/>
        </w:rPr>
        <w:t xml:space="preserve">Les </w:t>
      </w:r>
      <w:r w:rsidR="00381693" w:rsidRPr="00BB0B2D">
        <w:rPr>
          <w:lang w:val="fr-FR"/>
        </w:rPr>
        <w:t>Partie</w:t>
      </w:r>
      <w:r w:rsidRPr="00BB0B2D">
        <w:rPr>
          <w:lang w:val="fr-FR"/>
        </w:rPr>
        <w:t>s travailleront ensemble dans un esprit de coopération et de partenariat, c</w:t>
      </w:r>
      <w:r w:rsidR="00DB70B3" w:rsidRPr="00BB0B2D">
        <w:rPr>
          <w:lang w:val="fr-FR"/>
        </w:rPr>
        <w:t>onformément aux responsabilités qui leur sont assignées</w:t>
      </w:r>
      <w:r w:rsidRPr="00BB0B2D">
        <w:rPr>
          <w:lang w:val="fr-FR"/>
        </w:rPr>
        <w:t xml:space="preserve"> </w:t>
      </w:r>
      <w:r w:rsidR="00FC3966" w:rsidRPr="00BB0B2D">
        <w:rPr>
          <w:lang w:val="fr-FR"/>
        </w:rPr>
        <w:t xml:space="preserve">aux termes du </w:t>
      </w:r>
      <w:r w:rsidRPr="00BB0B2D">
        <w:rPr>
          <w:lang w:val="fr-FR"/>
        </w:rPr>
        <w:t xml:space="preserve">présent </w:t>
      </w:r>
      <w:r w:rsidR="00A77156" w:rsidRPr="00BB0B2D">
        <w:rPr>
          <w:lang w:val="fr-FR"/>
        </w:rPr>
        <w:t>accord</w:t>
      </w:r>
      <w:r w:rsidRPr="00BB0B2D">
        <w:rPr>
          <w:lang w:val="fr-FR"/>
        </w:rPr>
        <w:t xml:space="preserve">, </w:t>
      </w:r>
      <w:r w:rsidR="00C30F31" w:rsidRPr="00BB0B2D">
        <w:rPr>
          <w:lang w:val="fr-FR"/>
        </w:rPr>
        <w:t>aux fins de l’exécution d</w:t>
      </w:r>
      <w:r w:rsidRPr="00BB0B2D">
        <w:rPr>
          <w:lang w:val="fr-FR"/>
        </w:rPr>
        <w:t xml:space="preserve">es </w:t>
      </w:r>
      <w:r w:rsidR="00C30F31" w:rsidRPr="00BB0B2D">
        <w:rPr>
          <w:lang w:val="fr-FR"/>
        </w:rPr>
        <w:t>Documents du Programme</w:t>
      </w:r>
      <w:r w:rsidRPr="00BB0B2D">
        <w:rPr>
          <w:lang w:val="fr-FR"/>
        </w:rPr>
        <w:t xml:space="preserve"> </w:t>
      </w:r>
      <w:r w:rsidR="005B4100" w:rsidRPr="00BB0B2D">
        <w:rPr>
          <w:lang w:val="fr-FR"/>
        </w:rPr>
        <w:t xml:space="preserve">dans les délais </w:t>
      </w:r>
      <w:r w:rsidR="00C30F31" w:rsidRPr="00BB0B2D">
        <w:rPr>
          <w:lang w:val="fr-FR"/>
        </w:rPr>
        <w:t>prévus</w:t>
      </w:r>
      <w:r w:rsidR="005B4100" w:rsidRPr="00BB0B2D">
        <w:rPr>
          <w:lang w:val="fr-FR"/>
        </w:rPr>
        <w:t xml:space="preserve"> </w:t>
      </w:r>
      <w:r w:rsidRPr="00BB0B2D">
        <w:rPr>
          <w:lang w:val="fr-FR"/>
        </w:rPr>
        <w:t>de manière efficiente et effective.</w:t>
      </w:r>
    </w:p>
    <w:p w14:paraId="4B81EF0F" w14:textId="77777777" w:rsidR="00307CCB" w:rsidRPr="00BB0B2D" w:rsidRDefault="00307CCB" w:rsidP="00307CCB">
      <w:pPr>
        <w:ind w:firstLine="720"/>
        <w:rPr>
          <w:lang w:val="fr-FR"/>
        </w:rPr>
      </w:pPr>
    </w:p>
    <w:p w14:paraId="52BCF308" w14:textId="245E9B88" w:rsidR="00307CCB" w:rsidRPr="00BB0B2D" w:rsidRDefault="005B4100" w:rsidP="00535120">
      <w:pPr>
        <w:numPr>
          <w:ilvl w:val="0"/>
          <w:numId w:val="12"/>
        </w:numPr>
        <w:ind w:left="0" w:firstLine="720"/>
        <w:rPr>
          <w:lang w:val="fr-FR"/>
        </w:rPr>
      </w:pPr>
      <w:r w:rsidRPr="00BB0B2D">
        <w:rPr>
          <w:lang w:val="fr-FR"/>
        </w:rPr>
        <w:lastRenderedPageBreak/>
        <w:t xml:space="preserve">Les </w:t>
      </w:r>
      <w:r w:rsidR="00381693" w:rsidRPr="00BB0B2D">
        <w:rPr>
          <w:lang w:val="fr-FR"/>
        </w:rPr>
        <w:t>Partie</w:t>
      </w:r>
      <w:r w:rsidRPr="00BB0B2D">
        <w:rPr>
          <w:lang w:val="fr-FR"/>
        </w:rPr>
        <w:t xml:space="preserve">s conviennent de remplir leurs obligations respectives conformément aux dispositions du présent </w:t>
      </w:r>
      <w:r w:rsidR="00A77156" w:rsidRPr="00BB0B2D">
        <w:rPr>
          <w:lang w:val="fr-FR"/>
        </w:rPr>
        <w:t>accord</w:t>
      </w:r>
      <w:r w:rsidR="00304D0E" w:rsidRPr="00BB0B2D">
        <w:rPr>
          <w:lang w:val="fr-FR"/>
        </w:rPr>
        <w:t>, y compris les Documents du</w:t>
      </w:r>
      <w:r w:rsidR="00474A16" w:rsidRPr="00BB0B2D">
        <w:rPr>
          <w:lang w:val="fr-FR"/>
        </w:rPr>
        <w:t xml:space="preserve"> P</w:t>
      </w:r>
      <w:r w:rsidRPr="00BB0B2D">
        <w:rPr>
          <w:lang w:val="fr-FR"/>
        </w:rPr>
        <w:t>rogramme.</w:t>
      </w:r>
    </w:p>
    <w:p w14:paraId="35C458EB" w14:textId="77777777" w:rsidR="00307CCB" w:rsidRPr="00BB0B2D" w:rsidRDefault="00307CCB" w:rsidP="00307CCB">
      <w:pPr>
        <w:pStyle w:val="ColorfulList-Accent11"/>
        <w:ind w:left="0" w:firstLine="720"/>
        <w:rPr>
          <w:lang w:val="fr-FR"/>
        </w:rPr>
      </w:pPr>
    </w:p>
    <w:p w14:paraId="4893EF23" w14:textId="029E3A79" w:rsidR="00307CCB" w:rsidRPr="00BB0B2D" w:rsidRDefault="00DF4297" w:rsidP="00535120">
      <w:pPr>
        <w:numPr>
          <w:ilvl w:val="0"/>
          <w:numId w:val="12"/>
        </w:numPr>
        <w:ind w:left="0" w:firstLine="720"/>
        <w:rPr>
          <w:lang w:val="fr-FR"/>
        </w:rPr>
      </w:pPr>
      <w:r w:rsidRPr="00BB0B2D">
        <w:rPr>
          <w:lang w:val="fr-FR"/>
        </w:rPr>
        <w:t xml:space="preserve">Les </w:t>
      </w:r>
      <w:r w:rsidR="00381693" w:rsidRPr="00BB0B2D">
        <w:rPr>
          <w:lang w:val="fr-FR"/>
        </w:rPr>
        <w:t>Partie</w:t>
      </w:r>
      <w:r w:rsidRPr="00BB0B2D">
        <w:rPr>
          <w:lang w:val="fr-FR"/>
        </w:rPr>
        <w:t xml:space="preserve">s </w:t>
      </w:r>
      <w:r w:rsidR="00C516D4" w:rsidRPr="00BB0B2D">
        <w:rPr>
          <w:lang w:val="fr-FR"/>
        </w:rPr>
        <w:t>s’engagent à se tenir</w:t>
      </w:r>
      <w:r w:rsidR="005955EF" w:rsidRPr="00BB0B2D">
        <w:rPr>
          <w:lang w:val="fr-FR"/>
        </w:rPr>
        <w:t xml:space="preserve"> réciproquement informées</w:t>
      </w:r>
      <w:r w:rsidRPr="00BB0B2D">
        <w:rPr>
          <w:lang w:val="fr-FR"/>
        </w:rPr>
        <w:t xml:space="preserve"> de toutes activités </w:t>
      </w:r>
      <w:r w:rsidR="005955EF" w:rsidRPr="00BB0B2D">
        <w:rPr>
          <w:lang w:val="fr-FR"/>
        </w:rPr>
        <w:t>pertinentes</w:t>
      </w:r>
      <w:r w:rsidRPr="00BB0B2D">
        <w:rPr>
          <w:lang w:val="fr-FR"/>
        </w:rPr>
        <w:t xml:space="preserve"> portant sur l</w:t>
      </w:r>
      <w:r w:rsidR="00710AA1" w:rsidRPr="00BB0B2D">
        <w:rPr>
          <w:lang w:val="fr-FR"/>
        </w:rPr>
        <w:t>’</w:t>
      </w:r>
      <w:r w:rsidRPr="00BB0B2D">
        <w:rPr>
          <w:lang w:val="fr-FR"/>
        </w:rPr>
        <w:t xml:space="preserve">exécution des </w:t>
      </w:r>
      <w:r w:rsidR="00C30F31" w:rsidRPr="00BB0B2D">
        <w:rPr>
          <w:lang w:val="fr-FR"/>
        </w:rPr>
        <w:t>Documents du Programme</w:t>
      </w:r>
      <w:r w:rsidRPr="00BB0B2D">
        <w:rPr>
          <w:lang w:val="fr-FR"/>
        </w:rPr>
        <w:t xml:space="preserve">, </w:t>
      </w:r>
      <w:r w:rsidR="004D7C1E" w:rsidRPr="00BB0B2D">
        <w:rPr>
          <w:lang w:val="fr-FR"/>
        </w:rPr>
        <w:t xml:space="preserve">et </w:t>
      </w:r>
      <w:r w:rsidR="00C516D4" w:rsidRPr="00BB0B2D">
        <w:rPr>
          <w:lang w:val="fr-FR"/>
        </w:rPr>
        <w:t xml:space="preserve">à </w:t>
      </w:r>
      <w:r w:rsidR="004D7C1E" w:rsidRPr="00BB0B2D">
        <w:rPr>
          <w:lang w:val="fr-FR"/>
        </w:rPr>
        <w:t>se</w:t>
      </w:r>
      <w:r w:rsidR="005955EF" w:rsidRPr="00BB0B2D">
        <w:rPr>
          <w:lang w:val="fr-FR"/>
        </w:rPr>
        <w:t xml:space="preserve"> consulter lorsque l</w:t>
      </w:r>
      <w:r w:rsidR="00710AA1" w:rsidRPr="00BB0B2D">
        <w:rPr>
          <w:lang w:val="fr-FR"/>
        </w:rPr>
        <w:t>’</w:t>
      </w:r>
      <w:r w:rsidR="005955EF" w:rsidRPr="00BB0B2D">
        <w:rPr>
          <w:lang w:val="fr-FR"/>
        </w:rPr>
        <w:t>une d</w:t>
      </w:r>
      <w:r w:rsidR="00710AA1" w:rsidRPr="00BB0B2D">
        <w:rPr>
          <w:lang w:val="fr-FR"/>
        </w:rPr>
        <w:t>’</w:t>
      </w:r>
      <w:r w:rsidR="005955EF" w:rsidRPr="00BB0B2D">
        <w:rPr>
          <w:lang w:val="fr-FR"/>
        </w:rPr>
        <w:t>elle</w:t>
      </w:r>
      <w:r w:rsidR="004D7C1E" w:rsidRPr="00BB0B2D">
        <w:rPr>
          <w:lang w:val="fr-FR"/>
        </w:rPr>
        <w:t>s</w:t>
      </w:r>
      <w:r w:rsidR="005955EF" w:rsidRPr="00BB0B2D">
        <w:rPr>
          <w:lang w:val="fr-FR"/>
        </w:rPr>
        <w:t xml:space="preserve"> le juge approprié, y compris </w:t>
      </w:r>
      <w:r w:rsidR="002573B6" w:rsidRPr="00BB0B2D">
        <w:rPr>
          <w:lang w:val="fr-FR"/>
        </w:rPr>
        <w:t>dans</w:t>
      </w:r>
      <w:r w:rsidR="005955EF" w:rsidRPr="00BB0B2D">
        <w:rPr>
          <w:lang w:val="fr-FR"/>
        </w:rPr>
        <w:t xml:space="preserve"> toutes circonstances susceptibles d</w:t>
      </w:r>
      <w:r w:rsidR="00710AA1" w:rsidRPr="00BB0B2D">
        <w:rPr>
          <w:lang w:val="fr-FR"/>
        </w:rPr>
        <w:t>’</w:t>
      </w:r>
      <w:r w:rsidR="005955EF" w:rsidRPr="00BB0B2D">
        <w:rPr>
          <w:lang w:val="fr-FR"/>
        </w:rPr>
        <w:t>affecter les résultats du Programme et des D</w:t>
      </w:r>
      <w:r w:rsidR="002573B6" w:rsidRPr="00BB0B2D">
        <w:rPr>
          <w:lang w:val="fr-FR"/>
        </w:rPr>
        <w:t>ocuments du P</w:t>
      </w:r>
      <w:r w:rsidR="005955EF" w:rsidRPr="00BB0B2D">
        <w:rPr>
          <w:lang w:val="fr-FR"/>
        </w:rPr>
        <w:t>rogramme.</w:t>
      </w:r>
    </w:p>
    <w:p w14:paraId="6E49DB4B" w14:textId="77777777" w:rsidR="00307CCB" w:rsidRPr="00BB0B2D" w:rsidRDefault="00307CCB" w:rsidP="00307CCB">
      <w:pPr>
        <w:pStyle w:val="ColorfulList-Accent11"/>
        <w:ind w:left="0" w:firstLine="720"/>
        <w:rPr>
          <w:lang w:val="fr-FR"/>
        </w:rPr>
      </w:pPr>
    </w:p>
    <w:p w14:paraId="226EB453" w14:textId="17605980" w:rsidR="00307CCB" w:rsidRPr="00BB0B2D" w:rsidRDefault="004D7C1E" w:rsidP="00535120">
      <w:pPr>
        <w:numPr>
          <w:ilvl w:val="0"/>
          <w:numId w:val="12"/>
        </w:numPr>
        <w:ind w:left="0" w:firstLine="720"/>
        <w:rPr>
          <w:lang w:val="fr-FR"/>
        </w:rPr>
      </w:pPr>
      <w:r w:rsidRPr="00BB0B2D">
        <w:rPr>
          <w:lang w:val="fr-FR"/>
        </w:rPr>
        <w:t xml:space="preserve">Les </w:t>
      </w:r>
      <w:r w:rsidR="00381693" w:rsidRPr="00BB0B2D">
        <w:rPr>
          <w:lang w:val="fr-FR"/>
        </w:rPr>
        <w:t>Partie</w:t>
      </w:r>
      <w:r w:rsidRPr="00BB0B2D">
        <w:rPr>
          <w:lang w:val="fr-FR"/>
        </w:rPr>
        <w:t xml:space="preserve">s </w:t>
      </w:r>
      <w:r w:rsidR="00093755" w:rsidRPr="00BB0B2D">
        <w:rPr>
          <w:lang w:val="fr-FR"/>
        </w:rPr>
        <w:t xml:space="preserve">tiendront leurs engagements en se conformant à la lettre </w:t>
      </w:r>
      <w:r w:rsidR="0025136E" w:rsidRPr="00BB0B2D">
        <w:rPr>
          <w:lang w:val="fr-FR"/>
        </w:rPr>
        <w:t>à la fois aux C</w:t>
      </w:r>
      <w:r w:rsidR="00093755" w:rsidRPr="00BB0B2D">
        <w:rPr>
          <w:lang w:val="fr-FR"/>
        </w:rPr>
        <w:t xml:space="preserve">onditions générales du présent </w:t>
      </w:r>
      <w:r w:rsidR="00A77156" w:rsidRPr="00BB0B2D">
        <w:rPr>
          <w:lang w:val="fr-FR"/>
        </w:rPr>
        <w:t>accord</w:t>
      </w:r>
      <w:r w:rsidR="00093755" w:rsidRPr="00BB0B2D">
        <w:rPr>
          <w:lang w:val="fr-FR"/>
        </w:rPr>
        <w:t xml:space="preserve"> et aux</w:t>
      </w:r>
      <w:r w:rsidR="00C15CA3" w:rsidRPr="00BB0B2D">
        <w:rPr>
          <w:lang w:val="fr-FR"/>
        </w:rPr>
        <w:t xml:space="preserve"> p</w:t>
      </w:r>
      <w:r w:rsidR="00093755" w:rsidRPr="00BB0B2D">
        <w:rPr>
          <w:lang w:val="fr-FR"/>
        </w:rPr>
        <w:t xml:space="preserve">rincipes des </w:t>
      </w:r>
      <w:r w:rsidR="001C3843" w:rsidRPr="00BB0B2D">
        <w:rPr>
          <w:lang w:val="fr-FR"/>
        </w:rPr>
        <w:t>Nations Unies</w:t>
      </w:r>
      <w:r w:rsidR="00093755" w:rsidRPr="00BB0B2D">
        <w:rPr>
          <w:lang w:val="fr-FR"/>
        </w:rPr>
        <w:t>.</w:t>
      </w:r>
    </w:p>
    <w:p w14:paraId="330EEA14" w14:textId="77777777" w:rsidR="00B131B9" w:rsidRPr="00BB0B2D" w:rsidRDefault="00B131B9" w:rsidP="00907DF4">
      <w:pPr>
        <w:jc w:val="both"/>
        <w:rPr>
          <w:lang w:val="fr-FR"/>
        </w:rPr>
      </w:pPr>
    </w:p>
    <w:p w14:paraId="5E36E18C" w14:textId="77777777" w:rsidR="00FE257D" w:rsidRPr="00BB0B2D" w:rsidRDefault="00FE257D" w:rsidP="00FE257D">
      <w:pPr>
        <w:jc w:val="center"/>
        <w:rPr>
          <w:rStyle w:val="GridTable1Light1"/>
          <w:lang w:val="fr-FR"/>
        </w:rPr>
      </w:pPr>
      <w:r w:rsidRPr="00BB0B2D">
        <w:rPr>
          <w:rStyle w:val="GridTable1Light1"/>
          <w:lang w:val="fr-FR"/>
        </w:rPr>
        <w:t xml:space="preserve">Article </w:t>
      </w:r>
      <w:r w:rsidR="004E08C4" w:rsidRPr="00BB0B2D">
        <w:rPr>
          <w:rStyle w:val="GridTable1Light1"/>
          <w:lang w:val="fr-FR"/>
        </w:rPr>
        <w:t>V</w:t>
      </w:r>
    </w:p>
    <w:p w14:paraId="7A77A15B" w14:textId="4C21E7B7" w:rsidR="004E08C4" w:rsidRPr="00BB0B2D" w:rsidRDefault="005C0838" w:rsidP="00FE257D">
      <w:pPr>
        <w:jc w:val="center"/>
        <w:rPr>
          <w:rStyle w:val="GridTable1Light1"/>
          <w:lang w:val="fr-FR"/>
        </w:rPr>
      </w:pPr>
      <w:r w:rsidRPr="00BB0B2D">
        <w:rPr>
          <w:rStyle w:val="GridTable1Light1"/>
          <w:lang w:val="fr-FR"/>
        </w:rPr>
        <w:t>Responsabilités de l’</w:t>
      </w:r>
      <w:r w:rsidR="004E08C4" w:rsidRPr="00BB0B2D">
        <w:rPr>
          <w:rStyle w:val="GridTable1Light1"/>
          <w:lang w:val="fr-FR"/>
        </w:rPr>
        <w:t>IP</w:t>
      </w:r>
    </w:p>
    <w:p w14:paraId="5A7616AB" w14:textId="77777777" w:rsidR="000A637E" w:rsidRPr="00BB0B2D" w:rsidRDefault="000A637E" w:rsidP="00907DF4">
      <w:pPr>
        <w:autoSpaceDE w:val="0"/>
        <w:autoSpaceDN w:val="0"/>
        <w:adjustRightInd w:val="0"/>
        <w:jc w:val="both"/>
        <w:rPr>
          <w:bCs/>
          <w:lang w:val="fr-FR"/>
        </w:rPr>
      </w:pPr>
    </w:p>
    <w:p w14:paraId="7F508CA3" w14:textId="1242E3DD" w:rsidR="000A637E" w:rsidRPr="00BB0B2D" w:rsidRDefault="00445B9C" w:rsidP="00DB1E81">
      <w:pPr>
        <w:pStyle w:val="ColorfulShading-Accent31"/>
        <w:autoSpaceDE w:val="0"/>
        <w:autoSpaceDN w:val="0"/>
        <w:adjustRightInd w:val="0"/>
        <w:ind w:left="0" w:firstLine="720"/>
        <w:rPr>
          <w:lang w:val="fr-FR"/>
        </w:rPr>
      </w:pPr>
      <w:r w:rsidRPr="00BB0B2D">
        <w:rPr>
          <w:bCs/>
          <w:lang w:val="fr-FR"/>
        </w:rPr>
        <w:t>1.</w:t>
      </w:r>
      <w:r w:rsidRPr="00BB0B2D">
        <w:rPr>
          <w:bCs/>
          <w:lang w:val="fr-FR"/>
        </w:rPr>
        <w:tab/>
      </w:r>
      <w:r w:rsidR="00FB2568" w:rsidRPr="00BB0B2D">
        <w:rPr>
          <w:lang w:val="fr-FR"/>
        </w:rPr>
        <w:t>L’IP c</w:t>
      </w:r>
      <w:r w:rsidR="007455A0" w:rsidRPr="00BB0B2D">
        <w:rPr>
          <w:lang w:val="fr-FR"/>
        </w:rPr>
        <w:t>ontribuera à l</w:t>
      </w:r>
      <w:r w:rsidR="00710AA1" w:rsidRPr="00BB0B2D">
        <w:rPr>
          <w:lang w:val="fr-FR"/>
        </w:rPr>
        <w:t>’</w:t>
      </w:r>
      <w:r w:rsidR="007455A0" w:rsidRPr="00BB0B2D">
        <w:rPr>
          <w:lang w:val="fr-FR"/>
        </w:rPr>
        <w:t xml:space="preserve">exécution de chaque </w:t>
      </w:r>
      <w:r w:rsidR="00F02991" w:rsidRPr="00BB0B2D">
        <w:rPr>
          <w:lang w:val="fr-FR"/>
        </w:rPr>
        <w:t>Document du Programme</w:t>
      </w:r>
      <w:r w:rsidR="007455A0" w:rsidRPr="00BB0B2D">
        <w:rPr>
          <w:lang w:val="fr-FR"/>
        </w:rPr>
        <w:t xml:space="preserve"> couvert par le présent </w:t>
      </w:r>
      <w:r w:rsidR="00A77156" w:rsidRPr="00BB0B2D">
        <w:rPr>
          <w:lang w:val="fr-FR"/>
        </w:rPr>
        <w:t>accord</w:t>
      </w:r>
      <w:r w:rsidR="00FB2568" w:rsidRPr="00BB0B2D">
        <w:rPr>
          <w:lang w:val="fr-FR"/>
        </w:rPr>
        <w:t xml:space="preserve"> en assumant s</w:t>
      </w:r>
      <w:r w:rsidR="007455A0" w:rsidRPr="00BB0B2D">
        <w:rPr>
          <w:lang w:val="fr-FR"/>
        </w:rPr>
        <w:t xml:space="preserve">es responsabilités </w:t>
      </w:r>
      <w:r w:rsidR="00FB2568" w:rsidRPr="00BB0B2D">
        <w:rPr>
          <w:lang w:val="fr-FR"/>
        </w:rPr>
        <w:t>aux termes du</w:t>
      </w:r>
      <w:r w:rsidR="007455A0" w:rsidRPr="00BB0B2D">
        <w:rPr>
          <w:lang w:val="fr-FR"/>
        </w:rPr>
        <w:t xml:space="preserve"> présent </w:t>
      </w:r>
      <w:r w:rsidR="00A77156" w:rsidRPr="00BB0B2D">
        <w:rPr>
          <w:lang w:val="fr-FR"/>
        </w:rPr>
        <w:t>accord</w:t>
      </w:r>
      <w:r w:rsidR="007455A0" w:rsidRPr="00BB0B2D">
        <w:rPr>
          <w:lang w:val="fr-FR"/>
        </w:rPr>
        <w:t xml:space="preserve">, </w:t>
      </w:r>
      <w:r w:rsidR="00CA1169" w:rsidRPr="00BB0B2D">
        <w:rPr>
          <w:lang w:val="fr-FR"/>
        </w:rPr>
        <w:t>ce</w:t>
      </w:r>
      <w:r w:rsidR="007455A0" w:rsidRPr="00BB0B2D">
        <w:rPr>
          <w:lang w:val="fr-FR"/>
        </w:rPr>
        <w:t xml:space="preserve"> en parfaite coopération avec </w:t>
      </w:r>
      <w:r w:rsidR="002D7E07" w:rsidRPr="00BB0B2D">
        <w:rPr>
          <w:lang w:val="fr-FR"/>
        </w:rPr>
        <w:t>l’UNICEF</w:t>
      </w:r>
      <w:r w:rsidR="007455A0" w:rsidRPr="00BB0B2D">
        <w:rPr>
          <w:lang w:val="fr-FR"/>
        </w:rPr>
        <w:t xml:space="preserve"> et</w:t>
      </w:r>
      <w:r w:rsidR="00CA1169" w:rsidRPr="00BB0B2D">
        <w:rPr>
          <w:lang w:val="fr-FR"/>
        </w:rPr>
        <w:t xml:space="preserve"> </w:t>
      </w:r>
      <w:r w:rsidR="004973F2" w:rsidRPr="00BB0B2D">
        <w:rPr>
          <w:lang w:val="fr-FR"/>
        </w:rPr>
        <w:t xml:space="preserve">conformément au budget, au calendrier et aux autres détails stipulés dans le </w:t>
      </w:r>
      <w:r w:rsidR="00F02991" w:rsidRPr="00BB0B2D">
        <w:rPr>
          <w:lang w:val="fr-FR"/>
        </w:rPr>
        <w:t>Document du Programme</w:t>
      </w:r>
      <w:r w:rsidR="004973F2" w:rsidRPr="00BB0B2D">
        <w:rPr>
          <w:lang w:val="fr-FR"/>
        </w:rPr>
        <w:t>, y compris :</w:t>
      </w:r>
    </w:p>
    <w:p w14:paraId="50304658" w14:textId="77777777" w:rsidR="000A637E" w:rsidRPr="00BB0B2D" w:rsidRDefault="000A637E" w:rsidP="00DB1E81">
      <w:pPr>
        <w:autoSpaceDE w:val="0"/>
        <w:autoSpaceDN w:val="0"/>
        <w:adjustRightInd w:val="0"/>
        <w:ind w:left="720"/>
        <w:rPr>
          <w:color w:val="000000"/>
          <w:lang w:val="fr-FR"/>
        </w:rPr>
      </w:pPr>
    </w:p>
    <w:p w14:paraId="0A5EF4A2" w14:textId="7FD27A4E" w:rsidR="000A39D1" w:rsidRPr="00BB0B2D" w:rsidRDefault="000A39D1" w:rsidP="00535120">
      <w:pPr>
        <w:pStyle w:val="ColorfulShading-Accent31"/>
        <w:numPr>
          <w:ilvl w:val="0"/>
          <w:numId w:val="2"/>
        </w:numPr>
        <w:autoSpaceDE w:val="0"/>
        <w:autoSpaceDN w:val="0"/>
        <w:adjustRightInd w:val="0"/>
        <w:ind w:left="720" w:firstLine="720"/>
        <w:rPr>
          <w:color w:val="000000"/>
          <w:lang w:val="fr-FR"/>
        </w:rPr>
      </w:pPr>
      <w:r w:rsidRPr="00BB0B2D">
        <w:rPr>
          <w:color w:val="000000"/>
          <w:lang w:val="fr-FR"/>
        </w:rPr>
        <w:t xml:space="preserve">Démontrant les plus hauts standards de conduite afin de garantir que les valeurs fondamentales des Nations Unies, de la Convention Relative aux Droits de l’Enfant, la Convention sur l’Elimination de Toutes les Formes de Discrimination à l’Egard des Femmes et la Convention Relative aux Droits des Personnes Handicapées sont respectées ;  </w:t>
      </w:r>
    </w:p>
    <w:p w14:paraId="520FEC0D" w14:textId="77777777" w:rsidR="000A39D1" w:rsidRPr="00BB0B2D" w:rsidRDefault="000A39D1" w:rsidP="000A39D1">
      <w:pPr>
        <w:pStyle w:val="ColorfulShading-Accent31"/>
        <w:autoSpaceDE w:val="0"/>
        <w:autoSpaceDN w:val="0"/>
        <w:adjustRightInd w:val="0"/>
        <w:ind w:left="1440"/>
        <w:rPr>
          <w:color w:val="000000"/>
          <w:lang w:val="fr-FR"/>
        </w:rPr>
      </w:pPr>
    </w:p>
    <w:p w14:paraId="670784FE" w14:textId="3D01D541" w:rsidR="000A637E" w:rsidRPr="00BB0B2D" w:rsidRDefault="00EA375A" w:rsidP="00535120">
      <w:pPr>
        <w:pStyle w:val="ColorfulShading-Accent31"/>
        <w:numPr>
          <w:ilvl w:val="0"/>
          <w:numId w:val="2"/>
        </w:numPr>
        <w:autoSpaceDE w:val="0"/>
        <w:autoSpaceDN w:val="0"/>
        <w:adjustRightInd w:val="0"/>
        <w:ind w:left="720" w:firstLine="720"/>
        <w:rPr>
          <w:color w:val="000000"/>
          <w:lang w:val="fr-FR"/>
        </w:rPr>
      </w:pPr>
      <w:proofErr w:type="gramStart"/>
      <w:r w:rsidRPr="00BB0B2D">
        <w:rPr>
          <w:color w:val="000000"/>
          <w:lang w:val="fr-FR"/>
        </w:rPr>
        <w:t>en</w:t>
      </w:r>
      <w:proofErr w:type="gramEnd"/>
      <w:r w:rsidRPr="00BB0B2D">
        <w:rPr>
          <w:color w:val="000000"/>
          <w:lang w:val="fr-FR"/>
        </w:rPr>
        <w:t xml:space="preserve"> engageant les travaux correspondant aux responsabilités qui lui ont été assigné</w:t>
      </w:r>
      <w:r w:rsidR="009726DB" w:rsidRPr="00BB0B2D">
        <w:rPr>
          <w:color w:val="000000"/>
          <w:lang w:val="fr-FR"/>
        </w:rPr>
        <w:t>e</w:t>
      </w:r>
      <w:r w:rsidRPr="00BB0B2D">
        <w:rPr>
          <w:color w:val="000000"/>
          <w:lang w:val="fr-FR"/>
        </w:rPr>
        <w:t xml:space="preserve">s dans le </w:t>
      </w:r>
      <w:r w:rsidR="00F02991" w:rsidRPr="00BB0B2D">
        <w:rPr>
          <w:color w:val="000000"/>
          <w:lang w:val="fr-FR"/>
        </w:rPr>
        <w:t>Document du Programme</w:t>
      </w:r>
      <w:r w:rsidRPr="00BB0B2D">
        <w:rPr>
          <w:color w:val="000000"/>
          <w:lang w:val="fr-FR"/>
        </w:rPr>
        <w:t xml:space="preserve"> </w:t>
      </w:r>
      <w:r w:rsidR="0047281E" w:rsidRPr="00BB0B2D">
        <w:rPr>
          <w:color w:val="000000"/>
          <w:lang w:val="fr-FR"/>
        </w:rPr>
        <w:t xml:space="preserve">promptement </w:t>
      </w:r>
      <w:r w:rsidRPr="00BB0B2D">
        <w:rPr>
          <w:color w:val="000000"/>
          <w:lang w:val="fr-FR"/>
        </w:rPr>
        <w:t xml:space="preserve">après avoir signé le </w:t>
      </w:r>
      <w:r w:rsidR="00F02991" w:rsidRPr="00BB0B2D">
        <w:rPr>
          <w:color w:val="000000"/>
          <w:lang w:val="fr-FR"/>
        </w:rPr>
        <w:t>Document du Programme</w:t>
      </w:r>
      <w:r w:rsidRPr="00BB0B2D">
        <w:rPr>
          <w:color w:val="000000"/>
          <w:lang w:val="fr-FR"/>
        </w:rPr>
        <w:t xml:space="preserve"> (mais en aucun cas avant </w:t>
      </w:r>
      <w:r w:rsidR="00A51679" w:rsidRPr="00BB0B2D">
        <w:rPr>
          <w:color w:val="000000"/>
          <w:lang w:val="fr-FR"/>
        </w:rPr>
        <w:t xml:space="preserve">la signature du présent </w:t>
      </w:r>
      <w:r w:rsidR="00A77156" w:rsidRPr="00BB0B2D">
        <w:rPr>
          <w:color w:val="000000"/>
          <w:lang w:val="fr-FR"/>
        </w:rPr>
        <w:t>accord</w:t>
      </w:r>
      <w:r w:rsidR="0047281E" w:rsidRPr="00BB0B2D">
        <w:rPr>
          <w:color w:val="000000"/>
          <w:lang w:val="fr-FR"/>
        </w:rPr>
        <w:t>), et, selon le cas, après avoir</w:t>
      </w:r>
      <w:r w:rsidR="00A51679" w:rsidRPr="00BB0B2D">
        <w:rPr>
          <w:color w:val="000000"/>
          <w:lang w:val="fr-FR"/>
        </w:rPr>
        <w:t xml:space="preserve"> reçu</w:t>
      </w:r>
      <w:r w:rsidR="0047281E" w:rsidRPr="00BB0B2D">
        <w:rPr>
          <w:color w:val="000000"/>
          <w:lang w:val="fr-FR"/>
        </w:rPr>
        <w:t xml:space="preserve"> le premier versement de fonds ou </w:t>
      </w:r>
      <w:r w:rsidR="00A51679" w:rsidRPr="00BB0B2D">
        <w:rPr>
          <w:color w:val="000000"/>
          <w:lang w:val="fr-FR"/>
        </w:rPr>
        <w:t xml:space="preserve">les premières fournitures ou </w:t>
      </w:r>
      <w:r w:rsidR="00716476" w:rsidRPr="00BB0B2D">
        <w:rPr>
          <w:color w:val="000000"/>
          <w:lang w:val="fr-FR"/>
        </w:rPr>
        <w:t xml:space="preserve">premiers équipements que </w:t>
      </w:r>
      <w:r w:rsidR="002D7E07" w:rsidRPr="00BB0B2D">
        <w:rPr>
          <w:color w:val="000000"/>
          <w:lang w:val="fr-FR"/>
        </w:rPr>
        <w:t>l’UNICEF</w:t>
      </w:r>
      <w:r w:rsidR="00716476" w:rsidRPr="00BB0B2D">
        <w:rPr>
          <w:color w:val="000000"/>
          <w:lang w:val="fr-FR"/>
        </w:rPr>
        <w:t xml:space="preserve"> doit</w:t>
      </w:r>
      <w:r w:rsidR="0047281E" w:rsidRPr="00BB0B2D">
        <w:rPr>
          <w:color w:val="000000"/>
          <w:lang w:val="fr-FR"/>
        </w:rPr>
        <w:t xml:space="preserve"> lui transférer</w:t>
      </w:r>
      <w:r w:rsidR="00AA30B5" w:rsidRPr="00BB0B2D">
        <w:rPr>
          <w:color w:val="000000"/>
          <w:lang w:val="fr-FR"/>
        </w:rPr>
        <w:t> </w:t>
      </w:r>
      <w:r w:rsidR="0047281E" w:rsidRPr="00BB0B2D">
        <w:rPr>
          <w:color w:val="000000"/>
          <w:lang w:val="fr-FR"/>
        </w:rPr>
        <w:t>;</w:t>
      </w:r>
    </w:p>
    <w:p w14:paraId="2685FB1D" w14:textId="77777777" w:rsidR="003A7C38" w:rsidRPr="00BB0B2D" w:rsidRDefault="003A7C38" w:rsidP="00DB1E81">
      <w:pPr>
        <w:pStyle w:val="ColorfulShading-Accent31"/>
        <w:autoSpaceDE w:val="0"/>
        <w:autoSpaceDN w:val="0"/>
        <w:adjustRightInd w:val="0"/>
        <w:ind w:firstLine="720"/>
        <w:rPr>
          <w:color w:val="000000"/>
          <w:lang w:val="fr-FR"/>
        </w:rPr>
      </w:pPr>
    </w:p>
    <w:p w14:paraId="7CFF3E28" w14:textId="21080E7B" w:rsidR="003A7C38" w:rsidRPr="00BB0B2D" w:rsidRDefault="008D2A27" w:rsidP="00535120">
      <w:pPr>
        <w:pStyle w:val="ColorfulShading-Accent31"/>
        <w:numPr>
          <w:ilvl w:val="0"/>
          <w:numId w:val="2"/>
        </w:numPr>
        <w:autoSpaceDE w:val="0"/>
        <w:autoSpaceDN w:val="0"/>
        <w:adjustRightInd w:val="0"/>
        <w:ind w:left="720" w:firstLine="720"/>
        <w:rPr>
          <w:color w:val="000000"/>
          <w:lang w:val="fr-FR"/>
        </w:rPr>
      </w:pPr>
      <w:proofErr w:type="gramStart"/>
      <w:r w:rsidRPr="00BB0B2D">
        <w:rPr>
          <w:color w:val="000000"/>
          <w:lang w:val="fr-FR"/>
        </w:rPr>
        <w:t>en</w:t>
      </w:r>
      <w:proofErr w:type="gramEnd"/>
      <w:r w:rsidRPr="00BB0B2D">
        <w:rPr>
          <w:color w:val="000000"/>
          <w:lang w:val="fr-FR"/>
        </w:rPr>
        <w:t xml:space="preserve"> contribuant en a</w:t>
      </w:r>
      <w:r w:rsidR="00716476" w:rsidRPr="00BB0B2D">
        <w:rPr>
          <w:color w:val="000000"/>
          <w:lang w:val="fr-FR"/>
        </w:rPr>
        <w:t>ssistance technique</w:t>
      </w:r>
      <w:r w:rsidRPr="00BB0B2D">
        <w:rPr>
          <w:color w:val="000000"/>
          <w:lang w:val="fr-FR"/>
        </w:rPr>
        <w:t>, en service</w:t>
      </w:r>
      <w:r w:rsidR="00A754D3" w:rsidRPr="00BB0B2D">
        <w:rPr>
          <w:color w:val="000000"/>
          <w:lang w:val="fr-FR"/>
        </w:rPr>
        <w:t>s</w:t>
      </w:r>
      <w:r w:rsidRPr="00BB0B2D">
        <w:rPr>
          <w:color w:val="000000"/>
          <w:lang w:val="fr-FR"/>
        </w:rPr>
        <w:t>, en fournitures et en équipement</w:t>
      </w:r>
      <w:r w:rsidR="00C24899" w:rsidRPr="00BB0B2D">
        <w:rPr>
          <w:color w:val="000000"/>
          <w:lang w:val="fr-FR"/>
        </w:rPr>
        <w:t>s à</w:t>
      </w:r>
      <w:r w:rsidR="00EE5F8C" w:rsidRPr="00BB0B2D">
        <w:rPr>
          <w:color w:val="000000"/>
          <w:lang w:val="fr-FR"/>
        </w:rPr>
        <w:t xml:space="preserve"> l</w:t>
      </w:r>
      <w:r w:rsidR="00710AA1" w:rsidRPr="00BB0B2D">
        <w:rPr>
          <w:color w:val="000000"/>
          <w:lang w:val="fr-FR"/>
        </w:rPr>
        <w:t>’</w:t>
      </w:r>
      <w:r w:rsidR="00EE5F8C" w:rsidRPr="00BB0B2D">
        <w:rPr>
          <w:color w:val="000000"/>
          <w:lang w:val="fr-FR"/>
        </w:rPr>
        <w:t xml:space="preserve">exécution du </w:t>
      </w:r>
      <w:r w:rsidR="00F02991" w:rsidRPr="00BB0B2D">
        <w:rPr>
          <w:color w:val="000000"/>
          <w:lang w:val="fr-FR"/>
        </w:rPr>
        <w:t>Document du Programme</w:t>
      </w:r>
      <w:r w:rsidR="00EE5F8C" w:rsidRPr="00BB0B2D">
        <w:rPr>
          <w:color w:val="000000"/>
          <w:lang w:val="fr-FR"/>
        </w:rPr>
        <w:t xml:space="preserve"> tel que prévu aux term</w:t>
      </w:r>
      <w:r w:rsidR="00C24899" w:rsidRPr="00BB0B2D">
        <w:rPr>
          <w:color w:val="000000"/>
          <w:lang w:val="fr-FR"/>
        </w:rPr>
        <w:t xml:space="preserve">es du présent </w:t>
      </w:r>
      <w:r w:rsidR="00A77156" w:rsidRPr="00BB0B2D">
        <w:rPr>
          <w:color w:val="000000"/>
          <w:lang w:val="fr-FR"/>
        </w:rPr>
        <w:t>accord</w:t>
      </w:r>
      <w:r w:rsidR="00C24899" w:rsidRPr="00BB0B2D">
        <w:rPr>
          <w:color w:val="000000"/>
          <w:lang w:val="fr-FR"/>
        </w:rPr>
        <w:t xml:space="preserve"> et du </w:t>
      </w:r>
      <w:r w:rsidR="00F02991" w:rsidRPr="00BB0B2D">
        <w:rPr>
          <w:color w:val="000000"/>
          <w:lang w:val="fr-FR"/>
        </w:rPr>
        <w:t>Document du Programme</w:t>
      </w:r>
      <w:r w:rsidR="00AA30B5" w:rsidRPr="00BB0B2D">
        <w:rPr>
          <w:color w:val="000000"/>
          <w:lang w:val="fr-FR"/>
        </w:rPr>
        <w:t> </w:t>
      </w:r>
      <w:r w:rsidR="00EE5F8C" w:rsidRPr="00BB0B2D">
        <w:rPr>
          <w:color w:val="000000"/>
          <w:lang w:val="fr-FR"/>
        </w:rPr>
        <w:t>;</w:t>
      </w:r>
    </w:p>
    <w:p w14:paraId="67006E54" w14:textId="77777777" w:rsidR="000A637E" w:rsidRPr="00BB0B2D" w:rsidRDefault="000A637E" w:rsidP="00DB1E81">
      <w:pPr>
        <w:pStyle w:val="ColorfulShading-Accent31"/>
        <w:autoSpaceDE w:val="0"/>
        <w:autoSpaceDN w:val="0"/>
        <w:adjustRightInd w:val="0"/>
        <w:ind w:firstLine="720"/>
        <w:rPr>
          <w:color w:val="000000"/>
          <w:lang w:val="fr-FR"/>
        </w:rPr>
      </w:pPr>
    </w:p>
    <w:p w14:paraId="169578A4" w14:textId="4D2059E0" w:rsidR="000A637E" w:rsidRPr="00BB0B2D" w:rsidRDefault="000160E4" w:rsidP="00535120">
      <w:pPr>
        <w:pStyle w:val="ColorfulShading-Accent31"/>
        <w:numPr>
          <w:ilvl w:val="0"/>
          <w:numId w:val="2"/>
        </w:numPr>
        <w:autoSpaceDE w:val="0"/>
        <w:autoSpaceDN w:val="0"/>
        <w:adjustRightInd w:val="0"/>
        <w:ind w:left="720" w:firstLine="720"/>
        <w:rPr>
          <w:color w:val="000000"/>
          <w:lang w:val="fr-FR"/>
        </w:rPr>
      </w:pPr>
      <w:proofErr w:type="gramStart"/>
      <w:r w:rsidRPr="00BB0B2D">
        <w:rPr>
          <w:color w:val="000000"/>
          <w:lang w:val="fr-FR"/>
        </w:rPr>
        <w:t>en</w:t>
      </w:r>
      <w:proofErr w:type="gramEnd"/>
      <w:r w:rsidRPr="00BB0B2D">
        <w:rPr>
          <w:color w:val="000000"/>
          <w:lang w:val="fr-FR"/>
        </w:rPr>
        <w:t xml:space="preserve"> remplissant ses obligations avec diligence et efficacité, et conformément aux exigences stipulé</w:t>
      </w:r>
      <w:r w:rsidR="00D92F1E" w:rsidRPr="00BB0B2D">
        <w:rPr>
          <w:color w:val="000000"/>
          <w:lang w:val="fr-FR"/>
        </w:rPr>
        <w:t>es</w:t>
      </w:r>
      <w:r w:rsidRPr="00BB0B2D">
        <w:rPr>
          <w:color w:val="000000"/>
          <w:lang w:val="fr-FR"/>
        </w:rPr>
        <w:t xml:space="preserve"> dans le </w:t>
      </w:r>
      <w:r w:rsidR="00F02991" w:rsidRPr="00BB0B2D">
        <w:rPr>
          <w:color w:val="000000"/>
          <w:lang w:val="fr-FR"/>
        </w:rPr>
        <w:t>Document du Programme</w:t>
      </w:r>
      <w:r w:rsidRPr="00BB0B2D">
        <w:rPr>
          <w:color w:val="000000"/>
          <w:lang w:val="fr-FR"/>
        </w:rPr>
        <w:t xml:space="preserve"> (y compris en ce qui concerne le calendrier et le budget)</w:t>
      </w:r>
      <w:r w:rsidR="00AA30B5" w:rsidRPr="00BB0B2D">
        <w:rPr>
          <w:color w:val="000000"/>
          <w:lang w:val="fr-FR"/>
        </w:rPr>
        <w:t> </w:t>
      </w:r>
      <w:r w:rsidRPr="00BB0B2D">
        <w:rPr>
          <w:color w:val="000000"/>
          <w:lang w:val="fr-FR"/>
        </w:rPr>
        <w:t>;</w:t>
      </w:r>
    </w:p>
    <w:p w14:paraId="7F41E32C" w14:textId="77777777" w:rsidR="000A637E" w:rsidRPr="00BB0B2D" w:rsidRDefault="000A637E" w:rsidP="00DB1E81">
      <w:pPr>
        <w:ind w:left="720" w:firstLine="720"/>
        <w:rPr>
          <w:color w:val="000000"/>
          <w:lang w:val="fr-FR"/>
        </w:rPr>
      </w:pPr>
    </w:p>
    <w:p w14:paraId="1DB506A6" w14:textId="18ACE9F6" w:rsidR="000A637E" w:rsidRPr="00BB0B2D" w:rsidRDefault="00E115BF" w:rsidP="00535120">
      <w:pPr>
        <w:pStyle w:val="ColorfulShading-Accent31"/>
        <w:numPr>
          <w:ilvl w:val="0"/>
          <w:numId w:val="2"/>
        </w:numPr>
        <w:autoSpaceDE w:val="0"/>
        <w:autoSpaceDN w:val="0"/>
        <w:adjustRightInd w:val="0"/>
        <w:ind w:left="720" w:firstLine="720"/>
        <w:rPr>
          <w:color w:val="000000"/>
          <w:lang w:val="fr-FR"/>
        </w:rPr>
      </w:pPr>
      <w:proofErr w:type="gramStart"/>
      <w:r w:rsidRPr="00BB0B2D">
        <w:rPr>
          <w:color w:val="000000"/>
          <w:lang w:val="fr-FR"/>
        </w:rPr>
        <w:t>en</w:t>
      </w:r>
      <w:proofErr w:type="gramEnd"/>
      <w:r w:rsidRPr="00BB0B2D">
        <w:rPr>
          <w:color w:val="000000"/>
          <w:lang w:val="fr-FR"/>
        </w:rPr>
        <w:t xml:space="preserve"> soumettant</w:t>
      </w:r>
      <w:r w:rsidR="00D92F1E" w:rsidRPr="00BB0B2D">
        <w:rPr>
          <w:color w:val="000000"/>
          <w:lang w:val="fr-FR"/>
        </w:rPr>
        <w:t xml:space="preserve"> </w:t>
      </w:r>
      <w:r w:rsidR="00572AEA" w:rsidRPr="00BB0B2D">
        <w:rPr>
          <w:color w:val="000000"/>
          <w:lang w:val="fr-FR"/>
        </w:rPr>
        <w:t xml:space="preserve">les rapports </w:t>
      </w:r>
      <w:r w:rsidRPr="00BB0B2D">
        <w:rPr>
          <w:color w:val="000000"/>
          <w:lang w:val="fr-FR"/>
        </w:rPr>
        <w:t>requis</w:t>
      </w:r>
      <w:r w:rsidR="00572AEA" w:rsidRPr="00BB0B2D">
        <w:rPr>
          <w:color w:val="000000"/>
          <w:lang w:val="fr-FR"/>
        </w:rPr>
        <w:t xml:space="preserve"> au</w:t>
      </w:r>
      <w:r w:rsidRPr="00BB0B2D">
        <w:rPr>
          <w:color w:val="000000"/>
          <w:lang w:val="fr-FR"/>
        </w:rPr>
        <w:t>x</w:t>
      </w:r>
      <w:r w:rsidR="00572AEA" w:rsidRPr="00BB0B2D">
        <w:rPr>
          <w:color w:val="000000"/>
          <w:lang w:val="fr-FR"/>
        </w:rPr>
        <w:t xml:space="preserve"> termes du présent </w:t>
      </w:r>
      <w:r w:rsidR="00A77156" w:rsidRPr="00BB0B2D">
        <w:rPr>
          <w:color w:val="000000"/>
          <w:lang w:val="fr-FR"/>
        </w:rPr>
        <w:t>accord</w:t>
      </w:r>
      <w:r w:rsidR="00572AEA" w:rsidRPr="00BB0B2D">
        <w:rPr>
          <w:color w:val="000000"/>
          <w:lang w:val="fr-FR"/>
        </w:rPr>
        <w:t xml:space="preserve"> dans les délais prévus et d</w:t>
      </w:r>
      <w:r w:rsidR="00710AA1" w:rsidRPr="00BB0B2D">
        <w:rPr>
          <w:color w:val="000000"/>
          <w:lang w:val="fr-FR"/>
        </w:rPr>
        <w:t>’</w:t>
      </w:r>
      <w:r w:rsidR="00572AEA" w:rsidRPr="00BB0B2D">
        <w:rPr>
          <w:color w:val="000000"/>
          <w:lang w:val="fr-FR"/>
        </w:rPr>
        <w:t xml:space="preserve">une manière jugée satisfaisante par </w:t>
      </w:r>
      <w:r w:rsidR="002D7E07" w:rsidRPr="00BB0B2D">
        <w:rPr>
          <w:color w:val="000000"/>
          <w:lang w:val="fr-FR"/>
        </w:rPr>
        <w:t>l’UNICEF</w:t>
      </w:r>
      <w:r w:rsidRPr="00BB0B2D">
        <w:rPr>
          <w:color w:val="000000"/>
          <w:lang w:val="fr-FR"/>
        </w:rPr>
        <w:t xml:space="preserve">, et en fournissant toute </w:t>
      </w:r>
      <w:r w:rsidR="00572AEA" w:rsidRPr="00BB0B2D">
        <w:rPr>
          <w:color w:val="000000"/>
          <w:lang w:val="fr-FR"/>
        </w:rPr>
        <w:t xml:space="preserve">autre information </w:t>
      </w:r>
      <w:r w:rsidRPr="00BB0B2D">
        <w:rPr>
          <w:color w:val="000000"/>
          <w:lang w:val="fr-FR"/>
        </w:rPr>
        <w:t xml:space="preserve">que l’UNICEF est raisonnablement en droit de demander concernant </w:t>
      </w:r>
      <w:r w:rsidR="00572AEA" w:rsidRPr="00BB0B2D">
        <w:rPr>
          <w:color w:val="000000"/>
          <w:lang w:val="fr-FR"/>
        </w:rPr>
        <w:t xml:space="preserve">le </w:t>
      </w:r>
      <w:r w:rsidR="00F02991" w:rsidRPr="00BB0B2D">
        <w:rPr>
          <w:color w:val="000000"/>
          <w:lang w:val="fr-FR"/>
        </w:rPr>
        <w:t>Document du Programme</w:t>
      </w:r>
      <w:r w:rsidRPr="00BB0B2D">
        <w:rPr>
          <w:color w:val="000000"/>
          <w:lang w:val="fr-FR"/>
        </w:rPr>
        <w:t xml:space="preserve"> et l</w:t>
      </w:r>
      <w:r w:rsidR="00710AA1" w:rsidRPr="00BB0B2D">
        <w:rPr>
          <w:color w:val="000000"/>
          <w:lang w:val="fr-FR"/>
        </w:rPr>
        <w:t>’</w:t>
      </w:r>
      <w:r w:rsidRPr="00BB0B2D">
        <w:rPr>
          <w:color w:val="000000"/>
          <w:lang w:val="fr-FR"/>
        </w:rPr>
        <w:t>utilisation de tous fonds</w:t>
      </w:r>
      <w:r w:rsidR="00572AEA" w:rsidRPr="00BB0B2D">
        <w:rPr>
          <w:color w:val="000000"/>
          <w:lang w:val="fr-FR"/>
        </w:rPr>
        <w:t xml:space="preserve">, fournitures et équipements transférés par </w:t>
      </w:r>
      <w:r w:rsidR="002D7E07" w:rsidRPr="00BB0B2D">
        <w:rPr>
          <w:color w:val="000000"/>
          <w:lang w:val="fr-FR"/>
        </w:rPr>
        <w:t>l’UNICEF</w:t>
      </w:r>
      <w:r w:rsidR="00CF7F9F" w:rsidRPr="00BB0B2D">
        <w:rPr>
          <w:color w:val="000000"/>
          <w:lang w:val="fr-FR"/>
        </w:rPr>
        <w:t> ;</w:t>
      </w:r>
      <w:r w:rsidR="00F00316" w:rsidRPr="00BB0B2D">
        <w:rPr>
          <w:color w:val="000000"/>
          <w:lang w:val="fr-FR"/>
        </w:rPr>
        <w:t xml:space="preserve"> et</w:t>
      </w:r>
    </w:p>
    <w:p w14:paraId="44CCC4ED" w14:textId="77777777" w:rsidR="00670B37" w:rsidRPr="00BB0B2D" w:rsidRDefault="00670B37" w:rsidP="00DB1E81">
      <w:pPr>
        <w:pStyle w:val="ColorfulShading-Accent31"/>
        <w:ind w:firstLine="720"/>
        <w:rPr>
          <w:color w:val="000000"/>
          <w:lang w:val="fr-FR"/>
        </w:rPr>
      </w:pPr>
    </w:p>
    <w:p w14:paraId="7EABA1E5" w14:textId="3E23C2D8" w:rsidR="00670B37" w:rsidRPr="00BB0B2D" w:rsidRDefault="002E4B3A" w:rsidP="00535120">
      <w:pPr>
        <w:pStyle w:val="ColorfulShading-Accent31"/>
        <w:numPr>
          <w:ilvl w:val="0"/>
          <w:numId w:val="2"/>
        </w:numPr>
        <w:autoSpaceDE w:val="0"/>
        <w:autoSpaceDN w:val="0"/>
        <w:adjustRightInd w:val="0"/>
        <w:ind w:left="720" w:firstLine="720"/>
        <w:rPr>
          <w:color w:val="000000"/>
          <w:lang w:val="fr-FR"/>
        </w:rPr>
      </w:pPr>
      <w:proofErr w:type="gramStart"/>
      <w:r w:rsidRPr="00BB0B2D">
        <w:rPr>
          <w:color w:val="000000"/>
          <w:lang w:val="fr-FR"/>
        </w:rPr>
        <w:t>en</w:t>
      </w:r>
      <w:proofErr w:type="gramEnd"/>
      <w:r w:rsidRPr="00BB0B2D">
        <w:rPr>
          <w:color w:val="000000"/>
          <w:lang w:val="fr-FR"/>
        </w:rPr>
        <w:t xml:space="preserve"> appliquant les normes les plus strictes </w:t>
      </w:r>
      <w:r w:rsidR="00314BEF" w:rsidRPr="00BB0B2D">
        <w:rPr>
          <w:color w:val="000000"/>
          <w:lang w:val="fr-FR"/>
        </w:rPr>
        <w:t>à la</w:t>
      </w:r>
      <w:r w:rsidRPr="00BB0B2D">
        <w:rPr>
          <w:color w:val="000000"/>
          <w:lang w:val="fr-FR"/>
        </w:rPr>
        <w:t xml:space="preserve"> g</w:t>
      </w:r>
      <w:r w:rsidR="00314BEF" w:rsidRPr="00BB0B2D">
        <w:rPr>
          <w:color w:val="000000"/>
          <w:lang w:val="fr-FR"/>
        </w:rPr>
        <w:t>estion et l</w:t>
      </w:r>
      <w:r w:rsidR="00710AA1" w:rsidRPr="00BB0B2D">
        <w:rPr>
          <w:color w:val="000000"/>
          <w:lang w:val="fr-FR"/>
        </w:rPr>
        <w:t>’</w:t>
      </w:r>
      <w:r w:rsidR="00314BEF" w:rsidRPr="00BB0B2D">
        <w:rPr>
          <w:color w:val="000000"/>
          <w:lang w:val="fr-FR"/>
        </w:rPr>
        <w:t>administration des fonds</w:t>
      </w:r>
      <w:r w:rsidRPr="00BB0B2D">
        <w:rPr>
          <w:color w:val="000000"/>
          <w:lang w:val="fr-FR"/>
        </w:rPr>
        <w:t>, des fournitures et des équipements fournis par</w:t>
      </w:r>
      <w:r w:rsidR="00C226C0" w:rsidRPr="00BB0B2D">
        <w:rPr>
          <w:color w:val="000000"/>
          <w:lang w:val="fr-FR"/>
        </w:rPr>
        <w:t xml:space="preserve"> </w:t>
      </w:r>
      <w:r w:rsidR="002D7E07" w:rsidRPr="00BB0B2D">
        <w:rPr>
          <w:color w:val="000000"/>
          <w:lang w:val="fr-FR"/>
        </w:rPr>
        <w:t>l’UNICEF</w:t>
      </w:r>
      <w:r w:rsidR="00C226C0" w:rsidRPr="00BB0B2D">
        <w:rPr>
          <w:color w:val="000000"/>
          <w:lang w:val="fr-FR"/>
        </w:rPr>
        <w:t xml:space="preserve">, et en veillant à ce que son personnel observe les normes de </w:t>
      </w:r>
      <w:r w:rsidR="00681A6E" w:rsidRPr="00BB0B2D">
        <w:rPr>
          <w:color w:val="000000"/>
          <w:lang w:val="fr-FR"/>
        </w:rPr>
        <w:t xml:space="preserve">bonne </w:t>
      </w:r>
      <w:r w:rsidR="00681A6E" w:rsidRPr="00BB0B2D">
        <w:rPr>
          <w:color w:val="000000"/>
          <w:lang w:val="fr-FR"/>
        </w:rPr>
        <w:lastRenderedPageBreak/>
        <w:t>conduite professionnel</w:t>
      </w:r>
      <w:r w:rsidR="00C516D4" w:rsidRPr="00BB0B2D">
        <w:rPr>
          <w:color w:val="000000"/>
          <w:lang w:val="fr-FR"/>
        </w:rPr>
        <w:t>le</w:t>
      </w:r>
      <w:r w:rsidR="00681A6E" w:rsidRPr="00BB0B2D">
        <w:rPr>
          <w:color w:val="000000"/>
          <w:lang w:val="fr-FR"/>
        </w:rPr>
        <w:t xml:space="preserve"> les plus </w:t>
      </w:r>
      <w:r w:rsidR="00314BEF" w:rsidRPr="00BB0B2D">
        <w:rPr>
          <w:color w:val="000000"/>
          <w:lang w:val="fr-FR"/>
        </w:rPr>
        <w:t>élevées</w:t>
      </w:r>
      <w:r w:rsidR="00681A6E" w:rsidRPr="00BB0B2D">
        <w:rPr>
          <w:color w:val="000000"/>
          <w:lang w:val="fr-FR"/>
        </w:rPr>
        <w:t xml:space="preserve"> qui soi</w:t>
      </w:r>
      <w:r w:rsidR="00314BEF" w:rsidRPr="00BB0B2D">
        <w:rPr>
          <w:color w:val="000000"/>
          <w:lang w:val="fr-FR"/>
        </w:rPr>
        <w:t>en</w:t>
      </w:r>
      <w:r w:rsidR="00681A6E" w:rsidRPr="00BB0B2D">
        <w:rPr>
          <w:color w:val="000000"/>
          <w:lang w:val="fr-FR"/>
        </w:rPr>
        <w:t>t en matière d</w:t>
      </w:r>
      <w:r w:rsidR="00710AA1" w:rsidRPr="00BB0B2D">
        <w:rPr>
          <w:color w:val="000000"/>
          <w:lang w:val="fr-FR"/>
        </w:rPr>
        <w:t>’</w:t>
      </w:r>
      <w:r w:rsidR="00681A6E" w:rsidRPr="00BB0B2D">
        <w:rPr>
          <w:color w:val="000000"/>
          <w:lang w:val="fr-FR"/>
        </w:rPr>
        <w:t>administration d</w:t>
      </w:r>
      <w:r w:rsidR="00710AA1" w:rsidRPr="00BB0B2D">
        <w:rPr>
          <w:color w:val="000000"/>
          <w:lang w:val="fr-FR"/>
        </w:rPr>
        <w:t>’</w:t>
      </w:r>
      <w:r w:rsidR="00681A6E" w:rsidRPr="00BB0B2D">
        <w:rPr>
          <w:color w:val="000000"/>
          <w:lang w:val="fr-FR"/>
        </w:rPr>
        <w:t>actifs publics, y compris tout</w:t>
      </w:r>
      <w:r w:rsidR="00314BEF" w:rsidRPr="00BB0B2D">
        <w:rPr>
          <w:color w:val="000000"/>
          <w:lang w:val="fr-FR"/>
        </w:rPr>
        <w:t>e somme d’</w:t>
      </w:r>
      <w:r w:rsidR="00681A6E" w:rsidRPr="00BB0B2D">
        <w:rPr>
          <w:color w:val="000000"/>
          <w:lang w:val="fr-FR"/>
        </w:rPr>
        <w:t>argent</w:t>
      </w:r>
      <w:r w:rsidR="00AA30B5" w:rsidRPr="00BB0B2D">
        <w:rPr>
          <w:color w:val="000000"/>
          <w:lang w:val="fr-FR"/>
        </w:rPr>
        <w:t> </w:t>
      </w:r>
      <w:r w:rsidR="00681A6E" w:rsidRPr="00BB0B2D">
        <w:rPr>
          <w:color w:val="000000"/>
          <w:lang w:val="fr-FR"/>
        </w:rPr>
        <w:t>;</w:t>
      </w:r>
    </w:p>
    <w:p w14:paraId="196EBA51" w14:textId="77777777" w:rsidR="00FD674F" w:rsidRPr="00BB0B2D" w:rsidRDefault="00FD674F" w:rsidP="00A21AA5">
      <w:pPr>
        <w:pStyle w:val="ColorfulList-Accent11"/>
        <w:rPr>
          <w:color w:val="000000"/>
          <w:lang w:val="fr-FR"/>
        </w:rPr>
      </w:pPr>
    </w:p>
    <w:p w14:paraId="47EE6D19" w14:textId="7CF6BF31" w:rsidR="00A21AA5" w:rsidRPr="00BB0B2D" w:rsidRDefault="00091F8D" w:rsidP="00091F8D">
      <w:pPr>
        <w:autoSpaceDE w:val="0"/>
        <w:autoSpaceDN w:val="0"/>
        <w:adjustRightInd w:val="0"/>
        <w:ind w:left="360" w:firstLine="360"/>
        <w:contextualSpacing/>
        <w:rPr>
          <w:color w:val="000000"/>
          <w:lang w:val="fr-FR"/>
        </w:rPr>
      </w:pPr>
      <w:r w:rsidRPr="00BB0B2D">
        <w:rPr>
          <w:color w:val="000000"/>
          <w:lang w:val="fr-FR"/>
        </w:rPr>
        <w:t>2.</w:t>
      </w:r>
      <w:r w:rsidRPr="00BB0B2D">
        <w:rPr>
          <w:color w:val="000000"/>
          <w:lang w:val="fr-FR"/>
        </w:rPr>
        <w:tab/>
      </w:r>
      <w:r w:rsidR="008A057F" w:rsidRPr="00BB0B2D">
        <w:rPr>
          <w:color w:val="000000"/>
          <w:lang w:val="fr-FR"/>
        </w:rPr>
        <w:t>En plus d</w:t>
      </w:r>
      <w:r w:rsidR="00046B36" w:rsidRPr="00BB0B2D">
        <w:rPr>
          <w:color w:val="000000"/>
          <w:lang w:val="fr-FR"/>
        </w:rPr>
        <w:t>es obliga</w:t>
      </w:r>
      <w:r w:rsidR="008A057F" w:rsidRPr="00BB0B2D">
        <w:rPr>
          <w:color w:val="000000"/>
          <w:lang w:val="fr-FR"/>
        </w:rPr>
        <w:t>tions stipulées au paragraphe</w:t>
      </w:r>
      <w:r w:rsidR="00AA30B5" w:rsidRPr="00BB0B2D">
        <w:rPr>
          <w:color w:val="000000"/>
          <w:lang w:val="fr-FR"/>
        </w:rPr>
        <w:t> </w:t>
      </w:r>
      <w:r w:rsidR="008A057F" w:rsidRPr="00BB0B2D">
        <w:rPr>
          <w:color w:val="000000"/>
          <w:lang w:val="fr-FR"/>
        </w:rPr>
        <w:t>1</w:t>
      </w:r>
      <w:r w:rsidR="00046B36" w:rsidRPr="00BB0B2D">
        <w:rPr>
          <w:color w:val="000000"/>
          <w:lang w:val="fr-FR"/>
        </w:rPr>
        <w:t xml:space="preserve"> ci-dessus,</w:t>
      </w:r>
    </w:p>
    <w:p w14:paraId="20DC305A" w14:textId="77777777" w:rsidR="00A21AA5" w:rsidRPr="00BB0B2D" w:rsidRDefault="00A21AA5" w:rsidP="00A21AA5">
      <w:pPr>
        <w:autoSpaceDE w:val="0"/>
        <w:autoSpaceDN w:val="0"/>
        <w:adjustRightInd w:val="0"/>
        <w:contextualSpacing/>
        <w:rPr>
          <w:color w:val="000000"/>
          <w:lang w:val="fr-FR"/>
        </w:rPr>
      </w:pPr>
    </w:p>
    <w:p w14:paraId="31A636C6" w14:textId="19C6BC88" w:rsidR="00EA1C58" w:rsidRPr="00BB0B2D" w:rsidRDefault="003E6935" w:rsidP="00535120">
      <w:pPr>
        <w:numPr>
          <w:ilvl w:val="0"/>
          <w:numId w:val="11"/>
        </w:numPr>
        <w:autoSpaceDE w:val="0"/>
        <w:autoSpaceDN w:val="0"/>
        <w:adjustRightInd w:val="0"/>
        <w:ind w:firstLine="720"/>
        <w:contextualSpacing/>
        <w:rPr>
          <w:color w:val="000000"/>
          <w:lang w:val="fr-FR"/>
        </w:rPr>
      </w:pPr>
      <w:r w:rsidRPr="00BB0B2D">
        <w:rPr>
          <w:color w:val="000000"/>
          <w:lang w:val="fr-FR"/>
        </w:rPr>
        <w:t>L</w:t>
      </w:r>
      <w:r w:rsidR="00710AA1" w:rsidRPr="00BB0B2D">
        <w:rPr>
          <w:color w:val="000000"/>
          <w:lang w:val="fr-FR"/>
        </w:rPr>
        <w:t>’</w:t>
      </w:r>
      <w:r w:rsidRPr="00BB0B2D">
        <w:rPr>
          <w:color w:val="000000"/>
          <w:lang w:val="fr-FR"/>
        </w:rPr>
        <w:t>IP maximisera l</w:t>
      </w:r>
      <w:r w:rsidR="00710AA1" w:rsidRPr="00BB0B2D">
        <w:rPr>
          <w:color w:val="000000"/>
          <w:lang w:val="fr-FR"/>
        </w:rPr>
        <w:t>’</w:t>
      </w:r>
      <w:r w:rsidRPr="00BB0B2D">
        <w:rPr>
          <w:color w:val="000000"/>
          <w:lang w:val="fr-FR"/>
        </w:rPr>
        <w:t>utilisation de toutes exonération</w:t>
      </w:r>
      <w:r w:rsidR="003560EC" w:rsidRPr="00BB0B2D">
        <w:rPr>
          <w:color w:val="000000"/>
          <w:lang w:val="fr-FR"/>
        </w:rPr>
        <w:t>s</w:t>
      </w:r>
      <w:r w:rsidRPr="00BB0B2D">
        <w:rPr>
          <w:color w:val="000000"/>
          <w:lang w:val="fr-FR"/>
        </w:rPr>
        <w:t xml:space="preserve"> fiscale</w:t>
      </w:r>
      <w:r w:rsidR="003560EC" w:rsidRPr="00BB0B2D">
        <w:rPr>
          <w:color w:val="000000"/>
          <w:lang w:val="fr-FR"/>
        </w:rPr>
        <w:t>s</w:t>
      </w:r>
      <w:r w:rsidRPr="00BB0B2D">
        <w:rPr>
          <w:color w:val="000000"/>
          <w:lang w:val="fr-FR"/>
        </w:rPr>
        <w:t xml:space="preserve"> ou </w:t>
      </w:r>
      <w:r w:rsidR="003560EC" w:rsidRPr="00BB0B2D">
        <w:rPr>
          <w:color w:val="000000"/>
          <w:lang w:val="fr-FR"/>
        </w:rPr>
        <w:t xml:space="preserve">exonérations </w:t>
      </w:r>
      <w:r w:rsidRPr="00BB0B2D">
        <w:rPr>
          <w:color w:val="000000"/>
          <w:lang w:val="fr-FR"/>
        </w:rPr>
        <w:t>de droi</w:t>
      </w:r>
      <w:r w:rsidR="003560EC" w:rsidRPr="00BB0B2D">
        <w:rPr>
          <w:color w:val="000000"/>
          <w:lang w:val="fr-FR"/>
        </w:rPr>
        <w:t>ts de douane et de</w:t>
      </w:r>
      <w:r w:rsidR="00EA1C58" w:rsidRPr="00BB0B2D">
        <w:rPr>
          <w:color w:val="000000"/>
          <w:lang w:val="fr-FR"/>
        </w:rPr>
        <w:t xml:space="preserve"> taxes </w:t>
      </w:r>
      <w:r w:rsidR="003560EC" w:rsidRPr="00BB0B2D">
        <w:rPr>
          <w:color w:val="000000"/>
          <w:lang w:val="fr-FR"/>
        </w:rPr>
        <w:t>douanières ou d</w:t>
      </w:r>
      <w:r w:rsidR="00710AA1" w:rsidRPr="00BB0B2D">
        <w:rPr>
          <w:color w:val="000000"/>
          <w:lang w:val="fr-FR"/>
        </w:rPr>
        <w:t>’</w:t>
      </w:r>
      <w:r w:rsidR="003560EC" w:rsidRPr="00BB0B2D">
        <w:rPr>
          <w:color w:val="000000"/>
          <w:lang w:val="fr-FR"/>
        </w:rPr>
        <w:t>importation dont</w:t>
      </w:r>
      <w:r w:rsidR="00EA1C58" w:rsidRPr="00BB0B2D">
        <w:rPr>
          <w:color w:val="000000"/>
          <w:lang w:val="fr-FR"/>
        </w:rPr>
        <w:t xml:space="preserve"> il est en droit de bénéficier dans</w:t>
      </w:r>
      <w:r w:rsidR="003560EC" w:rsidRPr="00BB0B2D">
        <w:rPr>
          <w:color w:val="000000"/>
          <w:lang w:val="fr-FR"/>
        </w:rPr>
        <w:t xml:space="preserve"> ce pays ou ailleurs</w:t>
      </w:r>
      <w:r w:rsidR="00FB57C1" w:rsidRPr="00BB0B2D">
        <w:rPr>
          <w:color w:val="000000"/>
          <w:lang w:val="fr-FR"/>
        </w:rPr>
        <w:t xml:space="preserve"> </w:t>
      </w:r>
      <w:r w:rsidR="00C516D4" w:rsidRPr="00BB0B2D">
        <w:rPr>
          <w:color w:val="000000"/>
          <w:lang w:val="fr-FR"/>
        </w:rPr>
        <w:t xml:space="preserve">et </w:t>
      </w:r>
      <w:r w:rsidR="00FB57C1" w:rsidRPr="00BB0B2D">
        <w:rPr>
          <w:color w:val="000000"/>
          <w:lang w:val="fr-FR"/>
        </w:rPr>
        <w:t>en rapport avec</w:t>
      </w:r>
      <w:r w:rsidR="00EA1C58" w:rsidRPr="00BB0B2D">
        <w:rPr>
          <w:color w:val="000000"/>
          <w:lang w:val="fr-FR"/>
        </w:rPr>
        <w:t xml:space="preserve"> l</w:t>
      </w:r>
      <w:r w:rsidR="00710AA1" w:rsidRPr="00BB0B2D">
        <w:rPr>
          <w:color w:val="000000"/>
          <w:lang w:val="fr-FR"/>
        </w:rPr>
        <w:t>’</w:t>
      </w:r>
      <w:r w:rsidR="00EA1C58" w:rsidRPr="00BB0B2D">
        <w:rPr>
          <w:color w:val="000000"/>
          <w:lang w:val="fr-FR"/>
        </w:rPr>
        <w:t xml:space="preserve">achat, </w:t>
      </w:r>
      <w:r w:rsidR="003560EC" w:rsidRPr="00BB0B2D">
        <w:rPr>
          <w:color w:val="000000"/>
          <w:lang w:val="fr-FR"/>
        </w:rPr>
        <w:t>l’</w:t>
      </w:r>
      <w:r w:rsidR="00EA1C58" w:rsidRPr="00BB0B2D">
        <w:rPr>
          <w:color w:val="000000"/>
          <w:lang w:val="fr-FR"/>
        </w:rPr>
        <w:t xml:space="preserve">importation, </w:t>
      </w:r>
      <w:r w:rsidR="003560EC" w:rsidRPr="00BB0B2D">
        <w:rPr>
          <w:color w:val="000000"/>
          <w:lang w:val="fr-FR"/>
        </w:rPr>
        <w:t>la déclaration</w:t>
      </w:r>
      <w:r w:rsidR="0072083C" w:rsidRPr="00BB0B2D">
        <w:rPr>
          <w:color w:val="000000"/>
          <w:lang w:val="fr-FR"/>
        </w:rPr>
        <w:t xml:space="preserve"> ou l</w:t>
      </w:r>
      <w:r w:rsidR="00710AA1" w:rsidRPr="00BB0B2D">
        <w:rPr>
          <w:color w:val="000000"/>
          <w:lang w:val="fr-FR"/>
        </w:rPr>
        <w:t>’</w:t>
      </w:r>
      <w:r w:rsidR="0072083C" w:rsidRPr="00BB0B2D">
        <w:rPr>
          <w:color w:val="000000"/>
          <w:lang w:val="fr-FR"/>
        </w:rPr>
        <w:t>utilisation de</w:t>
      </w:r>
      <w:r w:rsidR="00EA1C58" w:rsidRPr="00BB0B2D">
        <w:rPr>
          <w:color w:val="000000"/>
          <w:lang w:val="fr-FR"/>
        </w:rPr>
        <w:t xml:space="preserve"> fournitures et équipements </w:t>
      </w:r>
      <w:r w:rsidR="003560EC" w:rsidRPr="00BB0B2D">
        <w:rPr>
          <w:color w:val="000000"/>
          <w:lang w:val="fr-FR"/>
        </w:rPr>
        <w:t>acheté</w:t>
      </w:r>
      <w:r w:rsidR="0072083C" w:rsidRPr="00BB0B2D">
        <w:rPr>
          <w:color w:val="000000"/>
          <w:lang w:val="fr-FR"/>
        </w:rPr>
        <w:t>s</w:t>
      </w:r>
      <w:r w:rsidR="00EA1C58" w:rsidRPr="00BB0B2D">
        <w:rPr>
          <w:color w:val="000000"/>
          <w:lang w:val="fr-FR"/>
        </w:rPr>
        <w:t xml:space="preserve"> avec des fonds fournis par </w:t>
      </w:r>
      <w:r w:rsidR="002D7E07" w:rsidRPr="00BB0B2D">
        <w:rPr>
          <w:color w:val="000000"/>
          <w:lang w:val="fr-FR"/>
        </w:rPr>
        <w:t>l’UNICEF</w:t>
      </w:r>
      <w:r w:rsidR="00EA1C58" w:rsidRPr="00BB0B2D">
        <w:rPr>
          <w:color w:val="000000"/>
          <w:lang w:val="fr-FR"/>
        </w:rPr>
        <w:t xml:space="preserve"> aux termes du présent </w:t>
      </w:r>
      <w:r w:rsidR="00A77156" w:rsidRPr="00BB0B2D">
        <w:rPr>
          <w:color w:val="000000"/>
          <w:lang w:val="fr-FR"/>
        </w:rPr>
        <w:t>accord</w:t>
      </w:r>
      <w:r w:rsidR="00EA1C58" w:rsidRPr="00BB0B2D">
        <w:rPr>
          <w:color w:val="000000"/>
          <w:lang w:val="fr-FR"/>
        </w:rPr>
        <w:t xml:space="preserve">, et consultera </w:t>
      </w:r>
      <w:r w:rsidR="002D7E07" w:rsidRPr="00BB0B2D">
        <w:rPr>
          <w:color w:val="000000"/>
          <w:lang w:val="fr-FR"/>
        </w:rPr>
        <w:t>l’UNICEF</w:t>
      </w:r>
      <w:r w:rsidR="00EA1C58" w:rsidRPr="00BB0B2D">
        <w:rPr>
          <w:color w:val="000000"/>
          <w:lang w:val="fr-FR"/>
        </w:rPr>
        <w:t xml:space="preserve"> à cet égard.</w:t>
      </w:r>
    </w:p>
    <w:p w14:paraId="02E04B79" w14:textId="77777777" w:rsidR="00A21AA5" w:rsidRPr="00BB0B2D" w:rsidRDefault="00A21AA5" w:rsidP="00A21AA5">
      <w:pPr>
        <w:autoSpaceDE w:val="0"/>
        <w:autoSpaceDN w:val="0"/>
        <w:adjustRightInd w:val="0"/>
        <w:ind w:left="720" w:firstLine="720"/>
        <w:contextualSpacing/>
        <w:rPr>
          <w:color w:val="000000"/>
          <w:lang w:val="fr-FR"/>
        </w:rPr>
      </w:pPr>
    </w:p>
    <w:p w14:paraId="71BC00F3" w14:textId="3FC4AF19" w:rsidR="00A21AA5" w:rsidRPr="00BB0B2D" w:rsidRDefault="005A3856" w:rsidP="00535120">
      <w:pPr>
        <w:numPr>
          <w:ilvl w:val="0"/>
          <w:numId w:val="11"/>
        </w:numPr>
        <w:autoSpaceDE w:val="0"/>
        <w:autoSpaceDN w:val="0"/>
        <w:adjustRightInd w:val="0"/>
        <w:ind w:firstLine="720"/>
        <w:contextualSpacing/>
        <w:rPr>
          <w:color w:val="000000"/>
          <w:lang w:val="fr-FR"/>
        </w:rPr>
      </w:pPr>
      <w:r w:rsidRPr="00BB0B2D">
        <w:rPr>
          <w:color w:val="000000"/>
          <w:lang w:val="fr-FR"/>
        </w:rPr>
        <w:t xml:space="preserve">L’IP </w:t>
      </w:r>
      <w:r w:rsidR="00C516D4" w:rsidRPr="00BB0B2D">
        <w:rPr>
          <w:color w:val="000000"/>
          <w:lang w:val="fr-FR"/>
        </w:rPr>
        <w:t>instaurera et tiendra à jour</w:t>
      </w:r>
      <w:r w:rsidR="00264D95" w:rsidRPr="00BB0B2D">
        <w:rPr>
          <w:color w:val="000000"/>
          <w:lang w:val="fr-FR"/>
        </w:rPr>
        <w:t xml:space="preserve"> un système de contrôle de</w:t>
      </w:r>
      <w:r w:rsidR="008D2621" w:rsidRPr="00BB0B2D">
        <w:rPr>
          <w:color w:val="000000"/>
          <w:lang w:val="fr-FR"/>
        </w:rPr>
        <w:t xml:space="preserve"> l’état d’avancement de l’</w:t>
      </w:r>
      <w:r w:rsidR="00264D95" w:rsidRPr="00BB0B2D">
        <w:rPr>
          <w:color w:val="000000"/>
          <w:lang w:val="fr-FR"/>
        </w:rPr>
        <w:t xml:space="preserve">exécution du </w:t>
      </w:r>
      <w:r w:rsidR="00F02991" w:rsidRPr="00BB0B2D">
        <w:rPr>
          <w:color w:val="000000"/>
          <w:lang w:val="fr-FR"/>
        </w:rPr>
        <w:t>Document du Programme</w:t>
      </w:r>
      <w:r w:rsidR="00264D95" w:rsidRPr="00BB0B2D">
        <w:rPr>
          <w:color w:val="000000"/>
          <w:lang w:val="fr-FR"/>
        </w:rPr>
        <w:t xml:space="preserve"> </w:t>
      </w:r>
      <w:r w:rsidR="00261146" w:rsidRPr="00BB0B2D">
        <w:rPr>
          <w:color w:val="000000"/>
          <w:lang w:val="fr-FR"/>
        </w:rPr>
        <w:t>par rapport aux</w:t>
      </w:r>
      <w:r w:rsidR="00264D95" w:rsidRPr="00BB0B2D">
        <w:rPr>
          <w:color w:val="000000"/>
          <w:lang w:val="fr-FR"/>
        </w:rPr>
        <w:t xml:space="preserve"> </w:t>
      </w:r>
      <w:r w:rsidR="008F2833" w:rsidRPr="00BB0B2D">
        <w:rPr>
          <w:color w:val="000000"/>
          <w:lang w:val="fr-FR"/>
        </w:rPr>
        <w:t>objectifs fixés, n</w:t>
      </w:r>
      <w:r w:rsidRPr="00BB0B2D">
        <w:rPr>
          <w:color w:val="000000"/>
          <w:lang w:val="fr-FR"/>
        </w:rPr>
        <w:t>otamment en matière de résultats, d</w:t>
      </w:r>
      <w:r w:rsidR="00710AA1" w:rsidRPr="00BB0B2D">
        <w:rPr>
          <w:color w:val="000000"/>
          <w:lang w:val="fr-FR"/>
        </w:rPr>
        <w:t>’</w:t>
      </w:r>
      <w:r w:rsidRPr="00BB0B2D">
        <w:rPr>
          <w:color w:val="000000"/>
          <w:lang w:val="fr-FR"/>
        </w:rPr>
        <w:t>indicateurs et de cible</w:t>
      </w:r>
      <w:r w:rsidR="00B414D1" w:rsidRPr="00BB0B2D">
        <w:rPr>
          <w:color w:val="000000"/>
          <w:lang w:val="fr-FR"/>
        </w:rPr>
        <w:t>s</w:t>
      </w:r>
      <w:r w:rsidRPr="00BB0B2D">
        <w:rPr>
          <w:color w:val="000000"/>
          <w:lang w:val="fr-FR"/>
        </w:rPr>
        <w:t xml:space="preserve"> </w:t>
      </w:r>
      <w:r w:rsidR="00B414D1" w:rsidRPr="00BB0B2D">
        <w:rPr>
          <w:color w:val="000000"/>
          <w:lang w:val="fr-FR"/>
        </w:rPr>
        <w:t>tel que</w:t>
      </w:r>
      <w:r w:rsidRPr="00BB0B2D">
        <w:rPr>
          <w:color w:val="000000"/>
          <w:lang w:val="fr-FR"/>
        </w:rPr>
        <w:t xml:space="preserve"> stipulé dans le </w:t>
      </w:r>
      <w:r w:rsidR="00F02991" w:rsidRPr="00BB0B2D">
        <w:rPr>
          <w:color w:val="000000"/>
          <w:lang w:val="fr-FR"/>
        </w:rPr>
        <w:t>Document du Programme</w:t>
      </w:r>
      <w:r w:rsidRPr="00BB0B2D">
        <w:rPr>
          <w:color w:val="000000"/>
          <w:lang w:val="fr-FR"/>
        </w:rPr>
        <w:t>.</w:t>
      </w:r>
    </w:p>
    <w:p w14:paraId="547D599F" w14:textId="77777777" w:rsidR="00A21AA5" w:rsidRPr="00BB0B2D" w:rsidRDefault="00A21AA5" w:rsidP="00A21AA5">
      <w:pPr>
        <w:pStyle w:val="ColorfulList-Accent11"/>
        <w:ind w:firstLine="720"/>
        <w:rPr>
          <w:color w:val="000000"/>
          <w:lang w:val="fr-FR"/>
        </w:rPr>
      </w:pPr>
    </w:p>
    <w:p w14:paraId="67E41688" w14:textId="55CE2B83" w:rsidR="000977C3" w:rsidRPr="00BB0B2D" w:rsidRDefault="00B423A9" w:rsidP="00535120">
      <w:pPr>
        <w:numPr>
          <w:ilvl w:val="0"/>
          <w:numId w:val="11"/>
        </w:numPr>
        <w:autoSpaceDE w:val="0"/>
        <w:autoSpaceDN w:val="0"/>
        <w:adjustRightInd w:val="0"/>
        <w:ind w:firstLine="720"/>
        <w:contextualSpacing/>
        <w:rPr>
          <w:color w:val="000000"/>
          <w:lang w:val="fr-FR"/>
        </w:rPr>
      </w:pPr>
      <w:r w:rsidRPr="00BB0B2D">
        <w:rPr>
          <w:color w:val="000000"/>
          <w:lang w:val="fr-FR"/>
        </w:rPr>
        <w:t>L’IP permettra et facilitera les visites de contrôle de représentants de tout b</w:t>
      </w:r>
      <w:r w:rsidR="00C516D4" w:rsidRPr="00BB0B2D">
        <w:rPr>
          <w:color w:val="000000"/>
          <w:lang w:val="fr-FR"/>
        </w:rPr>
        <w:t>a</w:t>
      </w:r>
      <w:r w:rsidRPr="00BB0B2D">
        <w:rPr>
          <w:color w:val="000000"/>
          <w:lang w:val="fr-FR"/>
        </w:rPr>
        <w:t xml:space="preserve">illeur de fonds contribuant au financement des </w:t>
      </w:r>
      <w:r w:rsidR="00D028B3" w:rsidRPr="00BB0B2D">
        <w:rPr>
          <w:color w:val="000000"/>
          <w:lang w:val="fr-FR"/>
        </w:rPr>
        <w:t>dépenses</w:t>
      </w:r>
      <w:r w:rsidRPr="00BB0B2D">
        <w:rPr>
          <w:color w:val="000000"/>
          <w:lang w:val="fr-FR"/>
        </w:rPr>
        <w:t xml:space="preserve"> d</w:t>
      </w:r>
      <w:r w:rsidR="00710AA1" w:rsidRPr="00BB0B2D">
        <w:rPr>
          <w:color w:val="000000"/>
          <w:lang w:val="fr-FR"/>
        </w:rPr>
        <w:t>’</w:t>
      </w:r>
      <w:r w:rsidRPr="00BB0B2D">
        <w:rPr>
          <w:color w:val="000000"/>
          <w:lang w:val="fr-FR"/>
        </w:rPr>
        <w:t xml:space="preserve">exécution du </w:t>
      </w:r>
      <w:r w:rsidR="00F02991" w:rsidRPr="00BB0B2D">
        <w:rPr>
          <w:color w:val="000000"/>
          <w:lang w:val="fr-FR"/>
        </w:rPr>
        <w:t>Document du Programme</w:t>
      </w:r>
      <w:r w:rsidRPr="00BB0B2D">
        <w:rPr>
          <w:color w:val="000000"/>
          <w:lang w:val="fr-FR"/>
        </w:rPr>
        <w:t xml:space="preserve">. </w:t>
      </w:r>
      <w:r w:rsidR="00C516D4" w:rsidRPr="00BB0B2D">
        <w:rPr>
          <w:color w:val="000000"/>
          <w:lang w:val="fr-FR"/>
        </w:rPr>
        <w:t>L’UNICIF informera l’IP d</w:t>
      </w:r>
      <w:r w:rsidRPr="00BB0B2D">
        <w:rPr>
          <w:color w:val="000000"/>
          <w:lang w:val="fr-FR"/>
        </w:rPr>
        <w:t xml:space="preserve">e telles visites </w:t>
      </w:r>
      <w:r w:rsidR="00C516D4" w:rsidRPr="00BB0B2D">
        <w:rPr>
          <w:color w:val="000000"/>
          <w:lang w:val="fr-FR"/>
        </w:rPr>
        <w:t>suffisamment à l’avance</w:t>
      </w:r>
      <w:r w:rsidRPr="00BB0B2D">
        <w:rPr>
          <w:color w:val="000000"/>
          <w:lang w:val="fr-FR"/>
        </w:rPr>
        <w:t>.</w:t>
      </w:r>
    </w:p>
    <w:p w14:paraId="34413D38" w14:textId="77777777" w:rsidR="006A2784" w:rsidRPr="00BB0B2D" w:rsidRDefault="006A2784" w:rsidP="00A21AA5">
      <w:pPr>
        <w:pStyle w:val="ColorfulList-Accent11"/>
        <w:rPr>
          <w:color w:val="000000"/>
          <w:lang w:val="fr-FR"/>
        </w:rPr>
      </w:pPr>
    </w:p>
    <w:p w14:paraId="45D650B4" w14:textId="61682CA2" w:rsidR="00FE257D" w:rsidRPr="00BB0B2D" w:rsidRDefault="00FE257D" w:rsidP="00FE257D">
      <w:pPr>
        <w:jc w:val="center"/>
        <w:rPr>
          <w:rStyle w:val="GridTable1Light1"/>
          <w:lang w:val="fr-FR"/>
        </w:rPr>
      </w:pPr>
      <w:proofErr w:type="gramStart"/>
      <w:r w:rsidRPr="00BB0B2D">
        <w:rPr>
          <w:rStyle w:val="GridTable1Light1"/>
          <w:lang w:val="fr-FR"/>
        </w:rPr>
        <w:t>Article</w:t>
      </w:r>
      <w:r w:rsidR="00AA30B5" w:rsidRPr="00BB0B2D">
        <w:rPr>
          <w:rStyle w:val="GridTable1Light1"/>
          <w:lang w:val="fr-FR"/>
        </w:rPr>
        <w:t> </w:t>
      </w:r>
      <w:r w:rsidR="004E08C4" w:rsidRPr="00BB0B2D">
        <w:rPr>
          <w:rStyle w:val="GridTable1Light1"/>
          <w:lang w:val="fr-FR"/>
        </w:rPr>
        <w:t>V</w:t>
      </w:r>
      <w:r w:rsidR="00B131B9" w:rsidRPr="00BB0B2D">
        <w:rPr>
          <w:rStyle w:val="GridTable1Light1"/>
          <w:lang w:val="fr-FR"/>
        </w:rPr>
        <w:t>I</w:t>
      </w:r>
      <w:proofErr w:type="gramEnd"/>
    </w:p>
    <w:p w14:paraId="49E2EE8B" w14:textId="3106C62C" w:rsidR="004E08C4" w:rsidRPr="00BB0B2D" w:rsidRDefault="00840B55" w:rsidP="00FE257D">
      <w:pPr>
        <w:jc w:val="center"/>
        <w:rPr>
          <w:rStyle w:val="GridTable1Light1"/>
          <w:lang w:val="fr-FR"/>
        </w:rPr>
      </w:pPr>
      <w:r w:rsidRPr="00BB0B2D">
        <w:rPr>
          <w:rStyle w:val="GridTable1Light1"/>
          <w:lang w:val="fr-FR"/>
        </w:rPr>
        <w:t>Responsabilités de l’</w:t>
      </w:r>
      <w:r w:rsidR="004E08C4" w:rsidRPr="00BB0B2D">
        <w:rPr>
          <w:rStyle w:val="GridTable1Light1"/>
          <w:lang w:val="fr-FR"/>
        </w:rPr>
        <w:t>UN</w:t>
      </w:r>
      <w:r w:rsidR="00DB1E81" w:rsidRPr="00BB0B2D">
        <w:rPr>
          <w:rStyle w:val="GridTable1Light1"/>
          <w:lang w:val="fr-FR"/>
        </w:rPr>
        <w:t>ICEF</w:t>
      </w:r>
    </w:p>
    <w:p w14:paraId="21E62C94" w14:textId="77777777" w:rsidR="004E08C4" w:rsidRPr="00BB0B2D" w:rsidRDefault="004E08C4" w:rsidP="00907DF4">
      <w:pPr>
        <w:jc w:val="both"/>
        <w:rPr>
          <w:lang w:val="fr-FR"/>
        </w:rPr>
      </w:pPr>
    </w:p>
    <w:p w14:paraId="1648FAB1" w14:textId="36FD06AC" w:rsidR="00A66F7E" w:rsidRPr="00BB0B2D" w:rsidRDefault="00963A58" w:rsidP="00DB1E81">
      <w:pPr>
        <w:pStyle w:val="ColorfulShading-Accent31"/>
        <w:autoSpaceDE w:val="0"/>
        <w:autoSpaceDN w:val="0"/>
        <w:adjustRightInd w:val="0"/>
        <w:ind w:left="0" w:firstLine="720"/>
        <w:rPr>
          <w:lang w:val="fr-FR"/>
        </w:rPr>
      </w:pPr>
      <w:r w:rsidRPr="00BB0B2D">
        <w:rPr>
          <w:bCs/>
          <w:lang w:val="fr-FR"/>
        </w:rPr>
        <w:t xml:space="preserve">1. </w:t>
      </w:r>
      <w:r w:rsidRPr="00BB0B2D">
        <w:rPr>
          <w:bCs/>
          <w:lang w:val="fr-FR"/>
        </w:rPr>
        <w:tab/>
      </w:r>
      <w:r w:rsidR="00C516D4" w:rsidRPr="00BB0B2D">
        <w:rPr>
          <w:bCs/>
          <w:lang w:val="fr-FR"/>
        </w:rPr>
        <w:t>L’</w:t>
      </w:r>
      <w:r w:rsidR="00A66F7E" w:rsidRPr="00BB0B2D">
        <w:rPr>
          <w:bCs/>
          <w:lang w:val="fr-FR"/>
        </w:rPr>
        <w:t>UN</w:t>
      </w:r>
      <w:r w:rsidR="00DB1E81" w:rsidRPr="00BB0B2D">
        <w:rPr>
          <w:bCs/>
          <w:lang w:val="fr-FR"/>
        </w:rPr>
        <w:t>ICEF</w:t>
      </w:r>
      <w:r w:rsidR="00A66F7E" w:rsidRPr="00BB0B2D">
        <w:rPr>
          <w:bCs/>
          <w:lang w:val="fr-FR"/>
        </w:rPr>
        <w:t xml:space="preserve"> </w:t>
      </w:r>
      <w:r w:rsidR="008362A4" w:rsidRPr="00BB0B2D">
        <w:rPr>
          <w:bCs/>
          <w:lang w:val="fr-FR"/>
        </w:rPr>
        <w:t>contribuera à l’exécution de chaque</w:t>
      </w:r>
      <w:r w:rsidR="00A66F7E" w:rsidRPr="00BB0B2D">
        <w:rPr>
          <w:bCs/>
          <w:lang w:val="fr-FR"/>
        </w:rPr>
        <w:t xml:space="preserve"> </w:t>
      </w:r>
      <w:r w:rsidR="008362A4" w:rsidRPr="00BB0B2D">
        <w:rPr>
          <w:bCs/>
          <w:lang w:val="fr-FR"/>
        </w:rPr>
        <w:t xml:space="preserve">Document du </w:t>
      </w:r>
      <w:r w:rsidR="00CD388A" w:rsidRPr="00BB0B2D">
        <w:rPr>
          <w:bCs/>
          <w:lang w:val="fr-FR"/>
        </w:rPr>
        <w:t xml:space="preserve">Programme </w:t>
      </w:r>
      <w:r w:rsidR="008362A4" w:rsidRPr="00BB0B2D">
        <w:rPr>
          <w:bCs/>
          <w:lang w:val="fr-FR"/>
        </w:rPr>
        <w:t xml:space="preserve">couvert par le présent </w:t>
      </w:r>
      <w:r w:rsidR="00A77156" w:rsidRPr="00BB0B2D">
        <w:rPr>
          <w:bCs/>
          <w:lang w:val="fr-FR"/>
        </w:rPr>
        <w:t>accord</w:t>
      </w:r>
      <w:r w:rsidR="008362A4" w:rsidRPr="00BB0B2D">
        <w:rPr>
          <w:bCs/>
          <w:lang w:val="fr-FR"/>
        </w:rPr>
        <w:t xml:space="preserve"> en assumant les </w:t>
      </w:r>
      <w:r w:rsidR="008362A4" w:rsidRPr="00BB0B2D">
        <w:rPr>
          <w:lang w:val="fr-FR"/>
        </w:rPr>
        <w:t xml:space="preserve">responsabilités qui lui ont été assignées aux termes du présent </w:t>
      </w:r>
      <w:r w:rsidR="00A77156" w:rsidRPr="00BB0B2D">
        <w:rPr>
          <w:lang w:val="fr-FR"/>
        </w:rPr>
        <w:t>accord</w:t>
      </w:r>
      <w:r w:rsidR="008362A4" w:rsidRPr="00BB0B2D">
        <w:rPr>
          <w:lang w:val="fr-FR"/>
        </w:rPr>
        <w:t xml:space="preserve">, </w:t>
      </w:r>
      <w:r w:rsidR="00D3211F" w:rsidRPr="00BB0B2D">
        <w:rPr>
          <w:lang w:val="fr-FR"/>
        </w:rPr>
        <w:t>y compris</w:t>
      </w:r>
      <w:r w:rsidR="008B74C7" w:rsidRPr="00BB0B2D">
        <w:rPr>
          <w:lang w:val="fr-FR"/>
        </w:rPr>
        <w:t> :</w:t>
      </w:r>
    </w:p>
    <w:p w14:paraId="08C61260" w14:textId="77777777" w:rsidR="00A66F7E" w:rsidRPr="00BB0B2D" w:rsidRDefault="00A66F7E" w:rsidP="00DB1E81">
      <w:pPr>
        <w:autoSpaceDE w:val="0"/>
        <w:autoSpaceDN w:val="0"/>
        <w:adjustRightInd w:val="0"/>
        <w:ind w:firstLine="720"/>
        <w:rPr>
          <w:lang w:val="fr-FR"/>
        </w:rPr>
      </w:pPr>
    </w:p>
    <w:p w14:paraId="31BB9796" w14:textId="2860932C" w:rsidR="00A66F7E" w:rsidRPr="00BB0B2D" w:rsidRDefault="00D3211F" w:rsidP="00535120">
      <w:pPr>
        <w:pStyle w:val="ColorfulShading-Accent31"/>
        <w:numPr>
          <w:ilvl w:val="0"/>
          <w:numId w:val="3"/>
        </w:numPr>
        <w:autoSpaceDE w:val="0"/>
        <w:autoSpaceDN w:val="0"/>
        <w:adjustRightInd w:val="0"/>
        <w:ind w:left="720" w:firstLine="720"/>
        <w:rPr>
          <w:lang w:val="fr-FR"/>
        </w:rPr>
      </w:pPr>
      <w:proofErr w:type="gramStart"/>
      <w:r w:rsidRPr="00BB0B2D">
        <w:rPr>
          <w:lang w:val="fr-FR"/>
        </w:rPr>
        <w:t>en</w:t>
      </w:r>
      <w:proofErr w:type="gramEnd"/>
      <w:r w:rsidRPr="00BB0B2D">
        <w:rPr>
          <w:lang w:val="fr-FR"/>
        </w:rPr>
        <w:t xml:space="preserve"> </w:t>
      </w:r>
      <w:r w:rsidR="00643AA6" w:rsidRPr="00BB0B2D">
        <w:rPr>
          <w:lang w:val="fr-FR"/>
        </w:rPr>
        <w:t xml:space="preserve">commençant et </w:t>
      </w:r>
      <w:r w:rsidR="0057487D" w:rsidRPr="00BB0B2D">
        <w:rPr>
          <w:lang w:val="fr-FR"/>
        </w:rPr>
        <w:t xml:space="preserve">concluant </w:t>
      </w:r>
      <w:r w:rsidR="00D275E5" w:rsidRPr="00BB0B2D">
        <w:rPr>
          <w:lang w:val="fr-FR"/>
        </w:rPr>
        <w:t>le</w:t>
      </w:r>
      <w:r w:rsidR="00643AA6" w:rsidRPr="00BB0B2D">
        <w:rPr>
          <w:lang w:val="fr-FR"/>
        </w:rPr>
        <w:t xml:space="preserve"> travail d</w:t>
      </w:r>
      <w:r w:rsidR="00710AA1" w:rsidRPr="00BB0B2D">
        <w:rPr>
          <w:lang w:val="fr-FR"/>
        </w:rPr>
        <w:t>’</w:t>
      </w:r>
      <w:r w:rsidR="00643AA6" w:rsidRPr="00BB0B2D">
        <w:rPr>
          <w:lang w:val="fr-FR"/>
        </w:rPr>
        <w:t>exécution de ses obligations</w:t>
      </w:r>
      <w:r w:rsidR="000F3919" w:rsidRPr="00BB0B2D">
        <w:rPr>
          <w:bCs/>
          <w:lang w:val="fr-FR"/>
        </w:rPr>
        <w:t xml:space="preserve"> </w:t>
      </w:r>
      <w:r w:rsidR="00D275E5" w:rsidRPr="00BB0B2D">
        <w:rPr>
          <w:lang w:val="fr-FR"/>
        </w:rPr>
        <w:t>t</w:t>
      </w:r>
      <w:r w:rsidR="000F3919" w:rsidRPr="00BB0B2D">
        <w:rPr>
          <w:lang w:val="fr-FR"/>
        </w:rPr>
        <w:t>el</w:t>
      </w:r>
      <w:r w:rsidR="00D275E5" w:rsidRPr="00BB0B2D">
        <w:rPr>
          <w:lang w:val="fr-FR"/>
        </w:rPr>
        <w:t xml:space="preserve">les </w:t>
      </w:r>
      <w:r w:rsidR="000F3919" w:rsidRPr="00BB0B2D">
        <w:rPr>
          <w:lang w:val="fr-FR"/>
        </w:rPr>
        <w:t>que st</w:t>
      </w:r>
      <w:r w:rsidR="000F3919" w:rsidRPr="00BB0B2D">
        <w:rPr>
          <w:bCs/>
          <w:lang w:val="fr-FR"/>
        </w:rPr>
        <w:t>ipulé</w:t>
      </w:r>
      <w:r w:rsidR="00D275E5" w:rsidRPr="00BB0B2D">
        <w:rPr>
          <w:bCs/>
          <w:lang w:val="fr-FR"/>
        </w:rPr>
        <w:t>es</w:t>
      </w:r>
      <w:r w:rsidR="000F3919" w:rsidRPr="00BB0B2D">
        <w:rPr>
          <w:bCs/>
          <w:lang w:val="fr-FR"/>
        </w:rPr>
        <w:t xml:space="preserve"> dans le </w:t>
      </w:r>
      <w:r w:rsidR="00F02991" w:rsidRPr="00BB0B2D">
        <w:rPr>
          <w:bCs/>
          <w:lang w:val="fr-FR"/>
        </w:rPr>
        <w:t>Document du Programme</w:t>
      </w:r>
      <w:r w:rsidR="000F3919" w:rsidRPr="00BB0B2D">
        <w:rPr>
          <w:lang w:val="fr-FR"/>
        </w:rPr>
        <w:t xml:space="preserve"> dans les délais prévus</w:t>
      </w:r>
      <w:r w:rsidR="0017666E" w:rsidRPr="00BB0B2D">
        <w:rPr>
          <w:bCs/>
          <w:lang w:val="fr-FR"/>
        </w:rPr>
        <w:t xml:space="preserve">, </w:t>
      </w:r>
      <w:r w:rsidR="00D275E5" w:rsidRPr="00BB0B2D">
        <w:rPr>
          <w:lang w:val="fr-FR"/>
        </w:rPr>
        <w:t>à</w:t>
      </w:r>
      <w:r w:rsidR="0017666E" w:rsidRPr="00BB0B2D">
        <w:rPr>
          <w:lang w:val="fr-FR"/>
        </w:rPr>
        <w:t xml:space="preserve"> condition que tous les rapports et autres documents </w:t>
      </w:r>
      <w:r w:rsidR="00411857" w:rsidRPr="00BB0B2D">
        <w:rPr>
          <w:lang w:val="fr-FR"/>
        </w:rPr>
        <w:t xml:space="preserve">de l’IP </w:t>
      </w:r>
      <w:r w:rsidR="00D275E5" w:rsidRPr="00BB0B2D">
        <w:rPr>
          <w:lang w:val="fr-FR"/>
        </w:rPr>
        <w:t>s</w:t>
      </w:r>
      <w:r w:rsidR="0017666E" w:rsidRPr="00BB0B2D">
        <w:rPr>
          <w:lang w:val="fr-FR"/>
        </w:rPr>
        <w:t>oient disponibles</w:t>
      </w:r>
      <w:r w:rsidR="00AA30B5" w:rsidRPr="00BB0B2D">
        <w:rPr>
          <w:lang w:val="fr-FR"/>
        </w:rPr>
        <w:t> </w:t>
      </w:r>
      <w:r w:rsidR="0017666E" w:rsidRPr="00BB0B2D">
        <w:rPr>
          <w:lang w:val="fr-FR"/>
        </w:rPr>
        <w:t>;</w:t>
      </w:r>
    </w:p>
    <w:p w14:paraId="04B31D81" w14:textId="77777777" w:rsidR="00A66F7E" w:rsidRPr="00BB0B2D" w:rsidRDefault="00A66F7E" w:rsidP="00DB1E81">
      <w:pPr>
        <w:autoSpaceDE w:val="0"/>
        <w:autoSpaceDN w:val="0"/>
        <w:adjustRightInd w:val="0"/>
        <w:ind w:left="720" w:firstLine="720"/>
        <w:rPr>
          <w:lang w:val="fr-FR"/>
        </w:rPr>
      </w:pPr>
    </w:p>
    <w:p w14:paraId="667F8054" w14:textId="0C836EBF" w:rsidR="00A66F7E" w:rsidRPr="00BB0B2D" w:rsidRDefault="00D3211F" w:rsidP="00535120">
      <w:pPr>
        <w:numPr>
          <w:ilvl w:val="0"/>
          <w:numId w:val="3"/>
        </w:numPr>
        <w:autoSpaceDE w:val="0"/>
        <w:autoSpaceDN w:val="0"/>
        <w:adjustRightInd w:val="0"/>
        <w:ind w:left="720" w:firstLine="720"/>
        <w:rPr>
          <w:lang w:val="fr-FR"/>
        </w:rPr>
      </w:pPr>
      <w:proofErr w:type="gramStart"/>
      <w:r w:rsidRPr="00BB0B2D">
        <w:rPr>
          <w:lang w:val="fr-FR"/>
        </w:rPr>
        <w:t>en</w:t>
      </w:r>
      <w:proofErr w:type="gramEnd"/>
      <w:r w:rsidRPr="00BB0B2D">
        <w:rPr>
          <w:lang w:val="fr-FR"/>
        </w:rPr>
        <w:t xml:space="preserve"> </w:t>
      </w:r>
      <w:r w:rsidR="008A19A1" w:rsidRPr="00BB0B2D">
        <w:rPr>
          <w:lang w:val="fr-FR"/>
        </w:rPr>
        <w:t>réalisant tous les</w:t>
      </w:r>
      <w:r w:rsidR="00F606BF" w:rsidRPr="00BB0B2D">
        <w:rPr>
          <w:lang w:val="fr-FR"/>
        </w:rPr>
        <w:t xml:space="preserve"> T</w:t>
      </w:r>
      <w:r w:rsidR="0017666E" w:rsidRPr="00BB0B2D">
        <w:rPr>
          <w:lang w:val="fr-FR"/>
        </w:rPr>
        <w:t>ransfert</w:t>
      </w:r>
      <w:r w:rsidR="008A19A1" w:rsidRPr="00BB0B2D">
        <w:rPr>
          <w:lang w:val="fr-FR"/>
        </w:rPr>
        <w:t>s</w:t>
      </w:r>
      <w:r w:rsidR="0017666E" w:rsidRPr="00BB0B2D">
        <w:rPr>
          <w:lang w:val="fr-FR"/>
        </w:rPr>
        <w:t xml:space="preserve"> de fond</w:t>
      </w:r>
      <w:r w:rsidR="00411857" w:rsidRPr="00BB0B2D">
        <w:rPr>
          <w:lang w:val="fr-FR"/>
        </w:rPr>
        <w:t>s, d</w:t>
      </w:r>
      <w:r w:rsidR="0017666E" w:rsidRPr="00BB0B2D">
        <w:rPr>
          <w:lang w:val="fr-FR"/>
        </w:rPr>
        <w:t>e fournitures et d</w:t>
      </w:r>
      <w:r w:rsidR="00710AA1" w:rsidRPr="00BB0B2D">
        <w:rPr>
          <w:lang w:val="fr-FR"/>
        </w:rPr>
        <w:t>’</w:t>
      </w:r>
      <w:r w:rsidR="0017666E" w:rsidRPr="00BB0B2D">
        <w:rPr>
          <w:lang w:val="fr-FR"/>
        </w:rPr>
        <w:t xml:space="preserve">équipements conformément aux dispositions du présent </w:t>
      </w:r>
      <w:r w:rsidR="00A77156" w:rsidRPr="00BB0B2D">
        <w:rPr>
          <w:lang w:val="fr-FR"/>
        </w:rPr>
        <w:t>accord</w:t>
      </w:r>
      <w:r w:rsidR="00AA30B5" w:rsidRPr="00BB0B2D">
        <w:rPr>
          <w:lang w:val="fr-FR"/>
        </w:rPr>
        <w:t> </w:t>
      </w:r>
      <w:r w:rsidR="0017666E" w:rsidRPr="00BB0B2D">
        <w:rPr>
          <w:lang w:val="fr-FR"/>
        </w:rPr>
        <w:t>;</w:t>
      </w:r>
    </w:p>
    <w:p w14:paraId="446B05A2" w14:textId="77777777" w:rsidR="00A66F7E" w:rsidRPr="00BB0B2D" w:rsidRDefault="00A66F7E" w:rsidP="00DB1E81">
      <w:pPr>
        <w:autoSpaceDE w:val="0"/>
        <w:autoSpaceDN w:val="0"/>
        <w:adjustRightInd w:val="0"/>
        <w:ind w:left="720" w:firstLine="720"/>
        <w:rPr>
          <w:bCs/>
          <w:lang w:val="fr-FR"/>
        </w:rPr>
      </w:pPr>
    </w:p>
    <w:p w14:paraId="58C40000" w14:textId="57FFF3B0" w:rsidR="00A66F7E" w:rsidRPr="00BB0B2D" w:rsidRDefault="00D3211F" w:rsidP="00535120">
      <w:pPr>
        <w:numPr>
          <w:ilvl w:val="0"/>
          <w:numId w:val="3"/>
        </w:numPr>
        <w:autoSpaceDE w:val="0"/>
        <w:autoSpaceDN w:val="0"/>
        <w:adjustRightInd w:val="0"/>
        <w:ind w:left="720" w:firstLine="720"/>
        <w:rPr>
          <w:lang w:val="fr-FR"/>
        </w:rPr>
      </w:pPr>
      <w:proofErr w:type="gramStart"/>
      <w:r w:rsidRPr="00BB0B2D">
        <w:rPr>
          <w:lang w:val="fr-FR"/>
        </w:rPr>
        <w:t>en</w:t>
      </w:r>
      <w:proofErr w:type="gramEnd"/>
      <w:r w:rsidRPr="00BB0B2D">
        <w:rPr>
          <w:lang w:val="fr-FR"/>
        </w:rPr>
        <w:t xml:space="preserve"> </w:t>
      </w:r>
      <w:r w:rsidR="00C516D4" w:rsidRPr="00BB0B2D">
        <w:rPr>
          <w:lang w:val="fr-FR"/>
        </w:rPr>
        <w:t xml:space="preserve">réalisant </w:t>
      </w:r>
      <w:r w:rsidR="00DB232C" w:rsidRPr="00BB0B2D">
        <w:rPr>
          <w:lang w:val="fr-FR"/>
        </w:rPr>
        <w:t xml:space="preserve">et </w:t>
      </w:r>
      <w:r w:rsidR="00C516D4" w:rsidRPr="00BB0B2D">
        <w:rPr>
          <w:lang w:val="fr-FR"/>
        </w:rPr>
        <w:t xml:space="preserve">en </w:t>
      </w:r>
      <w:r w:rsidR="0057487D" w:rsidRPr="00BB0B2D">
        <w:rPr>
          <w:lang w:val="fr-FR"/>
        </w:rPr>
        <w:t>concluant</w:t>
      </w:r>
      <w:r w:rsidR="00DB232C" w:rsidRPr="00BB0B2D">
        <w:rPr>
          <w:lang w:val="fr-FR"/>
        </w:rPr>
        <w:t xml:space="preserve"> </w:t>
      </w:r>
      <w:r w:rsidR="00DD39DA" w:rsidRPr="00BB0B2D">
        <w:rPr>
          <w:lang w:val="fr-FR"/>
        </w:rPr>
        <w:t xml:space="preserve">ses activités </w:t>
      </w:r>
      <w:r w:rsidR="00DB232C" w:rsidRPr="00BB0B2D">
        <w:rPr>
          <w:lang w:val="fr-FR"/>
        </w:rPr>
        <w:t>de contrôle, d</w:t>
      </w:r>
      <w:r w:rsidR="00710AA1" w:rsidRPr="00BB0B2D">
        <w:rPr>
          <w:lang w:val="fr-FR"/>
        </w:rPr>
        <w:t>’</w:t>
      </w:r>
      <w:r w:rsidR="00DB232C" w:rsidRPr="00BB0B2D">
        <w:rPr>
          <w:lang w:val="fr-FR"/>
        </w:rPr>
        <w:t>évaluation, d</w:t>
      </w:r>
      <w:r w:rsidR="00710AA1" w:rsidRPr="00BB0B2D">
        <w:rPr>
          <w:lang w:val="fr-FR"/>
        </w:rPr>
        <w:t>’</w:t>
      </w:r>
      <w:r w:rsidR="00DB232C" w:rsidRPr="00BB0B2D">
        <w:rPr>
          <w:lang w:val="fr-FR"/>
        </w:rPr>
        <w:t>assurance, de mesure et de supervision stipulé</w:t>
      </w:r>
      <w:r w:rsidR="0002638F" w:rsidRPr="00BB0B2D">
        <w:rPr>
          <w:lang w:val="fr-FR"/>
        </w:rPr>
        <w:t>es</w:t>
      </w:r>
      <w:r w:rsidR="00DB232C" w:rsidRPr="00BB0B2D">
        <w:rPr>
          <w:lang w:val="fr-FR"/>
        </w:rPr>
        <w:t xml:space="preserve"> dans le </w:t>
      </w:r>
      <w:r w:rsidR="00F02991" w:rsidRPr="00BB0B2D">
        <w:rPr>
          <w:lang w:val="fr-FR"/>
        </w:rPr>
        <w:t>Document du Programme</w:t>
      </w:r>
      <w:r w:rsidR="00AA30B5" w:rsidRPr="00BB0B2D">
        <w:rPr>
          <w:lang w:val="fr-FR"/>
        </w:rPr>
        <w:t> </w:t>
      </w:r>
      <w:r w:rsidR="00DB232C" w:rsidRPr="00BB0B2D">
        <w:rPr>
          <w:lang w:val="fr-FR"/>
        </w:rPr>
        <w:t>;</w:t>
      </w:r>
    </w:p>
    <w:p w14:paraId="7240EC45" w14:textId="77777777" w:rsidR="00A66F7E" w:rsidRPr="00BB0B2D" w:rsidRDefault="00A66F7E" w:rsidP="00DB1E81">
      <w:pPr>
        <w:autoSpaceDE w:val="0"/>
        <w:autoSpaceDN w:val="0"/>
        <w:adjustRightInd w:val="0"/>
        <w:ind w:left="720" w:firstLine="720"/>
        <w:rPr>
          <w:bCs/>
          <w:lang w:val="fr-FR"/>
        </w:rPr>
      </w:pPr>
    </w:p>
    <w:p w14:paraId="3FB4FEF7" w14:textId="7200BABF" w:rsidR="00A66F7E" w:rsidRPr="00BB0B2D" w:rsidRDefault="006F20F0" w:rsidP="00535120">
      <w:pPr>
        <w:numPr>
          <w:ilvl w:val="0"/>
          <w:numId w:val="3"/>
        </w:numPr>
        <w:autoSpaceDE w:val="0"/>
        <w:autoSpaceDN w:val="0"/>
        <w:adjustRightInd w:val="0"/>
        <w:ind w:left="720" w:firstLine="720"/>
        <w:rPr>
          <w:lang w:val="fr-FR"/>
        </w:rPr>
      </w:pPr>
      <w:proofErr w:type="gramStart"/>
      <w:r w:rsidRPr="00BB0B2D">
        <w:rPr>
          <w:bCs/>
          <w:lang w:val="fr-FR"/>
        </w:rPr>
        <w:t>en</w:t>
      </w:r>
      <w:proofErr w:type="gramEnd"/>
      <w:r w:rsidRPr="00BB0B2D">
        <w:rPr>
          <w:bCs/>
          <w:lang w:val="fr-FR"/>
        </w:rPr>
        <w:t xml:space="preserve"> </w:t>
      </w:r>
      <w:r w:rsidR="00B0431A" w:rsidRPr="00BB0B2D">
        <w:rPr>
          <w:lang w:val="fr-FR"/>
        </w:rPr>
        <w:t xml:space="preserve">se mettant en rapport, </w:t>
      </w:r>
      <w:r w:rsidRPr="00BB0B2D">
        <w:rPr>
          <w:lang w:val="fr-FR"/>
        </w:rPr>
        <w:t>à</w:t>
      </w:r>
      <w:r w:rsidR="00907C2A" w:rsidRPr="00BB0B2D">
        <w:rPr>
          <w:lang w:val="fr-FR"/>
        </w:rPr>
        <w:t xml:space="preserve"> intervalles plus ou moins réguliers selon les besoins, avec </w:t>
      </w:r>
      <w:r w:rsidRPr="00BB0B2D">
        <w:rPr>
          <w:lang w:val="fr-FR"/>
        </w:rPr>
        <w:t xml:space="preserve">le </w:t>
      </w:r>
      <w:r w:rsidR="00C516D4" w:rsidRPr="00BB0B2D">
        <w:rPr>
          <w:lang w:val="fr-FR"/>
        </w:rPr>
        <w:t>g</w:t>
      </w:r>
      <w:r w:rsidRPr="00BB0B2D">
        <w:rPr>
          <w:lang w:val="fr-FR"/>
        </w:rPr>
        <w:t>ouvernement</w:t>
      </w:r>
      <w:r w:rsidR="00907C2A" w:rsidRPr="00BB0B2D">
        <w:rPr>
          <w:lang w:val="fr-FR"/>
        </w:rPr>
        <w:t xml:space="preserve"> (selon le cas),</w:t>
      </w:r>
      <w:r w:rsidR="00156271" w:rsidRPr="00BB0B2D">
        <w:rPr>
          <w:lang w:val="fr-FR"/>
        </w:rPr>
        <w:t xml:space="preserve"> d</w:t>
      </w:r>
      <w:r w:rsidR="00710AA1" w:rsidRPr="00BB0B2D">
        <w:rPr>
          <w:lang w:val="fr-FR"/>
        </w:rPr>
        <w:t>’</w:t>
      </w:r>
      <w:r w:rsidR="00156271" w:rsidRPr="00BB0B2D">
        <w:rPr>
          <w:lang w:val="fr-FR"/>
        </w:rPr>
        <w:t>autres membres de l</w:t>
      </w:r>
      <w:r w:rsidR="00710AA1" w:rsidRPr="00BB0B2D">
        <w:rPr>
          <w:lang w:val="fr-FR"/>
        </w:rPr>
        <w:t>’</w:t>
      </w:r>
      <w:r w:rsidR="00156271" w:rsidRPr="00BB0B2D">
        <w:rPr>
          <w:lang w:val="fr-FR"/>
        </w:rPr>
        <w:t>équipe</w:t>
      </w:r>
      <w:r w:rsidR="00907C2A" w:rsidRPr="00BB0B2D">
        <w:rPr>
          <w:lang w:val="fr-FR"/>
        </w:rPr>
        <w:t xml:space="preserve"> pays des </w:t>
      </w:r>
      <w:r w:rsidR="001C3843" w:rsidRPr="00BB0B2D">
        <w:rPr>
          <w:lang w:val="fr-FR"/>
        </w:rPr>
        <w:t>Nations Unies</w:t>
      </w:r>
      <w:r w:rsidR="00907C2A" w:rsidRPr="00BB0B2D">
        <w:rPr>
          <w:lang w:val="fr-FR"/>
        </w:rPr>
        <w:t>, des bailleurs de fonds et d</w:t>
      </w:r>
      <w:r w:rsidR="00710AA1" w:rsidRPr="00BB0B2D">
        <w:rPr>
          <w:lang w:val="fr-FR"/>
        </w:rPr>
        <w:t>’</w:t>
      </w:r>
      <w:r w:rsidR="00907C2A" w:rsidRPr="00BB0B2D">
        <w:rPr>
          <w:lang w:val="fr-FR"/>
        </w:rPr>
        <w:t xml:space="preserve">autres </w:t>
      </w:r>
      <w:r w:rsidR="00156271" w:rsidRPr="00BB0B2D">
        <w:rPr>
          <w:lang w:val="fr-FR"/>
        </w:rPr>
        <w:t>p</w:t>
      </w:r>
      <w:r w:rsidR="00381693" w:rsidRPr="00BB0B2D">
        <w:rPr>
          <w:lang w:val="fr-FR"/>
        </w:rPr>
        <w:t>artie</w:t>
      </w:r>
      <w:r w:rsidR="00907C2A" w:rsidRPr="00BB0B2D">
        <w:rPr>
          <w:lang w:val="fr-FR"/>
        </w:rPr>
        <w:t>s prenantes</w:t>
      </w:r>
      <w:r w:rsidR="00AA30B5" w:rsidRPr="00BB0B2D">
        <w:rPr>
          <w:lang w:val="fr-FR"/>
        </w:rPr>
        <w:t> </w:t>
      </w:r>
      <w:r w:rsidR="00907C2A" w:rsidRPr="00BB0B2D">
        <w:rPr>
          <w:lang w:val="fr-FR"/>
        </w:rPr>
        <w:t>;</w:t>
      </w:r>
    </w:p>
    <w:p w14:paraId="1DA612CA" w14:textId="77777777" w:rsidR="00A66F7E" w:rsidRPr="00BB0B2D" w:rsidRDefault="00A66F7E" w:rsidP="00DB1E81">
      <w:pPr>
        <w:autoSpaceDE w:val="0"/>
        <w:autoSpaceDN w:val="0"/>
        <w:adjustRightInd w:val="0"/>
        <w:ind w:left="720" w:firstLine="720"/>
        <w:rPr>
          <w:bCs/>
          <w:lang w:val="fr-FR"/>
        </w:rPr>
      </w:pPr>
    </w:p>
    <w:p w14:paraId="072B86AF" w14:textId="053BF50A" w:rsidR="00FD01C7" w:rsidRPr="00BB0B2D" w:rsidRDefault="00EF293B" w:rsidP="00535120">
      <w:pPr>
        <w:pStyle w:val="ColorfulShading-Accent31"/>
        <w:numPr>
          <w:ilvl w:val="0"/>
          <w:numId w:val="3"/>
        </w:numPr>
        <w:ind w:left="720" w:firstLine="720"/>
        <w:rPr>
          <w:lang w:val="fr-FR"/>
        </w:rPr>
      </w:pPr>
      <w:proofErr w:type="gramStart"/>
      <w:r w:rsidRPr="00BB0B2D">
        <w:rPr>
          <w:lang w:val="fr-FR"/>
        </w:rPr>
        <w:t>en</w:t>
      </w:r>
      <w:proofErr w:type="gramEnd"/>
      <w:r w:rsidRPr="00BB0B2D">
        <w:rPr>
          <w:lang w:val="fr-FR"/>
        </w:rPr>
        <w:t xml:space="preserve"> </w:t>
      </w:r>
      <w:r w:rsidR="000D23E8" w:rsidRPr="00BB0B2D">
        <w:rPr>
          <w:lang w:val="fr-FR"/>
        </w:rPr>
        <w:t xml:space="preserve">fournissant </w:t>
      </w:r>
      <w:r w:rsidRPr="00BB0B2D">
        <w:rPr>
          <w:lang w:val="fr-FR"/>
        </w:rPr>
        <w:t>des</w:t>
      </w:r>
      <w:r w:rsidR="000D23E8" w:rsidRPr="00BB0B2D">
        <w:rPr>
          <w:lang w:val="fr-FR"/>
        </w:rPr>
        <w:t xml:space="preserve"> conseils, </w:t>
      </w:r>
      <w:r w:rsidRPr="00BB0B2D">
        <w:rPr>
          <w:lang w:val="fr-FR"/>
        </w:rPr>
        <w:t>une supervision, une assistance technique et un</w:t>
      </w:r>
      <w:r w:rsidR="000D23E8" w:rsidRPr="00BB0B2D">
        <w:rPr>
          <w:lang w:val="fr-FR"/>
        </w:rPr>
        <w:t xml:space="preserve"> leadership, selon </w:t>
      </w:r>
      <w:r w:rsidR="00C516D4" w:rsidRPr="00BB0B2D">
        <w:rPr>
          <w:lang w:val="fr-FR"/>
        </w:rPr>
        <w:t>le cas</w:t>
      </w:r>
      <w:r w:rsidR="000D23E8" w:rsidRPr="00BB0B2D">
        <w:rPr>
          <w:lang w:val="fr-FR"/>
        </w:rPr>
        <w:t>, dans le cadre de l</w:t>
      </w:r>
      <w:r w:rsidR="00710AA1" w:rsidRPr="00BB0B2D">
        <w:rPr>
          <w:lang w:val="fr-FR"/>
        </w:rPr>
        <w:t>’</w:t>
      </w:r>
      <w:r w:rsidR="000D23E8" w:rsidRPr="00BB0B2D">
        <w:rPr>
          <w:lang w:val="fr-FR"/>
        </w:rPr>
        <w:t xml:space="preserve">exécution du </w:t>
      </w:r>
      <w:r w:rsidR="00F02991" w:rsidRPr="00BB0B2D">
        <w:rPr>
          <w:lang w:val="fr-FR"/>
        </w:rPr>
        <w:t>Document du Programme</w:t>
      </w:r>
      <w:r w:rsidR="00C516D4" w:rsidRPr="00BB0B2D">
        <w:rPr>
          <w:lang w:val="fr-FR"/>
        </w:rPr>
        <w:t>, et</w:t>
      </w:r>
      <w:r w:rsidR="000D23E8" w:rsidRPr="00BB0B2D">
        <w:rPr>
          <w:lang w:val="fr-FR"/>
        </w:rPr>
        <w:t xml:space="preserve"> </w:t>
      </w:r>
      <w:r w:rsidR="004A1E57" w:rsidRPr="00BB0B2D">
        <w:rPr>
          <w:lang w:val="fr-FR"/>
        </w:rPr>
        <w:t xml:space="preserve">en </w:t>
      </w:r>
      <w:r w:rsidR="00C527B6" w:rsidRPr="00BB0B2D">
        <w:rPr>
          <w:lang w:val="fr-FR"/>
        </w:rPr>
        <w:t>étant</w:t>
      </w:r>
      <w:r w:rsidR="004A1E57" w:rsidRPr="00BB0B2D">
        <w:rPr>
          <w:lang w:val="fr-FR"/>
        </w:rPr>
        <w:t xml:space="preserve"> disponible à des fins </w:t>
      </w:r>
      <w:r w:rsidR="000D23E8" w:rsidRPr="00BB0B2D">
        <w:rPr>
          <w:lang w:val="fr-FR"/>
        </w:rPr>
        <w:t>de consultation</w:t>
      </w:r>
      <w:r w:rsidR="004A1E57" w:rsidRPr="00BB0B2D">
        <w:rPr>
          <w:lang w:val="fr-FR"/>
        </w:rPr>
        <w:t>s</w:t>
      </w:r>
      <w:r w:rsidR="000D23E8" w:rsidRPr="00BB0B2D">
        <w:rPr>
          <w:lang w:val="fr-FR"/>
        </w:rPr>
        <w:t>, tel</w:t>
      </w:r>
      <w:r w:rsidR="004A1E57" w:rsidRPr="00BB0B2D">
        <w:rPr>
          <w:lang w:val="fr-FR"/>
        </w:rPr>
        <w:t>les</w:t>
      </w:r>
      <w:r w:rsidR="000D23E8" w:rsidRPr="00BB0B2D">
        <w:rPr>
          <w:lang w:val="fr-FR"/>
        </w:rPr>
        <w:t xml:space="preserve"> que raisonnablement sollicité</w:t>
      </w:r>
      <w:r w:rsidR="004A1E57" w:rsidRPr="00BB0B2D">
        <w:rPr>
          <w:lang w:val="fr-FR"/>
        </w:rPr>
        <w:t>es</w:t>
      </w:r>
      <w:r w:rsidR="00AA30B5" w:rsidRPr="00BB0B2D">
        <w:rPr>
          <w:lang w:val="fr-FR"/>
        </w:rPr>
        <w:t> </w:t>
      </w:r>
      <w:r w:rsidR="000D23E8" w:rsidRPr="00BB0B2D">
        <w:rPr>
          <w:lang w:val="fr-FR"/>
        </w:rPr>
        <w:t>; et</w:t>
      </w:r>
    </w:p>
    <w:p w14:paraId="2BDA9D00" w14:textId="77777777" w:rsidR="00512657" w:rsidRPr="00BB0B2D" w:rsidRDefault="00512657" w:rsidP="00A21AA5">
      <w:pPr>
        <w:pStyle w:val="ColorfulShading-Accent31"/>
        <w:ind w:left="1440"/>
        <w:rPr>
          <w:lang w:val="fr-FR"/>
        </w:rPr>
      </w:pPr>
    </w:p>
    <w:p w14:paraId="7CC5D007" w14:textId="5B98113B" w:rsidR="00654AE3" w:rsidRPr="00BB0B2D" w:rsidRDefault="00781E17" w:rsidP="00535120">
      <w:pPr>
        <w:numPr>
          <w:ilvl w:val="0"/>
          <w:numId w:val="3"/>
        </w:numPr>
        <w:autoSpaceDE w:val="0"/>
        <w:autoSpaceDN w:val="0"/>
        <w:adjustRightInd w:val="0"/>
        <w:ind w:left="720" w:firstLine="720"/>
        <w:rPr>
          <w:lang w:val="fr-FR"/>
        </w:rPr>
      </w:pPr>
      <w:proofErr w:type="gramStart"/>
      <w:r w:rsidRPr="00BB0B2D">
        <w:rPr>
          <w:lang w:val="fr-FR"/>
        </w:rPr>
        <w:t>en</w:t>
      </w:r>
      <w:proofErr w:type="gramEnd"/>
      <w:r w:rsidRPr="00BB0B2D">
        <w:rPr>
          <w:lang w:val="fr-FR"/>
        </w:rPr>
        <w:t xml:space="preserve"> </w:t>
      </w:r>
      <w:r w:rsidR="005D5C63" w:rsidRPr="00BB0B2D">
        <w:rPr>
          <w:rFonts w:cs=".HelveticaNeueInterface-MediumP"/>
          <w:lang w:val="fr-FR"/>
        </w:rPr>
        <w:t>organisant des réunions communes de contrôle et de bilan</w:t>
      </w:r>
      <w:r w:rsidRPr="00BB0B2D">
        <w:rPr>
          <w:rFonts w:cs=".HelveticaNeueInterface-MediumP"/>
          <w:lang w:val="fr-FR"/>
        </w:rPr>
        <w:t>,</w:t>
      </w:r>
      <w:r w:rsidR="005D5C63" w:rsidRPr="00BB0B2D">
        <w:rPr>
          <w:rFonts w:cs=".HelveticaNeueInterface-MediumP"/>
          <w:lang w:val="fr-FR"/>
        </w:rPr>
        <w:t xml:space="preserve"> qui se tiendront au minimu</w:t>
      </w:r>
      <w:r w:rsidR="00834689" w:rsidRPr="00BB0B2D">
        <w:rPr>
          <w:rFonts w:cs=".HelveticaNeueInterface-MediumP"/>
          <w:lang w:val="fr-FR"/>
        </w:rPr>
        <w:t>m à mi-parcours et à la fin</w:t>
      </w:r>
      <w:r w:rsidR="00EA2285" w:rsidRPr="00BB0B2D">
        <w:rPr>
          <w:rFonts w:cs=".HelveticaNeueInterface-MediumP"/>
          <w:lang w:val="fr-FR"/>
        </w:rPr>
        <w:t xml:space="preserve"> de la période</w:t>
      </w:r>
      <w:r w:rsidR="00834689" w:rsidRPr="00BB0B2D">
        <w:rPr>
          <w:rFonts w:cs=".HelveticaNeueInterface-MediumP"/>
          <w:lang w:val="fr-FR"/>
        </w:rPr>
        <w:t xml:space="preserve"> d</w:t>
      </w:r>
      <w:r w:rsidR="00710AA1" w:rsidRPr="00BB0B2D">
        <w:rPr>
          <w:rFonts w:cs=".HelveticaNeueInterface-MediumP"/>
          <w:lang w:val="fr-FR"/>
        </w:rPr>
        <w:t>’</w:t>
      </w:r>
      <w:r w:rsidR="005D5C63" w:rsidRPr="00BB0B2D">
        <w:rPr>
          <w:rFonts w:cs=".HelveticaNeueInterface-MediumP"/>
          <w:lang w:val="fr-FR"/>
        </w:rPr>
        <w:t xml:space="preserve">exécution du </w:t>
      </w:r>
      <w:r w:rsidR="00F02991" w:rsidRPr="00BB0B2D">
        <w:rPr>
          <w:rFonts w:cs=".HelveticaNeueInterface-MediumP"/>
          <w:lang w:val="fr-FR"/>
        </w:rPr>
        <w:t>Document du Programme</w:t>
      </w:r>
      <w:r w:rsidR="005D5C63" w:rsidRPr="00BB0B2D">
        <w:rPr>
          <w:rFonts w:cs=".HelveticaNeueInterface-MediumP"/>
          <w:lang w:val="fr-FR"/>
        </w:rPr>
        <w:t xml:space="preserve">, afin de convenir </w:t>
      </w:r>
      <w:r w:rsidR="00EA2285" w:rsidRPr="00BB0B2D">
        <w:rPr>
          <w:rFonts w:cs=".HelveticaNeueInterface-MediumP"/>
          <w:lang w:val="fr-FR"/>
        </w:rPr>
        <w:t>en commun</w:t>
      </w:r>
      <w:r w:rsidR="005D5C63" w:rsidRPr="00BB0B2D">
        <w:rPr>
          <w:rFonts w:cs=".HelveticaNeueInterface-MediumP"/>
          <w:lang w:val="fr-FR"/>
        </w:rPr>
        <w:t xml:space="preserve"> de la façon </w:t>
      </w:r>
      <w:r w:rsidRPr="00BB0B2D">
        <w:rPr>
          <w:rFonts w:cs=".HelveticaNeueInterface-MediumP"/>
          <w:lang w:val="fr-FR"/>
        </w:rPr>
        <w:t>de</w:t>
      </w:r>
      <w:r w:rsidR="005D5C63" w:rsidRPr="00BB0B2D">
        <w:rPr>
          <w:rFonts w:cs=".HelveticaNeueInterface-MediumP"/>
          <w:lang w:val="fr-FR"/>
        </w:rPr>
        <w:t xml:space="preserve"> répondre à toutes conclusions de rapports </w:t>
      </w:r>
      <w:r w:rsidRPr="00BB0B2D">
        <w:rPr>
          <w:rFonts w:cs=".HelveticaNeueInterface-MediumP"/>
          <w:lang w:val="fr-FR"/>
        </w:rPr>
        <w:t xml:space="preserve">soumis </w:t>
      </w:r>
      <w:r w:rsidR="005D5C63" w:rsidRPr="00BB0B2D">
        <w:rPr>
          <w:rFonts w:cs=".HelveticaNeueInterface-MediumP"/>
          <w:lang w:val="fr-FR"/>
        </w:rPr>
        <w:t>et de mettre à</w:t>
      </w:r>
      <w:r w:rsidR="00EA2285" w:rsidRPr="00BB0B2D">
        <w:rPr>
          <w:rFonts w:cs=".HelveticaNeueInterface-MediumP"/>
          <w:lang w:val="fr-FR"/>
        </w:rPr>
        <w:t xml:space="preserve"> profit les enseignements qui en ont été tirés </w:t>
      </w:r>
      <w:r w:rsidRPr="00BB0B2D">
        <w:rPr>
          <w:rFonts w:cs=".HelveticaNeueInterface-MediumP"/>
          <w:lang w:val="fr-FR"/>
        </w:rPr>
        <w:t>dans le but</w:t>
      </w:r>
      <w:r w:rsidR="00EA2285" w:rsidRPr="00BB0B2D">
        <w:rPr>
          <w:rFonts w:cs=".HelveticaNeueInterface-MediumP"/>
          <w:lang w:val="fr-FR"/>
        </w:rPr>
        <w:t xml:space="preserve"> </w:t>
      </w:r>
      <w:r w:rsidRPr="00BB0B2D">
        <w:rPr>
          <w:rFonts w:cs=".HelveticaNeueInterface-MediumP"/>
          <w:lang w:val="fr-FR"/>
        </w:rPr>
        <w:t xml:space="preserve">de </w:t>
      </w:r>
      <w:r w:rsidR="005D5C63" w:rsidRPr="00BB0B2D">
        <w:rPr>
          <w:rFonts w:cs=".HelveticaNeueInterface-MediumP"/>
          <w:lang w:val="fr-FR"/>
        </w:rPr>
        <w:t>mieux répondre aux besoins des enfants. De telles réunion</w:t>
      </w:r>
      <w:r w:rsidRPr="00BB0B2D">
        <w:rPr>
          <w:rFonts w:cs=".HelveticaNeueInterface-MediumP"/>
          <w:lang w:val="fr-FR"/>
        </w:rPr>
        <w:t>s</w:t>
      </w:r>
      <w:r w:rsidR="005D5C63" w:rsidRPr="00BB0B2D">
        <w:rPr>
          <w:rFonts w:cs=".HelveticaNeueInterface-MediumP"/>
          <w:lang w:val="fr-FR"/>
        </w:rPr>
        <w:t xml:space="preserve"> de bilan avec le partenaire prendront en compte</w:t>
      </w:r>
      <w:r w:rsidR="00AA30B5" w:rsidRPr="00BB0B2D">
        <w:rPr>
          <w:rFonts w:cs=".HelveticaNeueInterface-MediumP"/>
          <w:lang w:val="fr-FR"/>
        </w:rPr>
        <w:t> </w:t>
      </w:r>
      <w:r w:rsidR="005D5C63" w:rsidRPr="00BB0B2D">
        <w:rPr>
          <w:rFonts w:cs=".HelveticaNeueInterface-MediumP"/>
          <w:lang w:val="fr-FR"/>
        </w:rPr>
        <w:t>: (</w:t>
      </w:r>
      <w:r w:rsidR="005A0690" w:rsidRPr="00BB0B2D">
        <w:rPr>
          <w:rFonts w:cs=".HelveticaNeueInterface-MediumP"/>
          <w:lang w:val="fr-FR"/>
        </w:rPr>
        <w:t>a</w:t>
      </w:r>
      <w:r w:rsidR="005D5C63" w:rsidRPr="00BB0B2D">
        <w:rPr>
          <w:rFonts w:cs=".HelveticaNeueInterface-MediumP"/>
          <w:lang w:val="fr-FR"/>
        </w:rPr>
        <w:t>) l</w:t>
      </w:r>
      <w:r w:rsidR="005A2D7A" w:rsidRPr="00BB0B2D">
        <w:rPr>
          <w:rFonts w:cs=".HelveticaNeueInterface-MediumP"/>
          <w:lang w:val="fr-FR"/>
        </w:rPr>
        <w:t xml:space="preserve">es progrès </w:t>
      </w:r>
      <w:r w:rsidRPr="00BB0B2D">
        <w:rPr>
          <w:rFonts w:cs=".HelveticaNeueInterface-MediumP"/>
          <w:lang w:val="fr-FR"/>
        </w:rPr>
        <w:t>réalisés</w:t>
      </w:r>
      <w:r w:rsidR="005A2D7A" w:rsidRPr="00BB0B2D">
        <w:rPr>
          <w:rFonts w:cs=".HelveticaNeueInterface-MediumP"/>
          <w:lang w:val="fr-FR"/>
        </w:rPr>
        <w:t xml:space="preserve"> en ce qui concerne </w:t>
      </w:r>
      <w:r w:rsidR="005D5C63" w:rsidRPr="00BB0B2D">
        <w:rPr>
          <w:rFonts w:cs=".HelveticaNeueInterface-MediumP"/>
          <w:lang w:val="fr-FR"/>
        </w:rPr>
        <w:t xml:space="preserve">le </w:t>
      </w:r>
      <w:r w:rsidR="00F02991" w:rsidRPr="00BB0B2D">
        <w:rPr>
          <w:rFonts w:cs=".HelveticaNeueInterface-MediumP"/>
          <w:lang w:val="fr-FR"/>
        </w:rPr>
        <w:t>Document du Programme</w:t>
      </w:r>
      <w:r w:rsidR="00AA30B5" w:rsidRPr="00BB0B2D">
        <w:rPr>
          <w:rFonts w:cs=".HelveticaNeueInterface-MediumP"/>
          <w:lang w:val="fr-FR"/>
        </w:rPr>
        <w:t> </w:t>
      </w:r>
      <w:r w:rsidR="005A0690" w:rsidRPr="00BB0B2D">
        <w:rPr>
          <w:rFonts w:cs=".HelveticaNeueInterface-MediumP"/>
          <w:lang w:val="fr-FR"/>
        </w:rPr>
        <w:t>; (b</w:t>
      </w:r>
      <w:r w:rsidR="005D5C63" w:rsidRPr="00BB0B2D">
        <w:rPr>
          <w:rFonts w:cs=".HelveticaNeueInterface-MediumP"/>
          <w:lang w:val="fr-FR"/>
        </w:rPr>
        <w:t xml:space="preserve">) la relation </w:t>
      </w:r>
      <w:r w:rsidR="005A0690" w:rsidRPr="00BB0B2D">
        <w:rPr>
          <w:rFonts w:cs=".HelveticaNeueInterface-MediumP"/>
          <w:lang w:val="fr-FR"/>
        </w:rPr>
        <w:t xml:space="preserve">de travail des </w:t>
      </w:r>
      <w:r w:rsidR="00381693" w:rsidRPr="00BB0B2D">
        <w:rPr>
          <w:rFonts w:cs=".HelveticaNeueInterface-MediumP"/>
          <w:lang w:val="fr-FR"/>
        </w:rPr>
        <w:t>Partie</w:t>
      </w:r>
      <w:r w:rsidR="005A0690" w:rsidRPr="00BB0B2D">
        <w:rPr>
          <w:rFonts w:cs=".HelveticaNeueInterface-MediumP"/>
          <w:lang w:val="fr-FR"/>
        </w:rPr>
        <w:t>s</w:t>
      </w:r>
      <w:r w:rsidR="00AA30B5" w:rsidRPr="00BB0B2D">
        <w:rPr>
          <w:rFonts w:cs=".HelveticaNeueInterface-MediumP"/>
          <w:lang w:val="fr-FR"/>
        </w:rPr>
        <w:t> </w:t>
      </w:r>
      <w:r w:rsidR="005A0690" w:rsidRPr="00BB0B2D">
        <w:rPr>
          <w:rFonts w:cs=".HelveticaNeueInterface-MediumP"/>
          <w:lang w:val="fr-FR"/>
        </w:rPr>
        <w:t>; (c</w:t>
      </w:r>
      <w:r w:rsidR="005D5C63" w:rsidRPr="00BB0B2D">
        <w:rPr>
          <w:rFonts w:cs=".HelveticaNeueInterface-MediumP"/>
          <w:lang w:val="fr-FR"/>
        </w:rPr>
        <w:t xml:space="preserve">) le degré de conformité des </w:t>
      </w:r>
      <w:r w:rsidR="00381693" w:rsidRPr="00BB0B2D">
        <w:rPr>
          <w:rFonts w:cs=".HelveticaNeueInterface-MediumP"/>
          <w:lang w:val="fr-FR"/>
        </w:rPr>
        <w:t>Partie</w:t>
      </w:r>
      <w:r w:rsidR="005A2D7A" w:rsidRPr="00BB0B2D">
        <w:rPr>
          <w:rFonts w:cs=".HelveticaNeueInterface-MediumP"/>
          <w:lang w:val="fr-FR"/>
        </w:rPr>
        <w:t>s</w:t>
      </w:r>
      <w:r w:rsidR="005D5C63" w:rsidRPr="00BB0B2D">
        <w:rPr>
          <w:rFonts w:cs=".HelveticaNeueInterface-MediumP"/>
          <w:lang w:val="fr-FR"/>
        </w:rPr>
        <w:t xml:space="preserve"> aux disposition</w:t>
      </w:r>
      <w:r w:rsidR="005A0690" w:rsidRPr="00BB0B2D">
        <w:rPr>
          <w:rFonts w:cs=".HelveticaNeueInterface-MediumP"/>
          <w:lang w:val="fr-FR"/>
        </w:rPr>
        <w:t xml:space="preserve">s du présent </w:t>
      </w:r>
      <w:r w:rsidR="00A77156" w:rsidRPr="00BB0B2D">
        <w:rPr>
          <w:rFonts w:cs=".HelveticaNeueInterface-MediumP"/>
          <w:lang w:val="fr-FR"/>
        </w:rPr>
        <w:t>accord</w:t>
      </w:r>
      <w:r w:rsidR="00AA30B5" w:rsidRPr="00BB0B2D">
        <w:rPr>
          <w:rFonts w:cs=".HelveticaNeueInterface-MediumP"/>
          <w:lang w:val="fr-FR"/>
        </w:rPr>
        <w:t> </w:t>
      </w:r>
      <w:r w:rsidR="005A0690" w:rsidRPr="00BB0B2D">
        <w:rPr>
          <w:rFonts w:cs=".HelveticaNeueInterface-MediumP"/>
          <w:lang w:val="fr-FR"/>
        </w:rPr>
        <w:t>; et (d</w:t>
      </w:r>
      <w:r w:rsidR="005D5C63" w:rsidRPr="00BB0B2D">
        <w:rPr>
          <w:rFonts w:cs=".HelveticaNeueInterface-MediumP"/>
          <w:lang w:val="fr-FR"/>
        </w:rPr>
        <w:t>) les progrès réalisés et les difficultés rencontrées par</w:t>
      </w:r>
      <w:r w:rsidR="005A0690" w:rsidRPr="00BB0B2D">
        <w:rPr>
          <w:rFonts w:cs=".HelveticaNeueInterface-MediumP"/>
          <w:lang w:val="fr-FR"/>
        </w:rPr>
        <w:t xml:space="preserve"> l’</w:t>
      </w:r>
      <w:r w:rsidR="005D5C63" w:rsidRPr="00BB0B2D">
        <w:rPr>
          <w:rFonts w:cs=".HelveticaNeueInterface-MediumP"/>
          <w:lang w:val="fr-FR"/>
        </w:rPr>
        <w:t xml:space="preserve">IP </w:t>
      </w:r>
      <w:r w:rsidR="005A0690" w:rsidRPr="00BB0B2D">
        <w:rPr>
          <w:rFonts w:cs=".HelveticaNeueInterface-MediumP"/>
          <w:lang w:val="fr-FR"/>
        </w:rPr>
        <w:t>pour</w:t>
      </w:r>
      <w:r w:rsidR="005D5C63" w:rsidRPr="00BB0B2D">
        <w:rPr>
          <w:rFonts w:cs=".HelveticaNeueInterface-MediumP"/>
          <w:lang w:val="fr-FR"/>
        </w:rPr>
        <w:t xml:space="preserve"> atteindre les objectifs fixés et ob</w:t>
      </w:r>
      <w:r w:rsidR="008D18A5" w:rsidRPr="00BB0B2D">
        <w:rPr>
          <w:rFonts w:cs=".HelveticaNeueInterface-MediumP"/>
          <w:lang w:val="fr-FR"/>
        </w:rPr>
        <w:t>tenir les résultats recherchés</w:t>
      </w:r>
      <w:r w:rsidR="005D5C63" w:rsidRPr="00BB0B2D">
        <w:rPr>
          <w:rFonts w:cs=".HelveticaNeueInterface-MediumP"/>
          <w:lang w:val="fr-FR"/>
        </w:rPr>
        <w:t xml:space="preserve"> tel</w:t>
      </w:r>
      <w:r w:rsidR="008D18A5" w:rsidRPr="00BB0B2D">
        <w:rPr>
          <w:rFonts w:cs=".HelveticaNeueInterface-MediumP"/>
          <w:lang w:val="fr-FR"/>
        </w:rPr>
        <w:t>s</w:t>
      </w:r>
      <w:r w:rsidR="005D5C63" w:rsidRPr="00BB0B2D">
        <w:rPr>
          <w:rFonts w:cs=".HelveticaNeueInterface-MediumP"/>
          <w:lang w:val="fr-FR"/>
        </w:rPr>
        <w:t xml:space="preserve"> que stipulé</w:t>
      </w:r>
      <w:r w:rsidR="008D18A5" w:rsidRPr="00BB0B2D">
        <w:rPr>
          <w:rFonts w:cs=".HelveticaNeueInterface-MediumP"/>
          <w:lang w:val="fr-FR"/>
        </w:rPr>
        <w:t>s</w:t>
      </w:r>
      <w:r w:rsidR="005D5C63" w:rsidRPr="00BB0B2D">
        <w:rPr>
          <w:rFonts w:cs=".HelveticaNeueInterface-MediumP"/>
          <w:lang w:val="fr-FR"/>
        </w:rPr>
        <w:t xml:space="preserve"> dans le </w:t>
      </w:r>
      <w:r w:rsidR="00F02991" w:rsidRPr="00BB0B2D">
        <w:rPr>
          <w:rFonts w:cs=".HelveticaNeueInterface-MediumP"/>
          <w:lang w:val="fr-FR"/>
        </w:rPr>
        <w:t>Document du Programme</w:t>
      </w:r>
      <w:r w:rsidR="00AA30B5" w:rsidRPr="00BB0B2D">
        <w:rPr>
          <w:lang w:val="fr-FR"/>
        </w:rPr>
        <w:t> </w:t>
      </w:r>
      <w:r w:rsidR="004D1F62" w:rsidRPr="00BB0B2D">
        <w:rPr>
          <w:lang w:val="fr-FR"/>
        </w:rPr>
        <w:t xml:space="preserve">; </w:t>
      </w:r>
    </w:p>
    <w:p w14:paraId="4BCAA43D" w14:textId="77777777" w:rsidR="008A446E" w:rsidRPr="00BB0B2D" w:rsidRDefault="008A446E" w:rsidP="008A446E">
      <w:pPr>
        <w:pStyle w:val="ColorfulList-Accent11"/>
        <w:rPr>
          <w:lang w:val="fr-FR"/>
        </w:rPr>
      </w:pPr>
    </w:p>
    <w:p w14:paraId="380B9034" w14:textId="425E251C" w:rsidR="00654AE3" w:rsidRPr="00BB0B2D" w:rsidRDefault="00E76532" w:rsidP="004A73E7">
      <w:pPr>
        <w:pStyle w:val="ColorfulShading-Accent31"/>
        <w:numPr>
          <w:ilvl w:val="0"/>
          <w:numId w:val="15"/>
        </w:numPr>
        <w:ind w:left="0" w:firstLine="720"/>
        <w:rPr>
          <w:lang w:val="fr-FR"/>
        </w:rPr>
      </w:pPr>
      <w:r w:rsidRPr="00BB0B2D">
        <w:rPr>
          <w:color w:val="000000"/>
          <w:lang w:val="fr-FR"/>
        </w:rPr>
        <w:t>Le</w:t>
      </w:r>
      <w:r w:rsidR="00854F4B" w:rsidRPr="00BB0B2D">
        <w:rPr>
          <w:color w:val="000000"/>
          <w:lang w:val="fr-FR"/>
        </w:rPr>
        <w:t xml:space="preserve">s </w:t>
      </w:r>
      <w:r w:rsidR="00590C25" w:rsidRPr="00BB0B2D">
        <w:rPr>
          <w:color w:val="000000"/>
          <w:lang w:val="fr-FR"/>
        </w:rPr>
        <w:t>D</w:t>
      </w:r>
      <w:r w:rsidR="00BE4A97" w:rsidRPr="00BB0B2D">
        <w:rPr>
          <w:color w:val="000000"/>
          <w:lang w:val="fr-FR"/>
        </w:rPr>
        <w:t>épenses</w:t>
      </w:r>
      <w:r w:rsidR="000B0455" w:rsidRPr="00BB0B2D">
        <w:rPr>
          <w:color w:val="000000"/>
          <w:lang w:val="fr-FR"/>
        </w:rPr>
        <w:t xml:space="preserve"> d</w:t>
      </w:r>
      <w:r w:rsidR="00710AA1" w:rsidRPr="00BB0B2D">
        <w:rPr>
          <w:color w:val="000000"/>
          <w:lang w:val="fr-FR"/>
        </w:rPr>
        <w:t>’</w:t>
      </w:r>
      <w:r w:rsidR="000B0455" w:rsidRPr="00BB0B2D">
        <w:rPr>
          <w:color w:val="000000"/>
          <w:lang w:val="fr-FR"/>
        </w:rPr>
        <w:t xml:space="preserve">appui du </w:t>
      </w:r>
      <w:r w:rsidR="005C6B09" w:rsidRPr="00BB0B2D">
        <w:rPr>
          <w:color w:val="000000"/>
          <w:lang w:val="fr-FR"/>
        </w:rPr>
        <w:t>si</w:t>
      </w:r>
      <w:r w:rsidR="00BE4A97" w:rsidRPr="00BB0B2D">
        <w:rPr>
          <w:color w:val="000000"/>
          <w:lang w:val="fr-FR"/>
        </w:rPr>
        <w:t xml:space="preserve">ège </w:t>
      </w:r>
      <w:r w:rsidR="002E2CD3" w:rsidRPr="00BB0B2D">
        <w:rPr>
          <w:color w:val="000000"/>
          <w:lang w:val="fr-FR"/>
        </w:rPr>
        <w:t>se</w:t>
      </w:r>
      <w:r w:rsidR="00BE4A97" w:rsidRPr="00BB0B2D">
        <w:rPr>
          <w:color w:val="000000"/>
          <w:lang w:val="fr-FR"/>
        </w:rPr>
        <w:t xml:space="preserve"> rapport</w:t>
      </w:r>
      <w:r w:rsidR="002E2CD3" w:rsidRPr="00BB0B2D">
        <w:rPr>
          <w:color w:val="000000"/>
          <w:lang w:val="fr-FR"/>
        </w:rPr>
        <w:t>ant</w:t>
      </w:r>
      <w:r w:rsidR="00BE4A97" w:rsidRPr="00BB0B2D">
        <w:rPr>
          <w:color w:val="000000"/>
          <w:lang w:val="fr-FR"/>
        </w:rPr>
        <w:t xml:space="preserve"> à un quelconque D</w:t>
      </w:r>
      <w:r w:rsidR="005C6B09" w:rsidRPr="00BB0B2D">
        <w:rPr>
          <w:color w:val="000000"/>
          <w:lang w:val="fr-FR"/>
        </w:rPr>
        <w:t xml:space="preserve">ocument de programme </w:t>
      </w:r>
      <w:r w:rsidRPr="00BB0B2D">
        <w:rPr>
          <w:color w:val="000000"/>
          <w:lang w:val="fr-FR"/>
        </w:rPr>
        <w:t xml:space="preserve">et </w:t>
      </w:r>
      <w:r w:rsidR="005C6B09" w:rsidRPr="00BB0B2D">
        <w:rPr>
          <w:color w:val="000000"/>
          <w:lang w:val="fr-FR"/>
        </w:rPr>
        <w:t>au</w:t>
      </w:r>
      <w:r w:rsidRPr="00BB0B2D">
        <w:rPr>
          <w:color w:val="000000"/>
          <w:lang w:val="fr-FR"/>
        </w:rPr>
        <w:t xml:space="preserve"> budget associé </w:t>
      </w:r>
      <w:r w:rsidR="00C516D4" w:rsidRPr="00BB0B2D">
        <w:rPr>
          <w:color w:val="000000"/>
          <w:lang w:val="fr-FR"/>
        </w:rPr>
        <w:t xml:space="preserve">sont </w:t>
      </w:r>
      <w:r w:rsidRPr="00BB0B2D">
        <w:rPr>
          <w:color w:val="000000"/>
          <w:lang w:val="fr-FR"/>
        </w:rPr>
        <w:t>remboursable</w:t>
      </w:r>
      <w:r w:rsidR="005C6B09" w:rsidRPr="00BB0B2D">
        <w:rPr>
          <w:color w:val="000000"/>
          <w:lang w:val="fr-FR"/>
        </w:rPr>
        <w:t>s</w:t>
      </w:r>
      <w:r w:rsidRPr="00BB0B2D">
        <w:rPr>
          <w:color w:val="000000"/>
          <w:lang w:val="fr-FR"/>
        </w:rPr>
        <w:t xml:space="preserve"> par </w:t>
      </w:r>
      <w:r w:rsidR="002D7E07" w:rsidRPr="00BB0B2D">
        <w:rPr>
          <w:color w:val="000000"/>
          <w:lang w:val="fr-FR"/>
        </w:rPr>
        <w:t>l’UNICEF</w:t>
      </w:r>
      <w:r w:rsidRPr="00BB0B2D">
        <w:rPr>
          <w:color w:val="000000"/>
          <w:lang w:val="fr-FR"/>
        </w:rPr>
        <w:t xml:space="preserve"> à l</w:t>
      </w:r>
      <w:r w:rsidR="00710AA1" w:rsidRPr="00BB0B2D">
        <w:rPr>
          <w:color w:val="000000"/>
          <w:lang w:val="fr-FR"/>
        </w:rPr>
        <w:t>’</w:t>
      </w:r>
      <w:r w:rsidRPr="00BB0B2D">
        <w:rPr>
          <w:color w:val="000000"/>
          <w:lang w:val="fr-FR"/>
        </w:rPr>
        <w:t xml:space="preserve">IP </w:t>
      </w:r>
      <w:r w:rsidR="007E2226" w:rsidRPr="00BB0B2D">
        <w:rPr>
          <w:color w:val="000000"/>
          <w:lang w:val="fr-FR"/>
        </w:rPr>
        <w:t>au taux</w:t>
      </w:r>
      <w:r w:rsidRPr="00BB0B2D">
        <w:rPr>
          <w:color w:val="000000"/>
          <w:lang w:val="fr-FR"/>
        </w:rPr>
        <w:t xml:space="preserve"> de sept pour cent (7</w:t>
      </w:r>
      <w:r w:rsidR="00AA30B5" w:rsidRPr="00BB0B2D">
        <w:rPr>
          <w:color w:val="000000"/>
          <w:lang w:val="fr-FR"/>
        </w:rPr>
        <w:t> </w:t>
      </w:r>
      <w:r w:rsidRPr="00BB0B2D">
        <w:rPr>
          <w:color w:val="000000"/>
          <w:lang w:val="fr-FR"/>
        </w:rPr>
        <w:t>%)</w:t>
      </w:r>
      <w:r w:rsidR="00FE58DB" w:rsidRPr="00BB0B2D">
        <w:rPr>
          <w:color w:val="000000"/>
          <w:lang w:val="fr-FR"/>
        </w:rPr>
        <w:t xml:space="preserve"> </w:t>
      </w:r>
      <w:r w:rsidR="007E2226" w:rsidRPr="00BB0B2D">
        <w:rPr>
          <w:lang w:val="fr-FR"/>
        </w:rPr>
        <w:t>des</w:t>
      </w:r>
      <w:r w:rsidR="00854F4B" w:rsidRPr="00BB0B2D">
        <w:rPr>
          <w:lang w:val="fr-FR"/>
        </w:rPr>
        <w:t xml:space="preserve"> dépenses </w:t>
      </w:r>
      <w:r w:rsidR="00C516D4" w:rsidRPr="00BB0B2D">
        <w:rPr>
          <w:lang w:val="fr-FR"/>
        </w:rPr>
        <w:t>réelles</w:t>
      </w:r>
      <w:r w:rsidR="00854F4B" w:rsidRPr="00BB0B2D">
        <w:rPr>
          <w:lang w:val="fr-FR"/>
        </w:rPr>
        <w:t xml:space="preserve"> en </w:t>
      </w:r>
      <w:r w:rsidR="007E2226" w:rsidRPr="00BB0B2D">
        <w:rPr>
          <w:lang w:val="fr-FR"/>
        </w:rPr>
        <w:t>lien</w:t>
      </w:r>
      <w:r w:rsidR="008B5693" w:rsidRPr="00BB0B2D">
        <w:rPr>
          <w:lang w:val="fr-FR"/>
        </w:rPr>
        <w:t xml:space="preserve"> avec ce Document du P</w:t>
      </w:r>
      <w:r w:rsidR="00854F4B" w:rsidRPr="00BB0B2D">
        <w:rPr>
          <w:lang w:val="fr-FR"/>
        </w:rPr>
        <w:t xml:space="preserve">rogramme </w:t>
      </w:r>
      <w:r w:rsidR="007E2226" w:rsidRPr="00BB0B2D">
        <w:rPr>
          <w:lang w:val="fr-FR"/>
        </w:rPr>
        <w:t>et</w:t>
      </w:r>
      <w:r w:rsidR="00854F4B" w:rsidRPr="00BB0B2D">
        <w:rPr>
          <w:lang w:val="fr-FR"/>
        </w:rPr>
        <w:t xml:space="preserve"> le budget associé.</w:t>
      </w:r>
      <w:r w:rsidR="00854F4B" w:rsidRPr="00BB0B2D">
        <w:rPr>
          <w:color w:val="000000"/>
          <w:lang w:val="fr-FR"/>
        </w:rPr>
        <w:t xml:space="preserve"> </w:t>
      </w:r>
      <w:r w:rsidR="00C552AC" w:rsidRPr="00BB0B2D">
        <w:rPr>
          <w:lang w:val="fr-FR"/>
        </w:rPr>
        <w:t>Tou</w:t>
      </w:r>
      <w:r w:rsidR="008B5693" w:rsidRPr="00BB0B2D">
        <w:rPr>
          <w:lang w:val="fr-FR"/>
        </w:rPr>
        <w:t xml:space="preserve">tes les </w:t>
      </w:r>
      <w:r w:rsidR="00590C25" w:rsidRPr="00BB0B2D">
        <w:rPr>
          <w:color w:val="000000"/>
          <w:lang w:val="fr-FR"/>
        </w:rPr>
        <w:t>D</w:t>
      </w:r>
      <w:r w:rsidR="008B5693" w:rsidRPr="00BB0B2D">
        <w:rPr>
          <w:color w:val="000000"/>
          <w:lang w:val="fr-FR"/>
        </w:rPr>
        <w:t>épenses</w:t>
      </w:r>
      <w:r w:rsidR="00C552AC" w:rsidRPr="00BB0B2D">
        <w:rPr>
          <w:lang w:val="fr-FR"/>
        </w:rPr>
        <w:t xml:space="preserve"> </w:t>
      </w:r>
      <w:r w:rsidR="00C516D4" w:rsidRPr="00BB0B2D">
        <w:rPr>
          <w:lang w:val="fr-FR"/>
        </w:rPr>
        <w:t>d’appui du</w:t>
      </w:r>
      <w:r w:rsidR="00C552AC" w:rsidRPr="00BB0B2D">
        <w:rPr>
          <w:lang w:val="fr-FR"/>
        </w:rPr>
        <w:t xml:space="preserve"> siège sont enregistré</w:t>
      </w:r>
      <w:r w:rsidR="00590C25" w:rsidRPr="00BB0B2D">
        <w:rPr>
          <w:lang w:val="fr-FR"/>
        </w:rPr>
        <w:t>e</w:t>
      </w:r>
      <w:r w:rsidR="00C552AC" w:rsidRPr="00BB0B2D">
        <w:rPr>
          <w:lang w:val="fr-FR"/>
        </w:rPr>
        <w:t>s par l</w:t>
      </w:r>
      <w:r w:rsidR="00710AA1" w:rsidRPr="00BB0B2D">
        <w:rPr>
          <w:lang w:val="fr-FR"/>
        </w:rPr>
        <w:t>’</w:t>
      </w:r>
      <w:r w:rsidR="00C552AC" w:rsidRPr="00BB0B2D">
        <w:rPr>
          <w:lang w:val="fr-FR"/>
        </w:rPr>
        <w:t>IP dans les formulaires</w:t>
      </w:r>
      <w:r w:rsidR="00C552AC" w:rsidRPr="00BB0B2D">
        <w:rPr>
          <w:color w:val="000000"/>
          <w:lang w:val="fr-FR"/>
        </w:rPr>
        <w:t xml:space="preserve"> FACE </w:t>
      </w:r>
      <w:r w:rsidR="00590C25" w:rsidRPr="00BB0B2D">
        <w:rPr>
          <w:lang w:val="fr-FR"/>
        </w:rPr>
        <w:t>à</w:t>
      </w:r>
      <w:r w:rsidR="00C552AC" w:rsidRPr="00BB0B2D">
        <w:rPr>
          <w:lang w:val="fr-FR"/>
        </w:rPr>
        <w:t xml:space="preserve"> soumettre à </w:t>
      </w:r>
      <w:r w:rsidR="002D7E07" w:rsidRPr="00BB0B2D">
        <w:rPr>
          <w:lang w:val="fr-FR"/>
        </w:rPr>
        <w:t>l’UNICEF</w:t>
      </w:r>
      <w:r w:rsidR="00C552AC" w:rsidRPr="00BB0B2D">
        <w:rPr>
          <w:lang w:val="fr-FR"/>
        </w:rPr>
        <w:t xml:space="preserve"> conformément aux termes du présent </w:t>
      </w:r>
      <w:r w:rsidR="00A77156" w:rsidRPr="00BB0B2D">
        <w:rPr>
          <w:lang w:val="fr-FR"/>
        </w:rPr>
        <w:t>accord</w:t>
      </w:r>
      <w:r w:rsidR="00C552AC" w:rsidRPr="00BB0B2D">
        <w:rPr>
          <w:lang w:val="fr-FR"/>
        </w:rPr>
        <w:t>.</w:t>
      </w:r>
    </w:p>
    <w:p w14:paraId="2EA7DEC7" w14:textId="77777777" w:rsidR="00654AE3" w:rsidRPr="00BB0B2D" w:rsidRDefault="00654AE3" w:rsidP="00FE257D">
      <w:pPr>
        <w:jc w:val="center"/>
        <w:rPr>
          <w:rStyle w:val="GridTable1Light1"/>
          <w:lang w:val="fr-FR"/>
        </w:rPr>
      </w:pPr>
    </w:p>
    <w:p w14:paraId="791A417F" w14:textId="30C26F9A" w:rsidR="00FE257D" w:rsidRPr="00BB0B2D" w:rsidRDefault="00FE257D" w:rsidP="00FE257D">
      <w:pPr>
        <w:jc w:val="center"/>
        <w:rPr>
          <w:rStyle w:val="GridTable1Light1"/>
          <w:lang w:val="fr-FR"/>
        </w:rPr>
      </w:pPr>
      <w:proofErr w:type="gramStart"/>
      <w:r w:rsidRPr="00BB0B2D">
        <w:rPr>
          <w:rStyle w:val="GridTable1Light1"/>
          <w:lang w:val="fr-FR"/>
        </w:rPr>
        <w:t>Article</w:t>
      </w:r>
      <w:r w:rsidR="00AA30B5" w:rsidRPr="00BB0B2D">
        <w:rPr>
          <w:rStyle w:val="GridTable1Light1"/>
          <w:lang w:val="fr-FR"/>
        </w:rPr>
        <w:t> </w:t>
      </w:r>
      <w:r w:rsidR="0053689B" w:rsidRPr="00BB0B2D">
        <w:rPr>
          <w:rStyle w:val="GridTable1Light1"/>
          <w:lang w:val="fr-FR"/>
        </w:rPr>
        <w:t>VII</w:t>
      </w:r>
      <w:proofErr w:type="gramEnd"/>
    </w:p>
    <w:p w14:paraId="7F4F90BB" w14:textId="67C1F34C" w:rsidR="0053689B" w:rsidRPr="00BB0B2D" w:rsidRDefault="004A73E7" w:rsidP="00FE257D">
      <w:pPr>
        <w:jc w:val="center"/>
        <w:rPr>
          <w:rStyle w:val="GridTable1Light1"/>
          <w:lang w:val="fr-FR"/>
        </w:rPr>
      </w:pPr>
      <w:r w:rsidRPr="00BB0B2D">
        <w:rPr>
          <w:rStyle w:val="GridTable1Light1"/>
          <w:lang w:val="fr-FR"/>
        </w:rPr>
        <w:t>Documents</w:t>
      </w:r>
      <w:r w:rsidR="00840B55" w:rsidRPr="00BB0B2D">
        <w:rPr>
          <w:rStyle w:val="GridTable1Light1"/>
          <w:lang w:val="fr-FR"/>
        </w:rPr>
        <w:t xml:space="preserve"> du programme</w:t>
      </w:r>
    </w:p>
    <w:p w14:paraId="2A704FD8" w14:textId="77777777" w:rsidR="0053689B" w:rsidRPr="00BB0B2D" w:rsidRDefault="0053689B" w:rsidP="004E08C4">
      <w:pPr>
        <w:rPr>
          <w:b/>
          <w:lang w:val="fr-FR"/>
        </w:rPr>
      </w:pPr>
    </w:p>
    <w:p w14:paraId="31B3D954" w14:textId="3DDDD6FF" w:rsidR="007C058E" w:rsidRPr="00BB0B2D" w:rsidRDefault="00963A58" w:rsidP="00DB1E81">
      <w:pPr>
        <w:pStyle w:val="ColorfulShading-Accent31"/>
        <w:ind w:left="0" w:firstLine="720"/>
        <w:rPr>
          <w:b/>
          <w:lang w:val="fr-FR"/>
        </w:rPr>
      </w:pPr>
      <w:r w:rsidRPr="00BB0B2D">
        <w:rPr>
          <w:color w:val="000000"/>
          <w:lang w:val="fr-FR"/>
        </w:rPr>
        <w:t xml:space="preserve">1. </w:t>
      </w:r>
      <w:r w:rsidRPr="00BB0B2D">
        <w:rPr>
          <w:color w:val="000000"/>
          <w:lang w:val="fr-FR"/>
        </w:rPr>
        <w:tab/>
      </w:r>
      <w:r w:rsidR="00F820FC" w:rsidRPr="00BB0B2D">
        <w:rPr>
          <w:lang w:val="fr-FR"/>
        </w:rPr>
        <w:t xml:space="preserve">Les </w:t>
      </w:r>
      <w:r w:rsidR="00381693" w:rsidRPr="00BB0B2D">
        <w:rPr>
          <w:lang w:val="fr-FR"/>
        </w:rPr>
        <w:t>Partie</w:t>
      </w:r>
      <w:r w:rsidR="00B26344" w:rsidRPr="00BB0B2D">
        <w:rPr>
          <w:lang w:val="fr-FR"/>
        </w:rPr>
        <w:t>s signeront un ou plusieurs D</w:t>
      </w:r>
      <w:r w:rsidR="00F820FC" w:rsidRPr="00BB0B2D">
        <w:rPr>
          <w:lang w:val="fr-FR"/>
        </w:rPr>
        <w:t xml:space="preserve">ocuments de programme, selon le cas. Les </w:t>
      </w:r>
      <w:r w:rsidR="00C30F31" w:rsidRPr="00BB0B2D">
        <w:rPr>
          <w:lang w:val="fr-FR"/>
        </w:rPr>
        <w:t>Documents du Programme</w:t>
      </w:r>
      <w:r w:rsidR="00F820FC" w:rsidRPr="00BB0B2D">
        <w:rPr>
          <w:lang w:val="fr-FR"/>
        </w:rPr>
        <w:t xml:space="preserve"> seront signés par des mandataires des </w:t>
      </w:r>
      <w:r w:rsidR="00381693" w:rsidRPr="00BB0B2D">
        <w:rPr>
          <w:lang w:val="fr-FR"/>
        </w:rPr>
        <w:t>Partie</w:t>
      </w:r>
      <w:r w:rsidR="00F820FC" w:rsidRPr="00BB0B2D">
        <w:rPr>
          <w:lang w:val="fr-FR"/>
        </w:rPr>
        <w:t xml:space="preserve">s dûment habilités. </w:t>
      </w:r>
    </w:p>
    <w:p w14:paraId="5BA52668" w14:textId="77777777" w:rsidR="007C058E" w:rsidRPr="00BB0B2D" w:rsidRDefault="007C058E" w:rsidP="00DB1E81">
      <w:pPr>
        <w:pStyle w:val="ColorfulShading-Accent31"/>
        <w:ind w:left="0" w:firstLine="720"/>
        <w:rPr>
          <w:b/>
          <w:lang w:val="fr-FR"/>
        </w:rPr>
      </w:pPr>
    </w:p>
    <w:p w14:paraId="69BF5B24" w14:textId="6DD4E0CC" w:rsidR="003E0C76" w:rsidRPr="00BB0B2D" w:rsidRDefault="00963A58" w:rsidP="00DB1E81">
      <w:pPr>
        <w:pStyle w:val="ColorfulShading-Accent31"/>
        <w:ind w:left="0" w:firstLine="720"/>
        <w:rPr>
          <w:lang w:val="fr-FR"/>
        </w:rPr>
      </w:pPr>
      <w:r w:rsidRPr="00BB0B2D">
        <w:rPr>
          <w:color w:val="000000"/>
          <w:lang w:val="fr-FR"/>
        </w:rPr>
        <w:t xml:space="preserve">2. </w:t>
      </w:r>
      <w:r w:rsidRPr="00BB0B2D">
        <w:rPr>
          <w:color w:val="000000"/>
          <w:lang w:val="fr-FR"/>
        </w:rPr>
        <w:tab/>
      </w:r>
      <w:r w:rsidR="00D112CD" w:rsidRPr="00BB0B2D">
        <w:rPr>
          <w:lang w:val="fr-FR"/>
        </w:rPr>
        <w:t xml:space="preserve">Les </w:t>
      </w:r>
      <w:r w:rsidR="00C30F31" w:rsidRPr="00BB0B2D">
        <w:rPr>
          <w:lang w:val="fr-FR"/>
        </w:rPr>
        <w:t>Documents du Programme</w:t>
      </w:r>
      <w:r w:rsidR="00D112CD" w:rsidRPr="00BB0B2D">
        <w:rPr>
          <w:lang w:val="fr-FR"/>
        </w:rPr>
        <w:t xml:space="preserve"> </w:t>
      </w:r>
      <w:r w:rsidR="00C516D4" w:rsidRPr="00BB0B2D">
        <w:rPr>
          <w:lang w:val="fr-FR"/>
        </w:rPr>
        <w:t xml:space="preserve">peuvent </w:t>
      </w:r>
      <w:r w:rsidR="00BC5BEC" w:rsidRPr="00BB0B2D">
        <w:rPr>
          <w:lang w:val="fr-FR"/>
        </w:rPr>
        <w:t xml:space="preserve">exclusivement </w:t>
      </w:r>
      <w:r w:rsidR="00D112CD" w:rsidRPr="00BB0B2D">
        <w:rPr>
          <w:lang w:val="fr-FR"/>
        </w:rPr>
        <w:t xml:space="preserve">être modifiés par </w:t>
      </w:r>
      <w:r w:rsidR="00A77156" w:rsidRPr="00BB0B2D">
        <w:rPr>
          <w:lang w:val="fr-FR"/>
        </w:rPr>
        <w:t>accord</w:t>
      </w:r>
      <w:r w:rsidR="00D112CD" w:rsidRPr="00BB0B2D">
        <w:rPr>
          <w:lang w:val="fr-FR"/>
        </w:rPr>
        <w:t xml:space="preserve"> écrit entre les </w:t>
      </w:r>
      <w:r w:rsidR="00381693" w:rsidRPr="00BB0B2D">
        <w:rPr>
          <w:lang w:val="fr-FR"/>
        </w:rPr>
        <w:t>Partie</w:t>
      </w:r>
      <w:r w:rsidR="00D112CD" w:rsidRPr="00BB0B2D">
        <w:rPr>
          <w:lang w:val="fr-FR"/>
        </w:rPr>
        <w:t>s.</w:t>
      </w:r>
    </w:p>
    <w:p w14:paraId="6D185B7A" w14:textId="77777777" w:rsidR="0053689B" w:rsidRPr="00BB0B2D" w:rsidRDefault="0053689B" w:rsidP="00DB1E81">
      <w:pPr>
        <w:ind w:firstLine="720"/>
        <w:rPr>
          <w:lang w:val="fr-FR"/>
        </w:rPr>
      </w:pPr>
    </w:p>
    <w:p w14:paraId="2362E644" w14:textId="1AC0F05E" w:rsidR="004445CA" w:rsidRPr="00BB0B2D" w:rsidRDefault="00FE257D" w:rsidP="00FE257D">
      <w:pPr>
        <w:jc w:val="center"/>
        <w:rPr>
          <w:rStyle w:val="GridTable1Light1"/>
          <w:lang w:val="fr-FR"/>
        </w:rPr>
      </w:pPr>
      <w:proofErr w:type="gramStart"/>
      <w:r w:rsidRPr="00BB0B2D">
        <w:rPr>
          <w:rStyle w:val="GridTable1Light1"/>
          <w:lang w:val="fr-FR"/>
        </w:rPr>
        <w:t>Article</w:t>
      </w:r>
      <w:r w:rsidR="00AA30B5" w:rsidRPr="00BB0B2D">
        <w:rPr>
          <w:rStyle w:val="GridTable1Light1"/>
          <w:lang w:val="fr-FR"/>
        </w:rPr>
        <w:t> </w:t>
      </w:r>
      <w:r w:rsidR="004445CA" w:rsidRPr="00BB0B2D">
        <w:rPr>
          <w:rStyle w:val="GridTable1Light1"/>
          <w:lang w:val="fr-FR"/>
        </w:rPr>
        <w:t>VIII</w:t>
      </w:r>
      <w:proofErr w:type="gramEnd"/>
    </w:p>
    <w:p w14:paraId="791AA687" w14:textId="3804FE09" w:rsidR="009F7DEF" w:rsidRPr="00BB0B2D" w:rsidRDefault="004445CA" w:rsidP="009F7DEF">
      <w:pPr>
        <w:jc w:val="center"/>
        <w:rPr>
          <w:rStyle w:val="GridTable1Light1"/>
          <w:lang w:val="fr-FR"/>
        </w:rPr>
      </w:pPr>
      <w:r w:rsidRPr="00BB0B2D">
        <w:rPr>
          <w:rStyle w:val="GridTable1Light1"/>
          <w:lang w:val="fr-FR"/>
        </w:rPr>
        <w:t>Participation de l’</w:t>
      </w:r>
      <w:r w:rsidR="006E2B6E" w:rsidRPr="00BB0B2D">
        <w:rPr>
          <w:rStyle w:val="GridTable1Light1"/>
          <w:lang w:val="fr-FR"/>
        </w:rPr>
        <w:t>UN</w:t>
      </w:r>
      <w:r w:rsidR="00654AE3" w:rsidRPr="00BB0B2D">
        <w:rPr>
          <w:rStyle w:val="GridTable1Light1"/>
          <w:lang w:val="fr-FR"/>
        </w:rPr>
        <w:t>ICEF</w:t>
      </w:r>
      <w:r w:rsidR="005208FD" w:rsidRPr="00BB0B2D">
        <w:rPr>
          <w:rStyle w:val="GridTable1Light1"/>
          <w:lang w:val="fr-FR"/>
        </w:rPr>
        <w:t xml:space="preserve"> </w:t>
      </w:r>
      <w:r w:rsidR="00633B01" w:rsidRPr="00BB0B2D">
        <w:rPr>
          <w:rStyle w:val="GridTable1Light1"/>
          <w:lang w:val="fr-FR"/>
        </w:rPr>
        <w:t>À l’</w:t>
      </w:r>
      <w:r w:rsidRPr="00BB0B2D">
        <w:rPr>
          <w:rStyle w:val="GridTable1Light1"/>
          <w:lang w:val="fr-FR"/>
        </w:rPr>
        <w:t xml:space="preserve">exécution </w:t>
      </w:r>
    </w:p>
    <w:p w14:paraId="062EEDC4" w14:textId="636465D7" w:rsidR="006E2B6E" w:rsidRPr="00BB0B2D" w:rsidRDefault="004445CA" w:rsidP="009F7DEF">
      <w:pPr>
        <w:jc w:val="center"/>
        <w:rPr>
          <w:rStyle w:val="GridTable1Light1"/>
          <w:lang w:val="fr-FR"/>
        </w:rPr>
      </w:pPr>
      <w:r w:rsidRPr="00BB0B2D">
        <w:rPr>
          <w:rStyle w:val="GridTable1Light1"/>
          <w:lang w:val="fr-FR"/>
        </w:rPr>
        <w:t xml:space="preserve">des </w:t>
      </w:r>
      <w:r w:rsidR="001950BB" w:rsidRPr="00BB0B2D">
        <w:rPr>
          <w:rStyle w:val="GridTable1Light1"/>
          <w:lang w:val="fr-FR"/>
        </w:rPr>
        <w:t xml:space="preserve">dispositions des </w:t>
      </w:r>
      <w:r w:rsidR="00894FCE" w:rsidRPr="00BB0B2D">
        <w:rPr>
          <w:rStyle w:val="GridTable1Light1"/>
          <w:lang w:val="fr-FR"/>
        </w:rPr>
        <w:t>D</w:t>
      </w:r>
      <w:r w:rsidRPr="00BB0B2D">
        <w:rPr>
          <w:rStyle w:val="GridTable1Light1"/>
          <w:lang w:val="fr-FR"/>
        </w:rPr>
        <w:t>ocuments du</w:t>
      </w:r>
      <w:r w:rsidR="009F7DEF" w:rsidRPr="00BB0B2D">
        <w:rPr>
          <w:rStyle w:val="GridTable1Light1"/>
          <w:lang w:val="fr-FR"/>
        </w:rPr>
        <w:t xml:space="preserve"> Programme</w:t>
      </w:r>
    </w:p>
    <w:p w14:paraId="5164283B" w14:textId="77777777" w:rsidR="006E2B6E" w:rsidRPr="00BB0B2D" w:rsidRDefault="006E2B6E" w:rsidP="004E08C4">
      <w:pPr>
        <w:rPr>
          <w:b/>
          <w:lang w:val="fr-FR"/>
        </w:rPr>
      </w:pPr>
    </w:p>
    <w:p w14:paraId="0A6849D6" w14:textId="76D1FC2B" w:rsidR="004E08C4" w:rsidRPr="00BB0B2D" w:rsidRDefault="006E2B6E" w:rsidP="00DB1E81">
      <w:pPr>
        <w:ind w:left="720" w:hanging="720"/>
        <w:rPr>
          <w:b/>
          <w:lang w:val="fr-FR"/>
        </w:rPr>
      </w:pPr>
      <w:r w:rsidRPr="00BB0B2D">
        <w:rPr>
          <w:b/>
          <w:lang w:val="fr-FR"/>
        </w:rPr>
        <w:t xml:space="preserve">(A) </w:t>
      </w:r>
      <w:r w:rsidR="00DB1E81" w:rsidRPr="00BB0B2D">
        <w:rPr>
          <w:b/>
          <w:lang w:val="fr-FR"/>
        </w:rPr>
        <w:tab/>
      </w:r>
      <w:r w:rsidR="00902BF4" w:rsidRPr="00BB0B2D">
        <w:rPr>
          <w:b/>
          <w:lang w:val="fr-FR"/>
        </w:rPr>
        <w:t>Transfert</w:t>
      </w:r>
      <w:r w:rsidR="00E77F86" w:rsidRPr="00BB0B2D">
        <w:rPr>
          <w:b/>
          <w:lang w:val="fr-FR"/>
        </w:rPr>
        <w:t>s</w:t>
      </w:r>
      <w:r w:rsidR="00902BF4" w:rsidRPr="00BB0B2D">
        <w:rPr>
          <w:b/>
          <w:lang w:val="fr-FR"/>
        </w:rPr>
        <w:t xml:space="preserve"> de fonds par </w:t>
      </w:r>
      <w:r w:rsidR="002D7E07" w:rsidRPr="00BB0B2D">
        <w:rPr>
          <w:b/>
          <w:lang w:val="fr-FR"/>
        </w:rPr>
        <w:t>l’UNICEF</w:t>
      </w:r>
      <w:r w:rsidR="00902BF4" w:rsidRPr="00BB0B2D">
        <w:rPr>
          <w:b/>
          <w:lang w:val="fr-FR"/>
        </w:rPr>
        <w:t xml:space="preserve"> au </w:t>
      </w:r>
      <w:r w:rsidR="00633B01" w:rsidRPr="00BB0B2D">
        <w:rPr>
          <w:b/>
          <w:lang w:val="fr-FR"/>
        </w:rPr>
        <w:t>bénéfice</w:t>
      </w:r>
      <w:r w:rsidR="00902BF4" w:rsidRPr="00BB0B2D">
        <w:rPr>
          <w:b/>
          <w:lang w:val="fr-FR"/>
        </w:rPr>
        <w:t>/au nom de l</w:t>
      </w:r>
      <w:r w:rsidR="00710AA1" w:rsidRPr="00BB0B2D">
        <w:rPr>
          <w:b/>
          <w:lang w:val="fr-FR"/>
        </w:rPr>
        <w:t>’</w:t>
      </w:r>
      <w:r w:rsidR="00902BF4" w:rsidRPr="00BB0B2D">
        <w:rPr>
          <w:b/>
          <w:lang w:val="fr-FR"/>
        </w:rPr>
        <w:t>IP</w:t>
      </w:r>
    </w:p>
    <w:p w14:paraId="5DE54785" w14:textId="77777777" w:rsidR="00273A5C" w:rsidRPr="00BB0B2D" w:rsidRDefault="00273A5C" w:rsidP="004E08C4">
      <w:pPr>
        <w:rPr>
          <w:lang w:val="fr-FR"/>
        </w:rPr>
      </w:pPr>
    </w:p>
    <w:p w14:paraId="3FF59CAC" w14:textId="70C3FC66" w:rsidR="00635659" w:rsidRPr="00BB0B2D" w:rsidRDefault="00722B1E" w:rsidP="00654AE3">
      <w:pPr>
        <w:ind w:firstLine="720"/>
        <w:jc w:val="both"/>
        <w:rPr>
          <w:u w:val="single"/>
          <w:lang w:val="fr-FR"/>
        </w:rPr>
      </w:pPr>
      <w:r w:rsidRPr="00BB0B2D">
        <w:rPr>
          <w:u w:val="single"/>
          <w:lang w:val="fr-FR"/>
        </w:rPr>
        <w:t>Dispositions générales</w:t>
      </w:r>
      <w:r w:rsidR="00AA30B5" w:rsidRPr="00BB0B2D">
        <w:rPr>
          <w:u w:val="single"/>
          <w:lang w:val="fr-FR"/>
        </w:rPr>
        <w:t> </w:t>
      </w:r>
      <w:r w:rsidR="00635659" w:rsidRPr="00BB0B2D">
        <w:rPr>
          <w:lang w:val="fr-FR"/>
        </w:rPr>
        <w:t>:</w:t>
      </w:r>
    </w:p>
    <w:p w14:paraId="4C8846C7" w14:textId="77777777" w:rsidR="00635659" w:rsidRPr="00BB0B2D" w:rsidRDefault="00635659" w:rsidP="00C9311D">
      <w:pPr>
        <w:jc w:val="both"/>
        <w:rPr>
          <w:lang w:val="fr-FR"/>
        </w:rPr>
      </w:pPr>
    </w:p>
    <w:p w14:paraId="4AABE7EE" w14:textId="1B7105B1" w:rsidR="0094730B" w:rsidRPr="00BB0B2D" w:rsidRDefault="00963A58" w:rsidP="0094730B">
      <w:pPr>
        <w:pStyle w:val="ColorfulShading-Accent31"/>
        <w:ind w:left="0" w:firstLine="720"/>
        <w:rPr>
          <w:lang w:val="fr-FR"/>
        </w:rPr>
      </w:pPr>
      <w:r w:rsidRPr="00BB0B2D">
        <w:rPr>
          <w:lang w:val="fr-FR"/>
        </w:rPr>
        <w:t xml:space="preserve">1. </w:t>
      </w:r>
      <w:r w:rsidRPr="00BB0B2D">
        <w:rPr>
          <w:lang w:val="fr-FR"/>
        </w:rPr>
        <w:tab/>
      </w:r>
      <w:r w:rsidR="007C5C0E" w:rsidRPr="00BB0B2D">
        <w:rPr>
          <w:lang w:val="fr-FR"/>
        </w:rPr>
        <w:t>L</w:t>
      </w:r>
      <w:r w:rsidR="00710AA1" w:rsidRPr="00BB0B2D">
        <w:rPr>
          <w:lang w:val="fr-FR"/>
        </w:rPr>
        <w:t>’</w:t>
      </w:r>
      <w:r w:rsidR="007C5C0E" w:rsidRPr="00BB0B2D">
        <w:rPr>
          <w:lang w:val="fr-FR"/>
        </w:rPr>
        <w:t>U</w:t>
      </w:r>
      <w:r w:rsidR="00D3774B" w:rsidRPr="00BB0B2D">
        <w:rPr>
          <w:lang w:val="fr-FR"/>
        </w:rPr>
        <w:t>NICEF</w:t>
      </w:r>
      <w:r w:rsidR="007C5C0E" w:rsidRPr="00BB0B2D">
        <w:rPr>
          <w:lang w:val="fr-FR"/>
        </w:rPr>
        <w:t xml:space="preserve"> fournira à l</w:t>
      </w:r>
      <w:r w:rsidR="00710AA1" w:rsidRPr="00BB0B2D">
        <w:rPr>
          <w:lang w:val="fr-FR"/>
        </w:rPr>
        <w:t>’</w:t>
      </w:r>
      <w:r w:rsidR="007C5C0E" w:rsidRPr="00BB0B2D">
        <w:rPr>
          <w:lang w:val="fr-FR"/>
        </w:rPr>
        <w:t>IP une assistance f</w:t>
      </w:r>
      <w:r w:rsidR="00654A11" w:rsidRPr="00BB0B2D">
        <w:rPr>
          <w:lang w:val="fr-FR"/>
        </w:rPr>
        <w:t xml:space="preserve">inancière </w:t>
      </w:r>
      <w:r w:rsidR="0034349F" w:rsidRPr="00BB0B2D">
        <w:rPr>
          <w:lang w:val="fr-FR"/>
        </w:rPr>
        <w:t xml:space="preserve">en espèces </w:t>
      </w:r>
      <w:r w:rsidR="00654A11" w:rsidRPr="00BB0B2D">
        <w:rPr>
          <w:lang w:val="fr-FR"/>
        </w:rPr>
        <w:t>destinée</w:t>
      </w:r>
      <w:r w:rsidR="007C5C0E" w:rsidRPr="00BB0B2D">
        <w:rPr>
          <w:lang w:val="fr-FR"/>
        </w:rPr>
        <w:t xml:space="preserve"> aux activités stipulé</w:t>
      </w:r>
      <w:r w:rsidR="00654A11" w:rsidRPr="00BB0B2D">
        <w:rPr>
          <w:lang w:val="fr-FR"/>
        </w:rPr>
        <w:t>es</w:t>
      </w:r>
      <w:r w:rsidR="007C5C0E" w:rsidRPr="00BB0B2D">
        <w:rPr>
          <w:lang w:val="fr-FR"/>
        </w:rPr>
        <w:t xml:space="preserve"> dans les </w:t>
      </w:r>
      <w:r w:rsidR="00C30F31" w:rsidRPr="00BB0B2D">
        <w:rPr>
          <w:lang w:val="fr-FR"/>
        </w:rPr>
        <w:t>Documents du Programme</w:t>
      </w:r>
      <w:r w:rsidR="0034349F" w:rsidRPr="00BB0B2D">
        <w:rPr>
          <w:lang w:val="fr-FR"/>
        </w:rPr>
        <w:t xml:space="preserve"> (ci-après le «</w:t>
      </w:r>
      <w:r w:rsidR="00AA30B5" w:rsidRPr="00BB0B2D">
        <w:rPr>
          <w:lang w:val="fr-FR"/>
        </w:rPr>
        <w:t> </w:t>
      </w:r>
      <w:r w:rsidR="0034349F" w:rsidRPr="00BB0B2D">
        <w:rPr>
          <w:lang w:val="fr-FR"/>
        </w:rPr>
        <w:t>T</w:t>
      </w:r>
      <w:r w:rsidR="00123BA8" w:rsidRPr="00BB0B2D">
        <w:rPr>
          <w:lang w:val="fr-FR"/>
        </w:rPr>
        <w:t>ransfert de fond</w:t>
      </w:r>
      <w:r w:rsidR="0034349F" w:rsidRPr="00BB0B2D">
        <w:rPr>
          <w:lang w:val="fr-FR"/>
        </w:rPr>
        <w:t>s</w:t>
      </w:r>
      <w:r w:rsidR="00AA30B5" w:rsidRPr="00BB0B2D">
        <w:rPr>
          <w:lang w:val="fr-FR"/>
        </w:rPr>
        <w:t> </w:t>
      </w:r>
      <w:r w:rsidR="0034349F" w:rsidRPr="00BB0B2D">
        <w:rPr>
          <w:lang w:val="fr-FR"/>
        </w:rPr>
        <w:t>»), s</w:t>
      </w:r>
      <w:r w:rsidR="00123BA8" w:rsidRPr="00BB0B2D">
        <w:rPr>
          <w:lang w:val="fr-FR"/>
        </w:rPr>
        <w:t>ous réserve que de tels fonds soient disponibles</w:t>
      </w:r>
      <w:r w:rsidR="0034349F" w:rsidRPr="00BB0B2D">
        <w:rPr>
          <w:lang w:val="fr-FR"/>
        </w:rPr>
        <w:t>,</w:t>
      </w:r>
      <w:r w:rsidR="00123BA8" w:rsidRPr="00BB0B2D">
        <w:rPr>
          <w:lang w:val="fr-FR"/>
        </w:rPr>
        <w:t xml:space="preserve"> conformément aux termes du présent </w:t>
      </w:r>
      <w:r w:rsidR="00A77156" w:rsidRPr="00BB0B2D">
        <w:rPr>
          <w:lang w:val="fr-FR"/>
        </w:rPr>
        <w:t>accord</w:t>
      </w:r>
      <w:r w:rsidR="00123BA8" w:rsidRPr="00BB0B2D">
        <w:rPr>
          <w:lang w:val="fr-FR"/>
        </w:rPr>
        <w:t>. L</w:t>
      </w:r>
      <w:r w:rsidR="00710AA1" w:rsidRPr="00BB0B2D">
        <w:rPr>
          <w:lang w:val="fr-FR"/>
        </w:rPr>
        <w:t>’</w:t>
      </w:r>
      <w:r w:rsidR="00123BA8" w:rsidRPr="00BB0B2D">
        <w:rPr>
          <w:lang w:val="fr-FR"/>
        </w:rPr>
        <w:t xml:space="preserve">assistance de </w:t>
      </w:r>
      <w:r w:rsidR="002D7E07" w:rsidRPr="00BB0B2D">
        <w:rPr>
          <w:lang w:val="fr-FR"/>
        </w:rPr>
        <w:t>l’UNICEF</w:t>
      </w:r>
      <w:r w:rsidR="00123BA8" w:rsidRPr="00BB0B2D">
        <w:rPr>
          <w:lang w:val="fr-FR"/>
        </w:rPr>
        <w:t xml:space="preserve"> à l</w:t>
      </w:r>
      <w:r w:rsidR="00710AA1" w:rsidRPr="00BB0B2D">
        <w:rPr>
          <w:lang w:val="fr-FR"/>
        </w:rPr>
        <w:t>’</w:t>
      </w:r>
      <w:r w:rsidR="00123BA8" w:rsidRPr="00BB0B2D">
        <w:rPr>
          <w:lang w:val="fr-FR"/>
        </w:rPr>
        <w:t>IP ne pourra en aucun cas être supérieur</w:t>
      </w:r>
      <w:r w:rsidR="0034349F" w:rsidRPr="00BB0B2D">
        <w:rPr>
          <w:lang w:val="fr-FR"/>
        </w:rPr>
        <w:t>e</w:t>
      </w:r>
      <w:r w:rsidR="00123BA8" w:rsidRPr="00BB0B2D">
        <w:rPr>
          <w:lang w:val="fr-FR"/>
        </w:rPr>
        <w:t xml:space="preserve"> au montant </w:t>
      </w:r>
      <w:r w:rsidR="0034349F" w:rsidRPr="00BB0B2D">
        <w:rPr>
          <w:lang w:val="fr-FR"/>
        </w:rPr>
        <w:t>spécifié</w:t>
      </w:r>
      <w:r w:rsidR="00123BA8" w:rsidRPr="00BB0B2D">
        <w:rPr>
          <w:lang w:val="fr-FR"/>
        </w:rPr>
        <w:t xml:space="preserve"> dans les </w:t>
      </w:r>
      <w:r w:rsidR="00C30F31" w:rsidRPr="00BB0B2D">
        <w:rPr>
          <w:lang w:val="fr-FR"/>
        </w:rPr>
        <w:t>Documents du Programme</w:t>
      </w:r>
      <w:r w:rsidR="00123BA8" w:rsidRPr="00BB0B2D">
        <w:rPr>
          <w:lang w:val="fr-FR"/>
        </w:rPr>
        <w:t xml:space="preserve">. </w:t>
      </w:r>
      <w:r w:rsidR="0094730B" w:rsidRPr="00BB0B2D">
        <w:rPr>
          <w:lang w:val="fr-FR"/>
        </w:rPr>
        <w:t>L</w:t>
      </w:r>
      <w:r w:rsidR="00710AA1" w:rsidRPr="00BB0B2D">
        <w:rPr>
          <w:lang w:val="fr-FR"/>
        </w:rPr>
        <w:t>’</w:t>
      </w:r>
      <w:r w:rsidR="0094730B" w:rsidRPr="00BB0B2D">
        <w:rPr>
          <w:lang w:val="fr-FR"/>
        </w:rPr>
        <w:t>U</w:t>
      </w:r>
      <w:r w:rsidR="00D3774B" w:rsidRPr="00BB0B2D">
        <w:rPr>
          <w:lang w:val="fr-FR"/>
        </w:rPr>
        <w:t>NICEF</w:t>
      </w:r>
      <w:r w:rsidR="0094730B" w:rsidRPr="00BB0B2D">
        <w:rPr>
          <w:lang w:val="fr-FR"/>
        </w:rPr>
        <w:t xml:space="preserve"> fournira une telle assistance financière </w:t>
      </w:r>
      <w:r w:rsidR="0034349F" w:rsidRPr="00BB0B2D">
        <w:rPr>
          <w:lang w:val="fr-FR"/>
        </w:rPr>
        <w:t>à</w:t>
      </w:r>
      <w:r w:rsidR="0094730B" w:rsidRPr="00BB0B2D">
        <w:rPr>
          <w:lang w:val="fr-FR"/>
        </w:rPr>
        <w:t xml:space="preserve"> l</w:t>
      </w:r>
      <w:r w:rsidR="00710AA1" w:rsidRPr="00BB0B2D">
        <w:rPr>
          <w:lang w:val="fr-FR"/>
        </w:rPr>
        <w:t>’</w:t>
      </w:r>
      <w:r w:rsidR="0094730B" w:rsidRPr="00BB0B2D">
        <w:rPr>
          <w:lang w:val="fr-FR"/>
        </w:rPr>
        <w:t xml:space="preserve">IP </w:t>
      </w:r>
      <w:r w:rsidR="00647565" w:rsidRPr="00BB0B2D">
        <w:rPr>
          <w:lang w:val="fr-FR"/>
        </w:rPr>
        <w:t xml:space="preserve">selon </w:t>
      </w:r>
      <w:r w:rsidR="004B0295" w:rsidRPr="00BB0B2D">
        <w:rPr>
          <w:lang w:val="fr-FR"/>
        </w:rPr>
        <w:t>trois</w:t>
      </w:r>
      <w:r w:rsidR="0094730B" w:rsidRPr="00BB0B2D">
        <w:rPr>
          <w:lang w:val="fr-FR"/>
        </w:rPr>
        <w:t xml:space="preserve"> modalités</w:t>
      </w:r>
      <w:r w:rsidR="004B0295" w:rsidRPr="00BB0B2D">
        <w:rPr>
          <w:lang w:val="fr-FR"/>
        </w:rPr>
        <w:t xml:space="preserve"> de </w:t>
      </w:r>
      <w:r w:rsidR="001402D4" w:rsidRPr="00BB0B2D">
        <w:rPr>
          <w:lang w:val="fr-FR"/>
        </w:rPr>
        <w:t>Transfert de fonds</w:t>
      </w:r>
      <w:r w:rsidR="004B0295" w:rsidRPr="00BB0B2D">
        <w:rPr>
          <w:lang w:val="fr-FR"/>
        </w:rPr>
        <w:t xml:space="preserve"> </w:t>
      </w:r>
      <w:r w:rsidR="00647565" w:rsidRPr="00BB0B2D">
        <w:rPr>
          <w:lang w:val="fr-FR"/>
        </w:rPr>
        <w:t xml:space="preserve">différentes </w:t>
      </w:r>
      <w:r w:rsidR="0016347C" w:rsidRPr="00BB0B2D">
        <w:rPr>
          <w:lang w:val="fr-FR"/>
        </w:rPr>
        <w:t>(ci-après les «</w:t>
      </w:r>
      <w:r w:rsidR="00AA30B5" w:rsidRPr="00BB0B2D">
        <w:rPr>
          <w:lang w:val="fr-FR"/>
        </w:rPr>
        <w:t> </w:t>
      </w:r>
      <w:r w:rsidR="0016347C" w:rsidRPr="00BB0B2D">
        <w:rPr>
          <w:lang w:val="fr-FR"/>
        </w:rPr>
        <w:t>M</w:t>
      </w:r>
      <w:r w:rsidR="004B0295" w:rsidRPr="00BB0B2D">
        <w:rPr>
          <w:lang w:val="fr-FR"/>
        </w:rPr>
        <w:t xml:space="preserve">odalités de </w:t>
      </w:r>
      <w:r w:rsidR="001402D4" w:rsidRPr="00BB0B2D">
        <w:rPr>
          <w:lang w:val="fr-FR"/>
        </w:rPr>
        <w:t>Transfert de fonds</w:t>
      </w:r>
      <w:r w:rsidR="00AA30B5" w:rsidRPr="00BB0B2D">
        <w:rPr>
          <w:lang w:val="fr-FR"/>
        </w:rPr>
        <w:t> </w:t>
      </w:r>
      <w:r w:rsidR="004B0295" w:rsidRPr="00BB0B2D">
        <w:rPr>
          <w:lang w:val="fr-FR"/>
        </w:rPr>
        <w:t xml:space="preserve">», et chacune </w:t>
      </w:r>
      <w:r w:rsidR="00647565" w:rsidRPr="00BB0B2D">
        <w:rPr>
          <w:lang w:val="fr-FR"/>
        </w:rPr>
        <w:t>d’elle</w:t>
      </w:r>
      <w:r w:rsidR="0016347C" w:rsidRPr="00BB0B2D">
        <w:rPr>
          <w:lang w:val="fr-FR"/>
        </w:rPr>
        <w:t xml:space="preserve"> un « Mode</w:t>
      </w:r>
      <w:r w:rsidR="004B0295" w:rsidRPr="00BB0B2D">
        <w:rPr>
          <w:lang w:val="fr-FR"/>
        </w:rPr>
        <w:t xml:space="preserve"> de </w:t>
      </w:r>
      <w:r w:rsidR="001402D4" w:rsidRPr="00BB0B2D">
        <w:rPr>
          <w:lang w:val="fr-FR"/>
        </w:rPr>
        <w:t>Transfert de fonds</w:t>
      </w:r>
      <w:r w:rsidR="00416A08" w:rsidRPr="00BB0B2D">
        <w:rPr>
          <w:lang w:val="fr-FR"/>
        </w:rPr>
        <w:t> </w:t>
      </w:r>
      <w:r w:rsidR="004B0295" w:rsidRPr="00BB0B2D">
        <w:rPr>
          <w:lang w:val="fr-FR"/>
        </w:rPr>
        <w:t>»)</w:t>
      </w:r>
      <w:r w:rsidR="00AA30B5" w:rsidRPr="00BB0B2D">
        <w:rPr>
          <w:lang w:val="fr-FR"/>
        </w:rPr>
        <w:t> </w:t>
      </w:r>
      <w:r w:rsidR="004B0295" w:rsidRPr="00BB0B2D">
        <w:rPr>
          <w:lang w:val="fr-FR"/>
        </w:rPr>
        <w:t>:</w:t>
      </w:r>
    </w:p>
    <w:p w14:paraId="3DC42522" w14:textId="77777777" w:rsidR="00FE7A27" w:rsidRPr="00BB0B2D" w:rsidRDefault="00FE7A27" w:rsidP="00E45F39">
      <w:pPr>
        <w:pStyle w:val="ColorfulShading-Accent31"/>
        <w:ind w:left="0"/>
        <w:rPr>
          <w:lang w:val="fr-FR"/>
        </w:rPr>
      </w:pPr>
    </w:p>
    <w:p w14:paraId="39446EA5" w14:textId="59F41BDC" w:rsidR="00C76FC2" w:rsidRPr="00BB0B2D" w:rsidRDefault="00416A08" w:rsidP="00535120">
      <w:pPr>
        <w:pStyle w:val="ColorfulShading-Accent31"/>
        <w:numPr>
          <w:ilvl w:val="0"/>
          <w:numId w:val="5"/>
        </w:numPr>
        <w:ind w:left="720" w:firstLine="720"/>
        <w:rPr>
          <w:lang w:val="fr-FR"/>
        </w:rPr>
      </w:pPr>
      <w:r w:rsidRPr="00BB0B2D">
        <w:rPr>
          <w:lang w:val="fr-FR"/>
        </w:rPr>
        <w:t xml:space="preserve">Un </w:t>
      </w:r>
      <w:r w:rsidR="00592EB1" w:rsidRPr="00BB0B2D">
        <w:rPr>
          <w:lang w:val="fr-FR"/>
        </w:rPr>
        <w:t>paiement</w:t>
      </w:r>
      <w:r w:rsidRPr="00BB0B2D">
        <w:rPr>
          <w:lang w:val="fr-FR"/>
        </w:rPr>
        <w:t xml:space="preserve"> anticipé,</w:t>
      </w:r>
      <w:r w:rsidR="00C76FC2" w:rsidRPr="00BB0B2D">
        <w:rPr>
          <w:lang w:val="fr-FR"/>
        </w:rPr>
        <w:t xml:space="preserve"> </w:t>
      </w:r>
      <w:r w:rsidRPr="00BB0B2D">
        <w:rPr>
          <w:lang w:val="fr-FR"/>
        </w:rPr>
        <w:t xml:space="preserve">versé </w:t>
      </w:r>
      <w:r w:rsidR="00C76FC2" w:rsidRPr="00BB0B2D">
        <w:rPr>
          <w:lang w:val="fr-FR"/>
        </w:rPr>
        <w:t xml:space="preserve">par </w:t>
      </w:r>
      <w:r w:rsidR="002D7E07" w:rsidRPr="00BB0B2D">
        <w:rPr>
          <w:lang w:val="fr-FR"/>
        </w:rPr>
        <w:t>l’UNICEF</w:t>
      </w:r>
      <w:r w:rsidR="00C76FC2" w:rsidRPr="00BB0B2D">
        <w:rPr>
          <w:lang w:val="fr-FR"/>
        </w:rPr>
        <w:t xml:space="preserve"> à </w:t>
      </w:r>
      <w:r w:rsidRPr="00BB0B2D">
        <w:rPr>
          <w:lang w:val="fr-FR"/>
        </w:rPr>
        <w:t>l’</w:t>
      </w:r>
      <w:r w:rsidR="00C76FC2" w:rsidRPr="00BB0B2D">
        <w:rPr>
          <w:lang w:val="fr-FR"/>
        </w:rPr>
        <w:t>IP (</w:t>
      </w:r>
      <w:r w:rsidRPr="00BB0B2D">
        <w:rPr>
          <w:lang w:val="fr-FR"/>
        </w:rPr>
        <w:t>appelé</w:t>
      </w:r>
      <w:r w:rsidR="00C76FC2" w:rsidRPr="00BB0B2D">
        <w:rPr>
          <w:lang w:val="fr-FR"/>
        </w:rPr>
        <w:t xml:space="preserve"> un</w:t>
      </w:r>
      <w:r w:rsidRPr="00BB0B2D">
        <w:rPr>
          <w:lang w:val="fr-FR"/>
        </w:rPr>
        <w:t xml:space="preserve"> « </w:t>
      </w:r>
      <w:r w:rsidRPr="00BB0B2D">
        <w:rPr>
          <w:u w:val="single"/>
          <w:lang w:val="fr-FR"/>
        </w:rPr>
        <w:t>T</w:t>
      </w:r>
      <w:r w:rsidR="00C76FC2" w:rsidRPr="00BB0B2D">
        <w:rPr>
          <w:u w:val="single"/>
          <w:lang w:val="fr-FR"/>
        </w:rPr>
        <w:t>ransfert de fond</w:t>
      </w:r>
      <w:r w:rsidRPr="00BB0B2D">
        <w:rPr>
          <w:u w:val="single"/>
          <w:lang w:val="fr-FR"/>
        </w:rPr>
        <w:t>s</w:t>
      </w:r>
      <w:r w:rsidR="00C76FC2" w:rsidRPr="00BB0B2D">
        <w:rPr>
          <w:u w:val="single"/>
          <w:lang w:val="fr-FR"/>
        </w:rPr>
        <w:t xml:space="preserve"> direct</w:t>
      </w:r>
      <w:r w:rsidR="00AA30B5" w:rsidRPr="00BB0B2D">
        <w:rPr>
          <w:lang w:val="fr-FR"/>
        </w:rPr>
        <w:t> </w:t>
      </w:r>
      <w:r w:rsidR="00C76FC2" w:rsidRPr="00BB0B2D">
        <w:rPr>
          <w:lang w:val="fr-FR"/>
        </w:rPr>
        <w:t>»</w:t>
      </w:r>
      <w:r w:rsidRPr="00BB0B2D">
        <w:rPr>
          <w:lang w:val="fr-FR"/>
        </w:rPr>
        <w:t xml:space="preserve"> </w:t>
      </w:r>
      <w:r w:rsidR="00490384" w:rsidRPr="00BB0B2D">
        <w:rPr>
          <w:lang w:val="fr-FR"/>
        </w:rPr>
        <w:t>dans l</w:t>
      </w:r>
      <w:r w:rsidR="005650A5" w:rsidRPr="00BB0B2D">
        <w:rPr>
          <w:lang w:val="fr-FR"/>
        </w:rPr>
        <w:t>a Politique</w:t>
      </w:r>
      <w:r w:rsidRPr="00BB0B2D">
        <w:rPr>
          <w:lang w:val="fr-FR"/>
        </w:rPr>
        <w:t xml:space="preserve"> HACT</w:t>
      </w:r>
      <w:r w:rsidR="00C76FC2" w:rsidRPr="00BB0B2D">
        <w:rPr>
          <w:lang w:val="fr-FR"/>
        </w:rPr>
        <w:t>) ;</w:t>
      </w:r>
    </w:p>
    <w:p w14:paraId="03B1C228" w14:textId="77777777" w:rsidR="00FE7A27" w:rsidRPr="00BB0B2D" w:rsidRDefault="00FE7A27" w:rsidP="00654AE3">
      <w:pPr>
        <w:pStyle w:val="ColorfulShading-Accent31"/>
        <w:ind w:firstLine="720"/>
        <w:rPr>
          <w:lang w:val="fr-FR"/>
        </w:rPr>
      </w:pPr>
    </w:p>
    <w:p w14:paraId="55723AC4" w14:textId="46953D31" w:rsidR="00FE7A27" w:rsidRPr="00BB0B2D" w:rsidRDefault="0084793C" w:rsidP="00535120">
      <w:pPr>
        <w:pStyle w:val="ColorfulShading-Accent31"/>
        <w:numPr>
          <w:ilvl w:val="0"/>
          <w:numId w:val="5"/>
        </w:numPr>
        <w:ind w:left="720" w:firstLine="720"/>
        <w:rPr>
          <w:lang w:val="fr-FR"/>
        </w:rPr>
      </w:pPr>
      <w:r w:rsidRPr="00BB0B2D">
        <w:rPr>
          <w:lang w:val="fr-FR"/>
        </w:rPr>
        <w:lastRenderedPageBreak/>
        <w:t>U</w:t>
      </w:r>
      <w:r w:rsidR="00416A08" w:rsidRPr="00BB0B2D">
        <w:rPr>
          <w:lang w:val="fr-FR"/>
        </w:rPr>
        <w:t>n</w:t>
      </w:r>
      <w:r w:rsidR="00482947" w:rsidRPr="00BB0B2D">
        <w:rPr>
          <w:lang w:val="fr-FR"/>
        </w:rPr>
        <w:t xml:space="preserve"> </w:t>
      </w:r>
      <w:r w:rsidR="00416A08" w:rsidRPr="00BB0B2D">
        <w:rPr>
          <w:lang w:val="fr-FR"/>
        </w:rPr>
        <w:t>r</w:t>
      </w:r>
      <w:r w:rsidR="004E0CD4" w:rsidRPr="00BB0B2D">
        <w:rPr>
          <w:lang w:val="fr-FR"/>
        </w:rPr>
        <w:t xml:space="preserve">emboursement par </w:t>
      </w:r>
      <w:r w:rsidR="002D7E07" w:rsidRPr="00BB0B2D">
        <w:rPr>
          <w:lang w:val="fr-FR"/>
        </w:rPr>
        <w:t>l’UNICEF</w:t>
      </w:r>
      <w:r w:rsidR="004E0CD4" w:rsidRPr="00BB0B2D">
        <w:rPr>
          <w:lang w:val="fr-FR"/>
        </w:rPr>
        <w:t xml:space="preserve"> à l</w:t>
      </w:r>
      <w:r w:rsidR="00710AA1" w:rsidRPr="00BB0B2D">
        <w:rPr>
          <w:lang w:val="fr-FR"/>
        </w:rPr>
        <w:t>’</w:t>
      </w:r>
      <w:r w:rsidR="004E0CD4" w:rsidRPr="00BB0B2D">
        <w:rPr>
          <w:lang w:val="fr-FR"/>
        </w:rPr>
        <w:t>IP (</w:t>
      </w:r>
      <w:r w:rsidR="00237AA0" w:rsidRPr="00BB0B2D">
        <w:rPr>
          <w:lang w:val="fr-FR"/>
        </w:rPr>
        <w:t>appelé un « </w:t>
      </w:r>
      <w:r w:rsidRPr="00BB0B2D">
        <w:rPr>
          <w:u w:val="single"/>
          <w:lang w:val="fr-FR"/>
        </w:rPr>
        <w:t>Remboursement</w:t>
      </w:r>
      <w:r w:rsidR="00AA30B5" w:rsidRPr="00BB0B2D">
        <w:rPr>
          <w:lang w:val="fr-FR"/>
        </w:rPr>
        <w:t> </w:t>
      </w:r>
      <w:r w:rsidR="00237AA0" w:rsidRPr="00BB0B2D">
        <w:rPr>
          <w:lang w:val="fr-FR"/>
        </w:rPr>
        <w:t xml:space="preserve">» dans </w:t>
      </w:r>
      <w:r w:rsidR="005650A5" w:rsidRPr="00BB0B2D">
        <w:rPr>
          <w:lang w:val="fr-FR"/>
        </w:rPr>
        <w:t>la Politique</w:t>
      </w:r>
      <w:r w:rsidR="00237AA0" w:rsidRPr="00BB0B2D">
        <w:rPr>
          <w:lang w:val="fr-FR"/>
        </w:rPr>
        <w:t xml:space="preserve"> HACT</w:t>
      </w:r>
      <w:r w:rsidR="004E0CD4" w:rsidRPr="00BB0B2D">
        <w:rPr>
          <w:lang w:val="fr-FR"/>
        </w:rPr>
        <w:t xml:space="preserve">) ; </w:t>
      </w:r>
      <w:proofErr w:type="gramStart"/>
      <w:r w:rsidR="004E0CD4" w:rsidRPr="00BB0B2D">
        <w:rPr>
          <w:lang w:val="fr-FR"/>
        </w:rPr>
        <w:t>ou</w:t>
      </w:r>
      <w:proofErr w:type="gramEnd"/>
    </w:p>
    <w:p w14:paraId="1A4560ED" w14:textId="77777777" w:rsidR="00FE7A27" w:rsidRPr="00BB0B2D" w:rsidRDefault="00FE7A27" w:rsidP="00654AE3">
      <w:pPr>
        <w:ind w:left="720" w:firstLine="720"/>
        <w:rPr>
          <w:lang w:val="fr-FR"/>
        </w:rPr>
      </w:pPr>
    </w:p>
    <w:p w14:paraId="50210C28" w14:textId="26BE7B33" w:rsidR="00C57793" w:rsidRPr="00BB0B2D" w:rsidRDefault="00CC6033" w:rsidP="00535120">
      <w:pPr>
        <w:pStyle w:val="ColorfulShading-Accent31"/>
        <w:numPr>
          <w:ilvl w:val="0"/>
          <w:numId w:val="5"/>
        </w:numPr>
        <w:ind w:left="720" w:firstLine="720"/>
        <w:rPr>
          <w:lang w:val="fr-FR"/>
        </w:rPr>
      </w:pPr>
      <w:r w:rsidRPr="00BB0B2D">
        <w:rPr>
          <w:lang w:val="fr-FR"/>
        </w:rPr>
        <w:t>Un</w:t>
      </w:r>
      <w:r w:rsidR="00C57793" w:rsidRPr="00BB0B2D">
        <w:rPr>
          <w:lang w:val="fr-FR"/>
        </w:rPr>
        <w:t xml:space="preserve"> </w:t>
      </w:r>
      <w:r w:rsidRPr="00BB0B2D">
        <w:rPr>
          <w:lang w:val="fr-FR"/>
        </w:rPr>
        <w:t>p</w:t>
      </w:r>
      <w:r w:rsidR="0084793C" w:rsidRPr="00BB0B2D">
        <w:rPr>
          <w:lang w:val="fr-FR"/>
        </w:rPr>
        <w:t>ai</w:t>
      </w:r>
      <w:r w:rsidR="00C57793" w:rsidRPr="00BB0B2D">
        <w:rPr>
          <w:lang w:val="fr-FR"/>
        </w:rPr>
        <w:t>ement</w:t>
      </w:r>
      <w:r w:rsidR="0084793C" w:rsidRPr="00BB0B2D">
        <w:rPr>
          <w:lang w:val="fr-FR"/>
        </w:rPr>
        <w:t xml:space="preserve"> effectué</w:t>
      </w:r>
      <w:r w:rsidR="00C57793" w:rsidRPr="00BB0B2D">
        <w:rPr>
          <w:lang w:val="fr-FR"/>
        </w:rPr>
        <w:t xml:space="preserve"> par </w:t>
      </w:r>
      <w:r w:rsidR="002D7E07" w:rsidRPr="00BB0B2D">
        <w:rPr>
          <w:lang w:val="fr-FR"/>
        </w:rPr>
        <w:t>l’UNICEF</w:t>
      </w:r>
      <w:r w:rsidR="00592EB1" w:rsidRPr="00BB0B2D">
        <w:rPr>
          <w:lang w:val="fr-FR"/>
        </w:rPr>
        <w:t xml:space="preserve"> au profit de</w:t>
      </w:r>
      <w:r w:rsidR="00C57793" w:rsidRPr="00BB0B2D">
        <w:rPr>
          <w:lang w:val="fr-FR"/>
        </w:rPr>
        <w:t xml:space="preserve"> l</w:t>
      </w:r>
      <w:r w:rsidR="00710AA1" w:rsidRPr="00BB0B2D">
        <w:rPr>
          <w:lang w:val="fr-FR"/>
        </w:rPr>
        <w:t>’</w:t>
      </w:r>
      <w:r w:rsidR="00C57793" w:rsidRPr="00BB0B2D">
        <w:rPr>
          <w:lang w:val="fr-FR"/>
        </w:rPr>
        <w:t xml:space="preserve">IP au nom </w:t>
      </w:r>
      <w:r w:rsidR="0084793C" w:rsidRPr="00BB0B2D">
        <w:rPr>
          <w:lang w:val="fr-FR"/>
        </w:rPr>
        <w:t>d’un partenaire commercial</w:t>
      </w:r>
      <w:r w:rsidR="00C57793" w:rsidRPr="00BB0B2D">
        <w:rPr>
          <w:lang w:val="fr-FR"/>
        </w:rPr>
        <w:t xml:space="preserve"> ou</w:t>
      </w:r>
      <w:r w:rsidR="0084793C" w:rsidRPr="00BB0B2D">
        <w:rPr>
          <w:lang w:val="fr-FR"/>
        </w:rPr>
        <w:t xml:space="preserve"> d’un</w:t>
      </w:r>
      <w:r w:rsidR="00C57793" w:rsidRPr="00BB0B2D">
        <w:rPr>
          <w:lang w:val="fr-FR"/>
        </w:rPr>
        <w:t xml:space="preserve"> fournisseur de l</w:t>
      </w:r>
      <w:r w:rsidR="00710AA1" w:rsidRPr="00BB0B2D">
        <w:rPr>
          <w:lang w:val="fr-FR"/>
        </w:rPr>
        <w:t>’</w:t>
      </w:r>
      <w:r w:rsidR="00C57793" w:rsidRPr="00BB0B2D">
        <w:rPr>
          <w:lang w:val="fr-FR"/>
        </w:rPr>
        <w:t>IP (</w:t>
      </w:r>
      <w:r w:rsidR="0084793C" w:rsidRPr="00BB0B2D">
        <w:rPr>
          <w:lang w:val="fr-FR"/>
        </w:rPr>
        <w:t>appelé</w:t>
      </w:r>
      <w:r w:rsidR="00C57793" w:rsidRPr="00BB0B2D">
        <w:rPr>
          <w:lang w:val="fr-FR"/>
        </w:rPr>
        <w:t xml:space="preserve"> un «</w:t>
      </w:r>
      <w:r w:rsidR="00AA30B5" w:rsidRPr="00BB0B2D">
        <w:rPr>
          <w:lang w:val="fr-FR"/>
        </w:rPr>
        <w:t> </w:t>
      </w:r>
      <w:r w:rsidR="0084793C" w:rsidRPr="00BB0B2D">
        <w:rPr>
          <w:u w:val="single"/>
          <w:lang w:val="fr-FR"/>
        </w:rPr>
        <w:t>Paiement</w:t>
      </w:r>
      <w:r w:rsidR="00670363" w:rsidRPr="00BB0B2D">
        <w:rPr>
          <w:u w:val="single"/>
          <w:lang w:val="fr-FR"/>
        </w:rPr>
        <w:t xml:space="preserve"> </w:t>
      </w:r>
      <w:r w:rsidR="00C57793" w:rsidRPr="00BB0B2D">
        <w:rPr>
          <w:u w:val="single"/>
          <w:lang w:val="fr-FR"/>
        </w:rPr>
        <w:t>direct</w:t>
      </w:r>
      <w:r w:rsidR="00AA30B5" w:rsidRPr="00BB0B2D">
        <w:rPr>
          <w:lang w:val="fr-FR"/>
        </w:rPr>
        <w:t> </w:t>
      </w:r>
      <w:r w:rsidR="00C57793" w:rsidRPr="00BB0B2D">
        <w:rPr>
          <w:lang w:val="fr-FR"/>
        </w:rPr>
        <w:t>»</w:t>
      </w:r>
      <w:r w:rsidR="0084793C" w:rsidRPr="00BB0B2D">
        <w:rPr>
          <w:lang w:val="fr-FR"/>
        </w:rPr>
        <w:t xml:space="preserve"> dans le présent </w:t>
      </w:r>
      <w:r w:rsidR="00A77156" w:rsidRPr="00BB0B2D">
        <w:rPr>
          <w:lang w:val="fr-FR"/>
        </w:rPr>
        <w:t>accord</w:t>
      </w:r>
      <w:r w:rsidR="00C57793" w:rsidRPr="00BB0B2D">
        <w:rPr>
          <w:lang w:val="fr-FR"/>
        </w:rPr>
        <w:t>)</w:t>
      </w:r>
      <w:r w:rsidR="00670363" w:rsidRPr="00BB0B2D">
        <w:rPr>
          <w:lang w:val="fr-FR"/>
        </w:rPr>
        <w:t>.</w:t>
      </w:r>
    </w:p>
    <w:p w14:paraId="1B295F96" w14:textId="77777777" w:rsidR="00BB4F5D" w:rsidRPr="00BB0B2D" w:rsidRDefault="00BB4F5D" w:rsidP="00A51BF7">
      <w:pPr>
        <w:pStyle w:val="ColorfulShading-Accent31"/>
        <w:autoSpaceDE w:val="0"/>
        <w:autoSpaceDN w:val="0"/>
        <w:adjustRightInd w:val="0"/>
        <w:ind w:left="1440"/>
        <w:rPr>
          <w:lang w:val="fr-FR"/>
        </w:rPr>
      </w:pPr>
    </w:p>
    <w:p w14:paraId="7270874B" w14:textId="0AB624AE" w:rsidR="00E2789F" w:rsidRPr="00BB0B2D" w:rsidRDefault="00963A58" w:rsidP="008A1E54">
      <w:pPr>
        <w:ind w:firstLine="720"/>
        <w:rPr>
          <w:lang w:val="fr-FR"/>
        </w:rPr>
      </w:pPr>
      <w:r w:rsidRPr="00BB0B2D">
        <w:rPr>
          <w:lang w:val="fr-FR"/>
        </w:rPr>
        <w:t xml:space="preserve">2. </w:t>
      </w:r>
      <w:r w:rsidRPr="00BB0B2D">
        <w:rPr>
          <w:lang w:val="fr-FR"/>
        </w:rPr>
        <w:tab/>
      </w:r>
      <w:r w:rsidR="0025699F" w:rsidRPr="00BB0B2D">
        <w:rPr>
          <w:lang w:val="fr-FR"/>
        </w:rPr>
        <w:t>Tout T</w:t>
      </w:r>
      <w:r w:rsidR="00670363" w:rsidRPr="00BB0B2D">
        <w:rPr>
          <w:lang w:val="fr-FR"/>
        </w:rPr>
        <w:t>ransfert de fond</w:t>
      </w:r>
      <w:r w:rsidR="00533BD1" w:rsidRPr="00BB0B2D">
        <w:rPr>
          <w:lang w:val="fr-FR"/>
        </w:rPr>
        <w:t>s</w:t>
      </w:r>
      <w:r w:rsidR="00670363" w:rsidRPr="00BB0B2D">
        <w:rPr>
          <w:lang w:val="fr-FR"/>
        </w:rPr>
        <w:t xml:space="preserve"> </w:t>
      </w:r>
      <w:r w:rsidR="00D3774B" w:rsidRPr="00BB0B2D">
        <w:rPr>
          <w:lang w:val="fr-FR"/>
        </w:rPr>
        <w:t>est effectué</w:t>
      </w:r>
      <w:r w:rsidR="00670363" w:rsidRPr="00BB0B2D">
        <w:rPr>
          <w:lang w:val="fr-FR"/>
        </w:rPr>
        <w:t xml:space="preserve"> en plusieurs</w:t>
      </w:r>
      <w:r w:rsidR="00690A01" w:rsidRPr="00BB0B2D">
        <w:rPr>
          <w:lang w:val="fr-FR"/>
        </w:rPr>
        <w:t xml:space="preserve"> </w:t>
      </w:r>
      <w:r w:rsidR="0047298E" w:rsidRPr="00BB0B2D">
        <w:rPr>
          <w:lang w:val="fr-FR"/>
        </w:rPr>
        <w:t>paiemen</w:t>
      </w:r>
      <w:r w:rsidR="00690A01" w:rsidRPr="00BB0B2D">
        <w:rPr>
          <w:lang w:val="fr-FR"/>
        </w:rPr>
        <w:t>ts</w:t>
      </w:r>
      <w:r w:rsidR="0025699F" w:rsidRPr="00BB0B2D">
        <w:rPr>
          <w:lang w:val="fr-FR"/>
        </w:rPr>
        <w:t>,</w:t>
      </w:r>
      <w:r w:rsidR="00533BD1" w:rsidRPr="00BB0B2D">
        <w:rPr>
          <w:lang w:val="fr-FR"/>
        </w:rPr>
        <w:t xml:space="preserve"> selon </w:t>
      </w:r>
      <w:r w:rsidR="00D3774B" w:rsidRPr="00BB0B2D">
        <w:rPr>
          <w:lang w:val="fr-FR"/>
        </w:rPr>
        <w:t xml:space="preserve">les informations fournies </w:t>
      </w:r>
      <w:r w:rsidR="00670363" w:rsidRPr="00BB0B2D">
        <w:rPr>
          <w:lang w:val="fr-FR"/>
        </w:rPr>
        <w:t>par l</w:t>
      </w:r>
      <w:r w:rsidR="00710AA1" w:rsidRPr="00BB0B2D">
        <w:rPr>
          <w:lang w:val="fr-FR"/>
        </w:rPr>
        <w:t>’</w:t>
      </w:r>
      <w:r w:rsidR="00670363" w:rsidRPr="00BB0B2D">
        <w:rPr>
          <w:lang w:val="fr-FR"/>
        </w:rPr>
        <w:t>IP sur le formulaire FAC</w:t>
      </w:r>
      <w:r w:rsidR="00690A01" w:rsidRPr="00BB0B2D">
        <w:rPr>
          <w:lang w:val="fr-FR"/>
        </w:rPr>
        <w:t>E et sur l</w:t>
      </w:r>
      <w:r w:rsidR="00710AA1" w:rsidRPr="00BB0B2D">
        <w:rPr>
          <w:lang w:val="fr-FR"/>
        </w:rPr>
        <w:t>’</w:t>
      </w:r>
      <w:r w:rsidR="00690A01" w:rsidRPr="00BB0B2D">
        <w:rPr>
          <w:lang w:val="fr-FR"/>
        </w:rPr>
        <w:t>estimation</w:t>
      </w:r>
      <w:r w:rsidR="00DF5161" w:rsidRPr="00BB0B2D">
        <w:rPr>
          <w:lang w:val="fr-FR"/>
        </w:rPr>
        <w:t xml:space="preserve"> de</w:t>
      </w:r>
      <w:r w:rsidR="0025699F" w:rsidRPr="00BB0B2D">
        <w:rPr>
          <w:lang w:val="fr-FR"/>
        </w:rPr>
        <w:t xml:space="preserve"> se</w:t>
      </w:r>
      <w:r w:rsidR="00DF5161" w:rsidRPr="00BB0B2D">
        <w:rPr>
          <w:lang w:val="fr-FR"/>
        </w:rPr>
        <w:t xml:space="preserve">s </w:t>
      </w:r>
      <w:r w:rsidR="0025699F" w:rsidRPr="00BB0B2D">
        <w:rPr>
          <w:lang w:val="fr-FR"/>
        </w:rPr>
        <w:t>dépenses</w:t>
      </w:r>
      <w:r w:rsidR="00DF5161" w:rsidRPr="00BB0B2D">
        <w:rPr>
          <w:lang w:val="fr-FR"/>
        </w:rPr>
        <w:t xml:space="preserve"> détaillé</w:t>
      </w:r>
      <w:r w:rsidR="0025699F" w:rsidRPr="00BB0B2D">
        <w:rPr>
          <w:lang w:val="fr-FR"/>
        </w:rPr>
        <w:t>e</w:t>
      </w:r>
      <w:r w:rsidR="00DF5161" w:rsidRPr="00BB0B2D">
        <w:rPr>
          <w:lang w:val="fr-FR"/>
        </w:rPr>
        <w:t>s f</w:t>
      </w:r>
      <w:r w:rsidR="00533BD1" w:rsidRPr="00BB0B2D">
        <w:rPr>
          <w:lang w:val="fr-FR"/>
        </w:rPr>
        <w:t>ourni</w:t>
      </w:r>
      <w:r w:rsidR="00690A01" w:rsidRPr="00BB0B2D">
        <w:rPr>
          <w:lang w:val="fr-FR"/>
        </w:rPr>
        <w:t>e</w:t>
      </w:r>
      <w:r w:rsidR="00DF5161" w:rsidRPr="00BB0B2D">
        <w:rPr>
          <w:lang w:val="fr-FR"/>
        </w:rPr>
        <w:t xml:space="preserve"> à l</w:t>
      </w:r>
      <w:r w:rsidR="00710AA1" w:rsidRPr="00BB0B2D">
        <w:rPr>
          <w:lang w:val="fr-FR"/>
        </w:rPr>
        <w:t>’</w:t>
      </w:r>
      <w:r w:rsidR="00DF5161" w:rsidRPr="00BB0B2D">
        <w:rPr>
          <w:lang w:val="fr-FR"/>
        </w:rPr>
        <w:t xml:space="preserve">appui, </w:t>
      </w:r>
      <w:r w:rsidR="0025699F" w:rsidRPr="00BB0B2D">
        <w:rPr>
          <w:lang w:val="fr-FR"/>
        </w:rPr>
        <w:t xml:space="preserve">de telles dépenses </w:t>
      </w:r>
      <w:r w:rsidR="00EB79BE" w:rsidRPr="00BB0B2D">
        <w:rPr>
          <w:lang w:val="fr-FR"/>
        </w:rPr>
        <w:t>représentant les montant</w:t>
      </w:r>
      <w:r w:rsidR="00533BD1" w:rsidRPr="00BB0B2D">
        <w:rPr>
          <w:lang w:val="fr-FR"/>
        </w:rPr>
        <w:t>s</w:t>
      </w:r>
      <w:r w:rsidR="00EB79BE" w:rsidRPr="00BB0B2D">
        <w:rPr>
          <w:lang w:val="fr-FR"/>
        </w:rPr>
        <w:t xml:space="preserve"> nécessaire</w:t>
      </w:r>
      <w:r w:rsidR="00533BD1" w:rsidRPr="00BB0B2D">
        <w:rPr>
          <w:lang w:val="fr-FR"/>
        </w:rPr>
        <w:t>s</w:t>
      </w:r>
      <w:r w:rsidR="00EB79BE" w:rsidRPr="00BB0B2D">
        <w:rPr>
          <w:lang w:val="fr-FR"/>
        </w:rPr>
        <w:t xml:space="preserve"> pour mener à bien </w:t>
      </w:r>
      <w:r w:rsidR="00533BD1" w:rsidRPr="00BB0B2D">
        <w:rPr>
          <w:lang w:val="fr-FR"/>
        </w:rPr>
        <w:t>les</w:t>
      </w:r>
      <w:r w:rsidR="00EB79BE" w:rsidRPr="00BB0B2D">
        <w:rPr>
          <w:lang w:val="fr-FR"/>
        </w:rPr>
        <w:t xml:space="preserve"> activités</w:t>
      </w:r>
      <w:r w:rsidR="00B456A9" w:rsidRPr="00BB0B2D">
        <w:rPr>
          <w:lang w:val="fr-FR"/>
        </w:rPr>
        <w:t xml:space="preserve"> de l’IP</w:t>
      </w:r>
      <w:r w:rsidR="00EB79BE" w:rsidRPr="00BB0B2D">
        <w:rPr>
          <w:lang w:val="fr-FR"/>
        </w:rPr>
        <w:t xml:space="preserve"> stipulées dans les</w:t>
      </w:r>
      <w:r w:rsidR="00EC7B9F" w:rsidRPr="00BB0B2D">
        <w:rPr>
          <w:lang w:val="fr-FR"/>
        </w:rPr>
        <w:t xml:space="preserve"> </w:t>
      </w:r>
      <w:r w:rsidR="00C30F31" w:rsidRPr="00BB0B2D">
        <w:rPr>
          <w:lang w:val="fr-FR"/>
        </w:rPr>
        <w:t>Documents du Programme</w:t>
      </w:r>
      <w:r w:rsidR="0025699F" w:rsidRPr="00BB0B2D">
        <w:rPr>
          <w:lang w:val="fr-FR"/>
        </w:rPr>
        <w:t>,</w:t>
      </w:r>
      <w:r w:rsidR="00EC7B9F" w:rsidRPr="00BB0B2D">
        <w:rPr>
          <w:lang w:val="fr-FR"/>
        </w:rPr>
        <w:t xml:space="preserve"> ou tel qu</w:t>
      </w:r>
      <w:r w:rsidR="00710AA1" w:rsidRPr="00BB0B2D">
        <w:rPr>
          <w:lang w:val="fr-FR"/>
        </w:rPr>
        <w:t>’</w:t>
      </w:r>
      <w:r w:rsidR="00EC7B9F" w:rsidRPr="00BB0B2D">
        <w:rPr>
          <w:lang w:val="fr-FR"/>
        </w:rPr>
        <w:t>autrement fixé</w:t>
      </w:r>
      <w:r w:rsidR="00EB79BE" w:rsidRPr="00BB0B2D">
        <w:rPr>
          <w:lang w:val="fr-FR"/>
        </w:rPr>
        <w:t xml:space="preserve"> par </w:t>
      </w:r>
      <w:r w:rsidR="002D7E07" w:rsidRPr="00BB0B2D">
        <w:rPr>
          <w:lang w:val="fr-FR"/>
        </w:rPr>
        <w:t>l’UNICEF</w:t>
      </w:r>
      <w:r w:rsidR="00EB79BE" w:rsidRPr="00BB0B2D">
        <w:rPr>
          <w:lang w:val="fr-FR"/>
        </w:rPr>
        <w:t xml:space="preserve"> (</w:t>
      </w:r>
      <w:r w:rsidR="0025699F" w:rsidRPr="00BB0B2D">
        <w:rPr>
          <w:lang w:val="fr-FR"/>
        </w:rPr>
        <w:t>ci-après les « </w:t>
      </w:r>
      <w:r w:rsidR="0025699F" w:rsidRPr="00BB0B2D">
        <w:rPr>
          <w:u w:val="single"/>
          <w:lang w:val="fr-FR"/>
        </w:rPr>
        <w:t>Paiements</w:t>
      </w:r>
      <w:r w:rsidR="00EB79BE" w:rsidRPr="00BB0B2D">
        <w:rPr>
          <w:u w:val="single"/>
          <w:lang w:val="fr-FR"/>
        </w:rPr>
        <w:t xml:space="preserve"> </w:t>
      </w:r>
      <w:r w:rsidR="00D3774B" w:rsidRPr="00BB0B2D">
        <w:rPr>
          <w:u w:val="single"/>
          <w:lang w:val="fr-FR"/>
        </w:rPr>
        <w:t xml:space="preserve">par </w:t>
      </w:r>
      <w:r w:rsidR="001402D4" w:rsidRPr="00BB0B2D">
        <w:rPr>
          <w:u w:val="single"/>
          <w:lang w:val="fr-FR"/>
        </w:rPr>
        <w:t>Transfert de fonds</w:t>
      </w:r>
      <w:r w:rsidR="00AA30B5" w:rsidRPr="00BB0B2D">
        <w:rPr>
          <w:lang w:val="fr-FR"/>
        </w:rPr>
        <w:t> </w:t>
      </w:r>
      <w:r w:rsidR="00EB79BE" w:rsidRPr="00BB0B2D">
        <w:rPr>
          <w:lang w:val="fr-FR"/>
        </w:rPr>
        <w:t>», et chacun d’eux individuellement un «</w:t>
      </w:r>
      <w:r w:rsidR="00AA30B5" w:rsidRPr="00BB0B2D">
        <w:rPr>
          <w:lang w:val="fr-FR"/>
        </w:rPr>
        <w:t> </w:t>
      </w:r>
      <w:r w:rsidR="0025699F" w:rsidRPr="00BB0B2D">
        <w:rPr>
          <w:u w:val="single"/>
          <w:lang w:val="fr-FR"/>
        </w:rPr>
        <w:t>Paiement</w:t>
      </w:r>
      <w:r w:rsidR="00EB79BE" w:rsidRPr="00BB0B2D">
        <w:rPr>
          <w:u w:val="single"/>
          <w:lang w:val="fr-FR"/>
        </w:rPr>
        <w:t xml:space="preserve"> </w:t>
      </w:r>
      <w:r w:rsidR="00D3774B" w:rsidRPr="00BB0B2D">
        <w:rPr>
          <w:u w:val="single"/>
          <w:lang w:val="fr-FR"/>
        </w:rPr>
        <w:t>par</w:t>
      </w:r>
      <w:r w:rsidR="00EB79BE" w:rsidRPr="00BB0B2D">
        <w:rPr>
          <w:u w:val="single"/>
          <w:lang w:val="fr-FR"/>
        </w:rPr>
        <w:t xml:space="preserve"> </w:t>
      </w:r>
      <w:r w:rsidR="001402D4" w:rsidRPr="00BB0B2D">
        <w:rPr>
          <w:u w:val="single"/>
          <w:lang w:val="fr-FR"/>
        </w:rPr>
        <w:t>Transfert de fonds</w:t>
      </w:r>
      <w:r w:rsidR="00AA30B5" w:rsidRPr="00BB0B2D">
        <w:rPr>
          <w:lang w:val="fr-FR"/>
        </w:rPr>
        <w:t> </w:t>
      </w:r>
      <w:r w:rsidR="00EB79BE" w:rsidRPr="00BB0B2D">
        <w:rPr>
          <w:lang w:val="fr-FR"/>
        </w:rPr>
        <w:t>»).</w:t>
      </w:r>
    </w:p>
    <w:p w14:paraId="313EC9B3" w14:textId="77777777" w:rsidR="008A1E54" w:rsidRPr="00BB0B2D" w:rsidRDefault="008A1E54" w:rsidP="008A1E54">
      <w:pPr>
        <w:ind w:firstLine="720"/>
        <w:rPr>
          <w:lang w:val="fr-FR"/>
        </w:rPr>
      </w:pPr>
      <w:r w:rsidRPr="00BB0B2D">
        <w:rPr>
          <w:lang w:val="fr-FR"/>
        </w:rPr>
        <w:t xml:space="preserve"> </w:t>
      </w:r>
    </w:p>
    <w:p w14:paraId="50CCAF18" w14:textId="0E2EB268" w:rsidR="007918D2" w:rsidRPr="00BB0B2D" w:rsidRDefault="007918D2" w:rsidP="00E2789F">
      <w:pPr>
        <w:pStyle w:val="ColorfulShading-Accent31"/>
        <w:autoSpaceDE w:val="0"/>
        <w:autoSpaceDN w:val="0"/>
        <w:adjustRightInd w:val="0"/>
        <w:ind w:left="0" w:firstLine="720"/>
        <w:rPr>
          <w:lang w:val="fr-FR"/>
        </w:rPr>
      </w:pPr>
      <w:r w:rsidRPr="00BB0B2D">
        <w:rPr>
          <w:lang w:val="fr-FR"/>
        </w:rPr>
        <w:t>3.</w:t>
      </w:r>
      <w:r w:rsidRPr="00BB0B2D">
        <w:rPr>
          <w:lang w:val="fr-FR"/>
        </w:rPr>
        <w:tab/>
      </w:r>
      <w:r w:rsidR="001402D4" w:rsidRPr="00BB0B2D">
        <w:rPr>
          <w:lang w:val="fr-FR"/>
        </w:rPr>
        <w:t>Pour</w:t>
      </w:r>
      <w:r w:rsidR="001910B8" w:rsidRPr="00BB0B2D">
        <w:rPr>
          <w:lang w:val="fr-FR"/>
        </w:rPr>
        <w:t xml:space="preserve"> chaque</w:t>
      </w:r>
      <w:r w:rsidR="001402D4" w:rsidRPr="00BB0B2D">
        <w:rPr>
          <w:lang w:val="fr-FR"/>
        </w:rPr>
        <w:t xml:space="preserve"> T</w:t>
      </w:r>
      <w:r w:rsidR="00EC7B9F" w:rsidRPr="00BB0B2D">
        <w:rPr>
          <w:lang w:val="fr-FR"/>
        </w:rPr>
        <w:t>ransfert de fond</w:t>
      </w:r>
      <w:r w:rsidR="001402D4" w:rsidRPr="00BB0B2D">
        <w:rPr>
          <w:lang w:val="fr-FR"/>
        </w:rPr>
        <w:t>s</w:t>
      </w:r>
      <w:r w:rsidR="001910B8" w:rsidRPr="00BB0B2D">
        <w:rPr>
          <w:lang w:val="fr-FR"/>
        </w:rPr>
        <w:t xml:space="preserve"> sollicité</w:t>
      </w:r>
      <w:r w:rsidR="00EC7B9F" w:rsidRPr="00BB0B2D">
        <w:rPr>
          <w:lang w:val="fr-FR"/>
        </w:rPr>
        <w:t xml:space="preserve">, </w:t>
      </w:r>
      <w:r w:rsidR="001402D4" w:rsidRPr="00BB0B2D">
        <w:rPr>
          <w:lang w:val="fr-FR"/>
        </w:rPr>
        <w:t>l</w:t>
      </w:r>
      <w:r w:rsidR="00710AA1" w:rsidRPr="00BB0B2D">
        <w:rPr>
          <w:lang w:val="fr-FR"/>
        </w:rPr>
        <w:t>’</w:t>
      </w:r>
      <w:r w:rsidR="00EC7B9F" w:rsidRPr="00BB0B2D">
        <w:rPr>
          <w:lang w:val="fr-FR"/>
        </w:rPr>
        <w:t xml:space="preserve">IP soumettra à </w:t>
      </w:r>
      <w:r w:rsidR="002D7E07" w:rsidRPr="00BB0B2D">
        <w:rPr>
          <w:lang w:val="fr-FR"/>
        </w:rPr>
        <w:t>l’UNICEF</w:t>
      </w:r>
      <w:r w:rsidR="00EC7B9F" w:rsidRPr="00BB0B2D">
        <w:rPr>
          <w:lang w:val="fr-FR"/>
        </w:rPr>
        <w:t xml:space="preserve"> </w:t>
      </w:r>
      <w:r w:rsidR="00110561" w:rsidRPr="00BB0B2D">
        <w:rPr>
          <w:lang w:val="fr-FR"/>
        </w:rPr>
        <w:t xml:space="preserve">une demande écrite de </w:t>
      </w:r>
      <w:r w:rsidR="00275ED9" w:rsidRPr="00BB0B2D">
        <w:rPr>
          <w:lang w:val="fr-FR"/>
        </w:rPr>
        <w:t>P</w:t>
      </w:r>
      <w:r w:rsidR="00B456A9" w:rsidRPr="00BB0B2D">
        <w:rPr>
          <w:lang w:val="fr-FR"/>
        </w:rPr>
        <w:t xml:space="preserve">aiement </w:t>
      </w:r>
      <w:r w:rsidR="00D3774B" w:rsidRPr="00BB0B2D">
        <w:rPr>
          <w:lang w:val="fr-FR"/>
        </w:rPr>
        <w:t xml:space="preserve">par </w:t>
      </w:r>
      <w:r w:rsidR="001402D4" w:rsidRPr="00BB0B2D">
        <w:rPr>
          <w:lang w:val="fr-FR"/>
        </w:rPr>
        <w:t>T</w:t>
      </w:r>
      <w:r w:rsidR="00110561" w:rsidRPr="00BB0B2D">
        <w:rPr>
          <w:lang w:val="fr-FR"/>
        </w:rPr>
        <w:t>ransfert de fond</w:t>
      </w:r>
      <w:r w:rsidR="001402D4" w:rsidRPr="00BB0B2D">
        <w:rPr>
          <w:lang w:val="fr-FR"/>
        </w:rPr>
        <w:t>s</w:t>
      </w:r>
      <w:r w:rsidR="00110561" w:rsidRPr="00BB0B2D">
        <w:rPr>
          <w:lang w:val="fr-FR"/>
        </w:rPr>
        <w:t xml:space="preserve"> d</w:t>
      </w:r>
      <w:r w:rsidR="00710AA1" w:rsidRPr="00BB0B2D">
        <w:rPr>
          <w:lang w:val="fr-FR"/>
        </w:rPr>
        <w:t>’</w:t>
      </w:r>
      <w:r w:rsidR="00110561" w:rsidRPr="00BB0B2D">
        <w:rPr>
          <w:lang w:val="fr-FR"/>
        </w:rPr>
        <w:t>un montant égal au</w:t>
      </w:r>
      <w:r w:rsidR="001402D4" w:rsidRPr="00BB0B2D">
        <w:rPr>
          <w:lang w:val="fr-FR"/>
        </w:rPr>
        <w:t>x</w:t>
      </w:r>
      <w:r w:rsidR="00110561" w:rsidRPr="00BB0B2D">
        <w:rPr>
          <w:lang w:val="fr-FR"/>
        </w:rPr>
        <w:t xml:space="preserve"> besoin</w:t>
      </w:r>
      <w:r w:rsidR="001402D4" w:rsidRPr="00BB0B2D">
        <w:rPr>
          <w:lang w:val="fr-FR"/>
        </w:rPr>
        <w:t>s</w:t>
      </w:r>
      <w:r w:rsidR="00110561" w:rsidRPr="00BB0B2D">
        <w:rPr>
          <w:lang w:val="fr-FR"/>
        </w:rPr>
        <w:t xml:space="preserve"> </w:t>
      </w:r>
      <w:r w:rsidR="001402D4" w:rsidRPr="00BB0B2D">
        <w:rPr>
          <w:lang w:val="fr-FR"/>
        </w:rPr>
        <w:t xml:space="preserve">en </w:t>
      </w:r>
      <w:r w:rsidR="00275ED9" w:rsidRPr="00BB0B2D">
        <w:rPr>
          <w:lang w:val="fr-FR"/>
        </w:rPr>
        <w:t>fonds</w:t>
      </w:r>
      <w:r w:rsidR="00110561" w:rsidRPr="00BB0B2D">
        <w:rPr>
          <w:lang w:val="fr-FR"/>
        </w:rPr>
        <w:t xml:space="preserve"> de l</w:t>
      </w:r>
      <w:r w:rsidR="00710AA1" w:rsidRPr="00BB0B2D">
        <w:rPr>
          <w:lang w:val="fr-FR"/>
        </w:rPr>
        <w:t>’</w:t>
      </w:r>
      <w:r w:rsidR="00110561" w:rsidRPr="00BB0B2D">
        <w:rPr>
          <w:lang w:val="fr-FR"/>
        </w:rPr>
        <w:t xml:space="preserve">IP pour le trimestre relatif aux activités spécifiées dans le </w:t>
      </w:r>
      <w:r w:rsidR="00F02991" w:rsidRPr="00BB0B2D">
        <w:rPr>
          <w:lang w:val="fr-FR"/>
        </w:rPr>
        <w:t>Document du Programme</w:t>
      </w:r>
      <w:r w:rsidR="00110561" w:rsidRPr="00BB0B2D">
        <w:rPr>
          <w:lang w:val="fr-FR"/>
        </w:rPr>
        <w:t>. La première de ces demandes</w:t>
      </w:r>
      <w:r w:rsidR="001A771C" w:rsidRPr="00BB0B2D">
        <w:rPr>
          <w:lang w:val="fr-FR"/>
        </w:rPr>
        <w:t xml:space="preserve"> sera soumise à </w:t>
      </w:r>
      <w:r w:rsidR="002D7E07" w:rsidRPr="00BB0B2D">
        <w:rPr>
          <w:lang w:val="fr-FR"/>
        </w:rPr>
        <w:t>l’UNICEF</w:t>
      </w:r>
      <w:r w:rsidR="001A771C" w:rsidRPr="00BB0B2D">
        <w:rPr>
          <w:lang w:val="fr-FR"/>
        </w:rPr>
        <w:t xml:space="preserve"> au moment où l</w:t>
      </w:r>
      <w:r w:rsidR="00710AA1" w:rsidRPr="00BB0B2D">
        <w:rPr>
          <w:lang w:val="fr-FR"/>
        </w:rPr>
        <w:t>’</w:t>
      </w:r>
      <w:r w:rsidR="001A771C" w:rsidRPr="00BB0B2D">
        <w:rPr>
          <w:lang w:val="fr-FR"/>
        </w:rPr>
        <w:t xml:space="preserve">IP </w:t>
      </w:r>
      <w:r w:rsidR="008D3334" w:rsidRPr="00BB0B2D">
        <w:rPr>
          <w:lang w:val="fr-FR"/>
        </w:rPr>
        <w:t>renvoie</w:t>
      </w:r>
      <w:r w:rsidR="001A771C" w:rsidRPr="00BB0B2D">
        <w:rPr>
          <w:lang w:val="fr-FR"/>
        </w:rPr>
        <w:t xml:space="preserve"> à </w:t>
      </w:r>
      <w:r w:rsidR="002D7E07" w:rsidRPr="00BB0B2D">
        <w:rPr>
          <w:lang w:val="fr-FR"/>
        </w:rPr>
        <w:t>l’UNICEF</w:t>
      </w:r>
      <w:r w:rsidR="001A771C" w:rsidRPr="00BB0B2D">
        <w:rPr>
          <w:lang w:val="fr-FR"/>
        </w:rPr>
        <w:t xml:space="preserve"> le présent </w:t>
      </w:r>
      <w:r w:rsidR="00A77156" w:rsidRPr="00BB0B2D">
        <w:rPr>
          <w:lang w:val="fr-FR"/>
        </w:rPr>
        <w:t>accord</w:t>
      </w:r>
      <w:r w:rsidR="001A771C" w:rsidRPr="00BB0B2D">
        <w:rPr>
          <w:lang w:val="fr-FR"/>
        </w:rPr>
        <w:t xml:space="preserve"> </w:t>
      </w:r>
      <w:r w:rsidR="008D3334" w:rsidRPr="00BB0B2D">
        <w:rPr>
          <w:lang w:val="fr-FR"/>
        </w:rPr>
        <w:t xml:space="preserve">et le </w:t>
      </w:r>
      <w:r w:rsidR="00F02991" w:rsidRPr="00BB0B2D">
        <w:rPr>
          <w:lang w:val="fr-FR"/>
        </w:rPr>
        <w:t>Document du Programme</w:t>
      </w:r>
      <w:r w:rsidR="008D3334" w:rsidRPr="00BB0B2D">
        <w:rPr>
          <w:lang w:val="fr-FR"/>
        </w:rPr>
        <w:t xml:space="preserve"> </w:t>
      </w:r>
      <w:r w:rsidR="001A771C" w:rsidRPr="00BB0B2D">
        <w:rPr>
          <w:lang w:val="fr-FR"/>
        </w:rPr>
        <w:t>signés.</w:t>
      </w:r>
      <w:r w:rsidR="008D3334" w:rsidRPr="00BB0B2D">
        <w:rPr>
          <w:lang w:val="fr-FR"/>
        </w:rPr>
        <w:t xml:space="preserve"> Chaque d</w:t>
      </w:r>
      <w:r w:rsidR="001402D4" w:rsidRPr="00BB0B2D">
        <w:rPr>
          <w:lang w:val="fr-FR"/>
        </w:rPr>
        <w:t>emande doit être signée par un D</w:t>
      </w:r>
      <w:r w:rsidR="008D3334" w:rsidRPr="00BB0B2D">
        <w:rPr>
          <w:lang w:val="fr-FR"/>
        </w:rPr>
        <w:t>irigeant habilité.</w:t>
      </w:r>
    </w:p>
    <w:p w14:paraId="68D2E874" w14:textId="65C6BD8D" w:rsidR="00EB4F3B" w:rsidRPr="00BB0B2D" w:rsidRDefault="008A1E54" w:rsidP="009B5D2F">
      <w:pPr>
        <w:ind w:firstLine="720"/>
        <w:rPr>
          <w:lang w:val="fr-FR"/>
        </w:rPr>
      </w:pPr>
      <w:r w:rsidRPr="00BB0B2D">
        <w:rPr>
          <w:lang w:val="fr-FR"/>
        </w:rPr>
        <w:t xml:space="preserve"> </w:t>
      </w:r>
    </w:p>
    <w:p w14:paraId="7E2C9356" w14:textId="307EF4D5" w:rsidR="00C9311D" w:rsidRPr="00BB0B2D" w:rsidRDefault="008D3334" w:rsidP="00654AE3">
      <w:pPr>
        <w:pStyle w:val="ColorfulShading-Accent31"/>
        <w:autoSpaceDE w:val="0"/>
        <w:autoSpaceDN w:val="0"/>
        <w:adjustRightInd w:val="0"/>
        <w:ind w:left="0" w:firstLine="720"/>
        <w:jc w:val="both"/>
        <w:rPr>
          <w:lang w:val="fr-FR"/>
        </w:rPr>
      </w:pPr>
      <w:r w:rsidRPr="00BB0B2D">
        <w:rPr>
          <w:u w:val="single"/>
          <w:lang w:val="fr-FR"/>
        </w:rPr>
        <w:t>Procé</w:t>
      </w:r>
      <w:r w:rsidR="00482947" w:rsidRPr="00BB0B2D">
        <w:rPr>
          <w:u w:val="single"/>
          <w:lang w:val="fr-FR"/>
        </w:rPr>
        <w:t>dures</w:t>
      </w:r>
      <w:r w:rsidRPr="00BB0B2D">
        <w:rPr>
          <w:u w:val="single"/>
          <w:lang w:val="fr-FR"/>
        </w:rPr>
        <w:t xml:space="preserve"> de </w:t>
      </w:r>
      <w:r w:rsidR="001402D4" w:rsidRPr="00BB0B2D">
        <w:rPr>
          <w:u w:val="single"/>
          <w:lang w:val="fr-FR"/>
        </w:rPr>
        <w:t>Transfert de fonds</w:t>
      </w:r>
      <w:r w:rsidR="00AA30B5" w:rsidRPr="00BB0B2D">
        <w:rPr>
          <w:lang w:val="fr-FR"/>
        </w:rPr>
        <w:t> </w:t>
      </w:r>
      <w:r w:rsidR="00482947" w:rsidRPr="00BB0B2D">
        <w:rPr>
          <w:lang w:val="fr-FR"/>
        </w:rPr>
        <w:t>:</w:t>
      </w:r>
    </w:p>
    <w:p w14:paraId="0F1D4B59" w14:textId="77777777" w:rsidR="00C9311D" w:rsidRPr="00BB0B2D" w:rsidRDefault="00C9311D" w:rsidP="00C9311D">
      <w:pPr>
        <w:pStyle w:val="ColorfulShading-Accent31"/>
        <w:autoSpaceDE w:val="0"/>
        <w:autoSpaceDN w:val="0"/>
        <w:adjustRightInd w:val="0"/>
        <w:jc w:val="both"/>
        <w:rPr>
          <w:lang w:val="fr-FR"/>
        </w:rPr>
      </w:pPr>
    </w:p>
    <w:p w14:paraId="71E0479B" w14:textId="4F1AF475" w:rsidR="00EB4F3B" w:rsidRPr="00BB0B2D" w:rsidRDefault="00CF0664" w:rsidP="00E45F39">
      <w:pPr>
        <w:pStyle w:val="ColorfulShading-Accent31"/>
        <w:autoSpaceDE w:val="0"/>
        <w:autoSpaceDN w:val="0"/>
        <w:adjustRightInd w:val="0"/>
        <w:ind w:left="0" w:firstLine="720"/>
        <w:rPr>
          <w:lang w:val="fr-FR"/>
        </w:rPr>
      </w:pPr>
      <w:r w:rsidRPr="00BB0B2D">
        <w:rPr>
          <w:lang w:val="fr-FR"/>
        </w:rPr>
        <w:t>4</w:t>
      </w:r>
      <w:r w:rsidR="00963A58" w:rsidRPr="00BB0B2D">
        <w:rPr>
          <w:lang w:val="fr-FR"/>
        </w:rPr>
        <w:t xml:space="preserve">. </w:t>
      </w:r>
      <w:r w:rsidR="00963A58" w:rsidRPr="00BB0B2D">
        <w:rPr>
          <w:lang w:val="fr-FR"/>
        </w:rPr>
        <w:tab/>
      </w:r>
      <w:r w:rsidR="004F0225" w:rsidRPr="00BB0B2D">
        <w:rPr>
          <w:lang w:val="fr-FR"/>
        </w:rPr>
        <w:t xml:space="preserve">Tout </w:t>
      </w:r>
      <w:r w:rsidR="00EF58E4" w:rsidRPr="00BB0B2D">
        <w:rPr>
          <w:lang w:val="fr-FR"/>
        </w:rPr>
        <w:t>P</w:t>
      </w:r>
      <w:r w:rsidR="00A109F6" w:rsidRPr="00BB0B2D">
        <w:rPr>
          <w:lang w:val="fr-FR"/>
        </w:rPr>
        <w:t>aiement</w:t>
      </w:r>
      <w:r w:rsidR="004F0225" w:rsidRPr="00BB0B2D">
        <w:rPr>
          <w:lang w:val="fr-FR"/>
        </w:rPr>
        <w:t xml:space="preserve"> par </w:t>
      </w:r>
      <w:r w:rsidR="001402D4" w:rsidRPr="00BB0B2D">
        <w:rPr>
          <w:lang w:val="fr-FR"/>
        </w:rPr>
        <w:t>Transfert de fonds</w:t>
      </w:r>
      <w:r w:rsidR="004F0225" w:rsidRPr="00BB0B2D">
        <w:rPr>
          <w:lang w:val="fr-FR"/>
        </w:rPr>
        <w:t xml:space="preserve"> sera </w:t>
      </w:r>
      <w:r w:rsidR="00F24C5C" w:rsidRPr="00BB0B2D">
        <w:rPr>
          <w:lang w:val="fr-FR"/>
        </w:rPr>
        <w:t>réalisé</w:t>
      </w:r>
      <w:r w:rsidR="000C51CD" w:rsidRPr="00BB0B2D">
        <w:rPr>
          <w:lang w:val="fr-FR"/>
        </w:rPr>
        <w:t xml:space="preserve"> directement au profit de</w:t>
      </w:r>
      <w:r w:rsidR="004F0225" w:rsidRPr="00BB0B2D">
        <w:rPr>
          <w:lang w:val="fr-FR"/>
        </w:rPr>
        <w:t xml:space="preserve"> l</w:t>
      </w:r>
      <w:r w:rsidR="00710AA1" w:rsidRPr="00BB0B2D">
        <w:rPr>
          <w:lang w:val="fr-FR"/>
        </w:rPr>
        <w:t>’</w:t>
      </w:r>
      <w:r w:rsidR="004F0225" w:rsidRPr="00BB0B2D">
        <w:rPr>
          <w:lang w:val="fr-FR"/>
        </w:rPr>
        <w:t xml:space="preserve">IP, ou, en cas </w:t>
      </w:r>
      <w:r w:rsidR="00F30E22" w:rsidRPr="00BB0B2D">
        <w:rPr>
          <w:lang w:val="fr-FR"/>
        </w:rPr>
        <w:t>de Paiement</w:t>
      </w:r>
      <w:r w:rsidR="004F0225" w:rsidRPr="00BB0B2D">
        <w:rPr>
          <w:lang w:val="fr-FR"/>
        </w:rPr>
        <w:t xml:space="preserve"> direct</w:t>
      </w:r>
      <w:r w:rsidR="008E577E" w:rsidRPr="00BB0B2D">
        <w:rPr>
          <w:lang w:val="fr-FR"/>
        </w:rPr>
        <w:t xml:space="preserve">, </w:t>
      </w:r>
      <w:r w:rsidR="00F24C5C" w:rsidRPr="00BB0B2D">
        <w:rPr>
          <w:lang w:val="fr-FR"/>
        </w:rPr>
        <w:t>au nom de l</w:t>
      </w:r>
      <w:r w:rsidR="00710AA1" w:rsidRPr="00BB0B2D">
        <w:rPr>
          <w:lang w:val="fr-FR"/>
        </w:rPr>
        <w:t>’</w:t>
      </w:r>
      <w:r w:rsidR="00F24C5C" w:rsidRPr="00BB0B2D">
        <w:rPr>
          <w:lang w:val="fr-FR"/>
        </w:rPr>
        <w:t xml:space="preserve">IP exclusivement dans le but </w:t>
      </w:r>
      <w:r w:rsidR="008E577E" w:rsidRPr="00BB0B2D">
        <w:rPr>
          <w:lang w:val="fr-FR"/>
        </w:rPr>
        <w:t>de contribuer à l</w:t>
      </w:r>
      <w:r w:rsidR="00710AA1" w:rsidRPr="00BB0B2D">
        <w:rPr>
          <w:lang w:val="fr-FR"/>
        </w:rPr>
        <w:t>’</w:t>
      </w:r>
      <w:r w:rsidR="008E577E" w:rsidRPr="00BB0B2D">
        <w:rPr>
          <w:lang w:val="fr-FR"/>
        </w:rPr>
        <w:t xml:space="preserve">exécution des </w:t>
      </w:r>
      <w:r w:rsidR="00C30F31" w:rsidRPr="00BB0B2D">
        <w:rPr>
          <w:lang w:val="fr-FR"/>
        </w:rPr>
        <w:t>Documents du Programme</w:t>
      </w:r>
      <w:r w:rsidR="008E577E" w:rsidRPr="00BB0B2D">
        <w:rPr>
          <w:lang w:val="fr-FR"/>
        </w:rPr>
        <w:t xml:space="preserve">. </w:t>
      </w:r>
      <w:r w:rsidR="00F24C5C" w:rsidRPr="00BB0B2D">
        <w:rPr>
          <w:lang w:val="fr-FR"/>
        </w:rPr>
        <w:t>L</w:t>
      </w:r>
      <w:r w:rsidR="00710AA1" w:rsidRPr="00BB0B2D">
        <w:rPr>
          <w:lang w:val="fr-FR"/>
        </w:rPr>
        <w:t>’</w:t>
      </w:r>
      <w:r w:rsidR="00F24C5C" w:rsidRPr="00BB0B2D">
        <w:rPr>
          <w:lang w:val="fr-FR"/>
        </w:rPr>
        <w:t>IP</w:t>
      </w:r>
      <w:r w:rsidR="008E577E" w:rsidRPr="00BB0B2D">
        <w:rPr>
          <w:lang w:val="fr-FR"/>
        </w:rPr>
        <w:t xml:space="preserve"> convien</w:t>
      </w:r>
      <w:r w:rsidR="00DE39BE" w:rsidRPr="00BB0B2D">
        <w:rPr>
          <w:lang w:val="fr-FR"/>
        </w:rPr>
        <w:t>t que les fonds ainsi transférés</w:t>
      </w:r>
      <w:r w:rsidR="008E577E" w:rsidRPr="00BB0B2D">
        <w:rPr>
          <w:lang w:val="fr-FR"/>
        </w:rPr>
        <w:t xml:space="preserve"> seront exclusivement utilisés </w:t>
      </w:r>
      <w:r w:rsidR="000C51CD" w:rsidRPr="00BB0B2D">
        <w:rPr>
          <w:lang w:val="fr-FR"/>
        </w:rPr>
        <w:t xml:space="preserve">pour exécuter les </w:t>
      </w:r>
      <w:r w:rsidR="00C30F31" w:rsidRPr="00BB0B2D">
        <w:rPr>
          <w:lang w:val="fr-FR"/>
        </w:rPr>
        <w:t>Documents du Programme</w:t>
      </w:r>
      <w:r w:rsidR="008E577E" w:rsidRPr="00BB0B2D">
        <w:rPr>
          <w:lang w:val="fr-FR"/>
        </w:rPr>
        <w:t>.</w:t>
      </w:r>
    </w:p>
    <w:p w14:paraId="442800F1" w14:textId="77777777" w:rsidR="00EB4F3B" w:rsidRPr="00BB0B2D" w:rsidRDefault="00EB4F3B" w:rsidP="00E45F39">
      <w:pPr>
        <w:pStyle w:val="ColorfulShading-Accent31"/>
        <w:autoSpaceDE w:val="0"/>
        <w:autoSpaceDN w:val="0"/>
        <w:adjustRightInd w:val="0"/>
        <w:ind w:left="0"/>
        <w:rPr>
          <w:lang w:val="fr-FR"/>
        </w:rPr>
      </w:pPr>
    </w:p>
    <w:p w14:paraId="4DB8EC4D" w14:textId="07983D27" w:rsidR="00482947" w:rsidRPr="00BB0B2D" w:rsidRDefault="00CF0664" w:rsidP="00E45F39">
      <w:pPr>
        <w:pStyle w:val="ColorfulShading-Accent31"/>
        <w:autoSpaceDE w:val="0"/>
        <w:autoSpaceDN w:val="0"/>
        <w:adjustRightInd w:val="0"/>
        <w:ind w:left="0" w:firstLine="720"/>
        <w:rPr>
          <w:lang w:val="fr-FR"/>
        </w:rPr>
      </w:pPr>
      <w:r w:rsidRPr="00BB0B2D">
        <w:rPr>
          <w:lang w:val="fr-FR"/>
        </w:rPr>
        <w:t>5</w:t>
      </w:r>
      <w:r w:rsidR="00963A58" w:rsidRPr="00BB0B2D">
        <w:rPr>
          <w:lang w:val="fr-FR"/>
        </w:rPr>
        <w:t xml:space="preserve">. </w:t>
      </w:r>
      <w:r w:rsidR="00963A58" w:rsidRPr="00BB0B2D">
        <w:rPr>
          <w:lang w:val="fr-FR"/>
        </w:rPr>
        <w:tab/>
      </w:r>
      <w:r w:rsidR="0038464F" w:rsidRPr="00BB0B2D">
        <w:rPr>
          <w:lang w:val="fr-FR"/>
        </w:rPr>
        <w:t xml:space="preserve">Tout </w:t>
      </w:r>
      <w:r w:rsidR="00EF58E4" w:rsidRPr="00BB0B2D">
        <w:rPr>
          <w:lang w:val="fr-FR"/>
        </w:rPr>
        <w:t xml:space="preserve">Paiement </w:t>
      </w:r>
      <w:r w:rsidR="0038464F" w:rsidRPr="00BB0B2D">
        <w:rPr>
          <w:lang w:val="fr-FR"/>
        </w:rPr>
        <w:t xml:space="preserve">par </w:t>
      </w:r>
      <w:r w:rsidR="001402D4" w:rsidRPr="00BB0B2D">
        <w:rPr>
          <w:lang w:val="fr-FR"/>
        </w:rPr>
        <w:t>Transfert de fonds</w:t>
      </w:r>
      <w:r w:rsidR="0038464F" w:rsidRPr="00BB0B2D">
        <w:rPr>
          <w:lang w:val="fr-FR"/>
        </w:rPr>
        <w:t xml:space="preserve"> </w:t>
      </w:r>
      <w:r w:rsidR="00EB7398" w:rsidRPr="00BB0B2D">
        <w:rPr>
          <w:lang w:val="fr-FR"/>
        </w:rPr>
        <w:t xml:space="preserve">effectué par </w:t>
      </w:r>
      <w:r w:rsidR="002D7E07" w:rsidRPr="00BB0B2D">
        <w:rPr>
          <w:lang w:val="fr-FR"/>
        </w:rPr>
        <w:t>l’UNICEF</w:t>
      </w:r>
      <w:r w:rsidR="0038464F" w:rsidRPr="00BB0B2D">
        <w:rPr>
          <w:lang w:val="fr-FR"/>
        </w:rPr>
        <w:t xml:space="preserve"> sera réalisé directement au profit de</w:t>
      </w:r>
      <w:r w:rsidR="00EB7398" w:rsidRPr="00BB0B2D">
        <w:rPr>
          <w:lang w:val="fr-FR"/>
        </w:rPr>
        <w:t xml:space="preserve"> l</w:t>
      </w:r>
      <w:r w:rsidR="00710AA1" w:rsidRPr="00BB0B2D">
        <w:rPr>
          <w:lang w:val="fr-FR"/>
        </w:rPr>
        <w:t>’</w:t>
      </w:r>
      <w:r w:rsidR="00EB7398" w:rsidRPr="00BB0B2D">
        <w:rPr>
          <w:lang w:val="fr-FR"/>
        </w:rPr>
        <w:t>IP, ou, en cas</w:t>
      </w:r>
      <w:r w:rsidR="0038464F" w:rsidRPr="00BB0B2D">
        <w:rPr>
          <w:lang w:val="fr-FR"/>
        </w:rPr>
        <w:t xml:space="preserve"> de </w:t>
      </w:r>
      <w:r w:rsidR="00B049D7" w:rsidRPr="00BB0B2D">
        <w:rPr>
          <w:lang w:val="fr-FR"/>
        </w:rPr>
        <w:t xml:space="preserve">Paiement </w:t>
      </w:r>
      <w:r w:rsidR="0038464F" w:rsidRPr="00BB0B2D">
        <w:rPr>
          <w:lang w:val="fr-FR"/>
        </w:rPr>
        <w:t>direct, au nom de l</w:t>
      </w:r>
      <w:r w:rsidR="00710AA1" w:rsidRPr="00BB0B2D">
        <w:rPr>
          <w:lang w:val="fr-FR"/>
        </w:rPr>
        <w:t>’</w:t>
      </w:r>
      <w:r w:rsidR="0038464F" w:rsidRPr="00BB0B2D">
        <w:rPr>
          <w:lang w:val="fr-FR"/>
        </w:rPr>
        <w:t xml:space="preserve">IP </w:t>
      </w:r>
      <w:r w:rsidR="00EB7398" w:rsidRPr="00BB0B2D">
        <w:rPr>
          <w:lang w:val="fr-FR"/>
        </w:rPr>
        <w:t>en réponse à une demande écrite de l</w:t>
      </w:r>
      <w:r w:rsidR="00710AA1" w:rsidRPr="00BB0B2D">
        <w:rPr>
          <w:lang w:val="fr-FR"/>
        </w:rPr>
        <w:t>’</w:t>
      </w:r>
      <w:r w:rsidR="00EB7398" w:rsidRPr="00BB0B2D">
        <w:rPr>
          <w:lang w:val="fr-FR"/>
        </w:rPr>
        <w:t>IP</w:t>
      </w:r>
      <w:r w:rsidR="0099510D" w:rsidRPr="00BB0B2D">
        <w:rPr>
          <w:lang w:val="fr-FR"/>
        </w:rPr>
        <w:t xml:space="preserve">, </w:t>
      </w:r>
      <w:r w:rsidR="00EB7398" w:rsidRPr="00BB0B2D">
        <w:rPr>
          <w:lang w:val="fr-FR"/>
        </w:rPr>
        <w:t>conformément aux procédures suivantes :</w:t>
      </w:r>
    </w:p>
    <w:p w14:paraId="6829E03C" w14:textId="77777777" w:rsidR="00482947" w:rsidRPr="00BB0B2D" w:rsidRDefault="00482947" w:rsidP="00482947">
      <w:pPr>
        <w:autoSpaceDE w:val="0"/>
        <w:autoSpaceDN w:val="0"/>
        <w:adjustRightInd w:val="0"/>
        <w:jc w:val="both"/>
        <w:rPr>
          <w:lang w:val="fr-FR"/>
        </w:rPr>
      </w:pPr>
    </w:p>
    <w:p w14:paraId="298C4A25" w14:textId="0D4E54CC" w:rsidR="008A0841" w:rsidRPr="00BB0B2D" w:rsidRDefault="006E6E13" w:rsidP="007C75B7">
      <w:pPr>
        <w:autoSpaceDE w:val="0"/>
        <w:autoSpaceDN w:val="0"/>
        <w:adjustRightInd w:val="0"/>
        <w:ind w:left="1440"/>
        <w:jc w:val="both"/>
        <w:rPr>
          <w:u w:val="single"/>
          <w:lang w:val="fr-FR"/>
        </w:rPr>
      </w:pPr>
      <w:r w:rsidRPr="00BB0B2D">
        <w:rPr>
          <w:u w:val="single"/>
          <w:lang w:val="fr-FR"/>
        </w:rPr>
        <w:t>Procé</w:t>
      </w:r>
      <w:r w:rsidR="008A0841" w:rsidRPr="00BB0B2D">
        <w:rPr>
          <w:u w:val="single"/>
          <w:lang w:val="fr-FR"/>
        </w:rPr>
        <w:t>dures</w:t>
      </w:r>
      <w:r w:rsidRPr="00BB0B2D">
        <w:rPr>
          <w:u w:val="single"/>
          <w:lang w:val="fr-FR"/>
        </w:rPr>
        <w:t xml:space="preserve"> </w:t>
      </w:r>
      <w:r w:rsidR="00FA45DB" w:rsidRPr="00BB0B2D">
        <w:rPr>
          <w:u w:val="single"/>
          <w:lang w:val="fr-FR"/>
        </w:rPr>
        <w:t xml:space="preserve">de demande de </w:t>
      </w:r>
      <w:r w:rsidR="002275B6" w:rsidRPr="00BB0B2D">
        <w:rPr>
          <w:u w:val="single"/>
          <w:lang w:val="fr-FR"/>
        </w:rPr>
        <w:t>Paiement par T</w:t>
      </w:r>
      <w:r w:rsidR="00FA45DB" w:rsidRPr="00BB0B2D">
        <w:rPr>
          <w:u w:val="single"/>
          <w:lang w:val="fr-FR"/>
        </w:rPr>
        <w:t>ransfert de fond</w:t>
      </w:r>
      <w:r w:rsidR="002F2A45" w:rsidRPr="00BB0B2D">
        <w:rPr>
          <w:u w:val="single"/>
          <w:lang w:val="fr-FR"/>
        </w:rPr>
        <w:t>s</w:t>
      </w:r>
      <w:r w:rsidR="00FA45DB" w:rsidRPr="00BB0B2D">
        <w:rPr>
          <w:u w:val="single"/>
          <w:lang w:val="fr-FR"/>
        </w:rPr>
        <w:t xml:space="preserve"> applicable</w:t>
      </w:r>
      <w:r w:rsidR="002275B6" w:rsidRPr="00BB0B2D">
        <w:rPr>
          <w:u w:val="single"/>
          <w:lang w:val="fr-FR"/>
        </w:rPr>
        <w:t>s</w:t>
      </w:r>
      <w:r w:rsidR="00FA45DB" w:rsidRPr="00BB0B2D">
        <w:rPr>
          <w:u w:val="single"/>
          <w:lang w:val="fr-FR"/>
        </w:rPr>
        <w:t xml:space="preserve"> aux</w:t>
      </w:r>
      <w:r w:rsidR="002275B6" w:rsidRPr="00BB0B2D">
        <w:rPr>
          <w:u w:val="single"/>
          <w:lang w:val="fr-FR"/>
        </w:rPr>
        <w:t xml:space="preserve"> trois Modes</w:t>
      </w:r>
      <w:r w:rsidR="00FA45DB" w:rsidRPr="00BB0B2D">
        <w:rPr>
          <w:u w:val="single"/>
          <w:lang w:val="fr-FR"/>
        </w:rPr>
        <w:t xml:space="preserve"> de </w:t>
      </w:r>
      <w:r w:rsidR="001402D4" w:rsidRPr="00BB0B2D">
        <w:rPr>
          <w:u w:val="single"/>
          <w:lang w:val="fr-FR"/>
        </w:rPr>
        <w:t>Transfert de fonds</w:t>
      </w:r>
      <w:r w:rsidR="00AA30B5" w:rsidRPr="00BB0B2D">
        <w:rPr>
          <w:lang w:val="fr-FR"/>
        </w:rPr>
        <w:t> </w:t>
      </w:r>
      <w:r w:rsidR="00FA45DB" w:rsidRPr="00BB0B2D">
        <w:rPr>
          <w:lang w:val="fr-FR"/>
        </w:rPr>
        <w:t>:</w:t>
      </w:r>
    </w:p>
    <w:p w14:paraId="060539F2" w14:textId="77777777" w:rsidR="008A0841" w:rsidRPr="00BB0B2D" w:rsidRDefault="008A0841" w:rsidP="00482947">
      <w:pPr>
        <w:autoSpaceDE w:val="0"/>
        <w:autoSpaceDN w:val="0"/>
        <w:adjustRightInd w:val="0"/>
        <w:jc w:val="both"/>
        <w:rPr>
          <w:lang w:val="fr-FR"/>
        </w:rPr>
      </w:pPr>
    </w:p>
    <w:p w14:paraId="118CBDDA" w14:textId="638D76C0" w:rsidR="00E06809" w:rsidRPr="00BB0B2D" w:rsidRDefault="008C2C25" w:rsidP="00535120">
      <w:pPr>
        <w:pStyle w:val="ColorfulShading-Accent31"/>
        <w:numPr>
          <w:ilvl w:val="2"/>
          <w:numId w:val="4"/>
        </w:numPr>
        <w:autoSpaceDE w:val="0"/>
        <w:autoSpaceDN w:val="0"/>
        <w:adjustRightInd w:val="0"/>
        <w:ind w:left="720" w:firstLine="720"/>
        <w:rPr>
          <w:lang w:val="fr-FR"/>
        </w:rPr>
      </w:pPr>
      <w:r w:rsidRPr="00BB0B2D">
        <w:rPr>
          <w:lang w:val="fr-FR"/>
        </w:rPr>
        <w:t xml:space="preserve">Sauf indication contraire de </w:t>
      </w:r>
      <w:r w:rsidR="002D7E07" w:rsidRPr="00BB0B2D">
        <w:rPr>
          <w:lang w:val="fr-FR"/>
        </w:rPr>
        <w:t>l’UNICEF</w:t>
      </w:r>
      <w:r w:rsidR="002F2A45" w:rsidRPr="00BB0B2D">
        <w:rPr>
          <w:lang w:val="fr-FR"/>
        </w:rPr>
        <w:t xml:space="preserve"> par écrit</w:t>
      </w:r>
      <w:r w:rsidRPr="00BB0B2D">
        <w:rPr>
          <w:lang w:val="fr-FR"/>
        </w:rPr>
        <w:t xml:space="preserve">, tous les trois mois </w:t>
      </w:r>
      <w:r w:rsidR="00D3774B" w:rsidRPr="00BB0B2D">
        <w:rPr>
          <w:lang w:val="fr-FR"/>
        </w:rPr>
        <w:t>civils</w:t>
      </w:r>
      <w:r w:rsidRPr="00BB0B2D">
        <w:rPr>
          <w:lang w:val="fr-FR"/>
        </w:rPr>
        <w:t xml:space="preserve"> </w:t>
      </w:r>
      <w:r w:rsidR="00D3774B" w:rsidRPr="00BB0B2D">
        <w:rPr>
          <w:lang w:val="fr-FR"/>
        </w:rPr>
        <w:t>pendant la durée</w:t>
      </w:r>
      <w:r w:rsidRPr="00BB0B2D">
        <w:rPr>
          <w:lang w:val="fr-FR"/>
        </w:rPr>
        <w:t xml:space="preserve"> du présent </w:t>
      </w:r>
      <w:r w:rsidR="00A77156" w:rsidRPr="00BB0B2D">
        <w:rPr>
          <w:lang w:val="fr-FR"/>
        </w:rPr>
        <w:t>accord</w:t>
      </w:r>
      <w:r w:rsidRPr="00BB0B2D">
        <w:rPr>
          <w:lang w:val="fr-FR"/>
        </w:rPr>
        <w:t xml:space="preserve"> (</w:t>
      </w:r>
      <w:r w:rsidR="002F2A45" w:rsidRPr="00BB0B2D">
        <w:rPr>
          <w:lang w:val="fr-FR"/>
        </w:rPr>
        <w:t>un «</w:t>
      </w:r>
      <w:r w:rsidR="00AA30B5" w:rsidRPr="00BB0B2D">
        <w:rPr>
          <w:lang w:val="fr-FR"/>
        </w:rPr>
        <w:t> </w:t>
      </w:r>
      <w:r w:rsidR="002F2A45" w:rsidRPr="00BB0B2D">
        <w:rPr>
          <w:lang w:val="fr-FR"/>
        </w:rPr>
        <w:t>Trimestre</w:t>
      </w:r>
      <w:r w:rsidR="00AA30B5" w:rsidRPr="00BB0B2D">
        <w:rPr>
          <w:lang w:val="fr-FR"/>
        </w:rPr>
        <w:t> </w:t>
      </w:r>
      <w:r w:rsidR="002F2A45" w:rsidRPr="00BB0B2D">
        <w:rPr>
          <w:lang w:val="fr-FR"/>
        </w:rPr>
        <w:t>»), l</w:t>
      </w:r>
      <w:r w:rsidR="00710AA1" w:rsidRPr="00BB0B2D">
        <w:rPr>
          <w:lang w:val="fr-FR"/>
        </w:rPr>
        <w:t>’</w:t>
      </w:r>
      <w:r w:rsidR="002F2A45" w:rsidRPr="00BB0B2D">
        <w:rPr>
          <w:lang w:val="fr-FR"/>
        </w:rPr>
        <w:t>IP sou</w:t>
      </w:r>
      <w:r w:rsidRPr="00BB0B2D">
        <w:rPr>
          <w:lang w:val="fr-FR"/>
        </w:rPr>
        <w:t xml:space="preserve">mettra à </w:t>
      </w:r>
      <w:r w:rsidR="002D7E07" w:rsidRPr="00BB0B2D">
        <w:rPr>
          <w:lang w:val="fr-FR"/>
        </w:rPr>
        <w:t>l’UNICEF</w:t>
      </w:r>
      <w:r w:rsidRPr="00BB0B2D">
        <w:rPr>
          <w:lang w:val="fr-FR"/>
        </w:rPr>
        <w:t xml:space="preserve"> une demande écrite de </w:t>
      </w:r>
      <w:r w:rsidR="00D3774B" w:rsidRPr="00BB0B2D">
        <w:rPr>
          <w:lang w:val="fr-FR"/>
        </w:rPr>
        <w:t>p</w:t>
      </w:r>
      <w:r w:rsidR="002F2A45" w:rsidRPr="00BB0B2D">
        <w:rPr>
          <w:lang w:val="fr-FR"/>
        </w:rPr>
        <w:t xml:space="preserve">aiement </w:t>
      </w:r>
      <w:r w:rsidR="00134F27" w:rsidRPr="00BB0B2D">
        <w:rPr>
          <w:lang w:val="fr-FR"/>
        </w:rPr>
        <w:t>partiel du</w:t>
      </w:r>
      <w:r w:rsidR="002F2A45" w:rsidRPr="00BB0B2D">
        <w:rPr>
          <w:lang w:val="fr-FR"/>
        </w:rPr>
        <w:t xml:space="preserve"> Transfert de fonds d’</w:t>
      </w:r>
      <w:r w:rsidRPr="00BB0B2D">
        <w:rPr>
          <w:lang w:val="fr-FR"/>
        </w:rPr>
        <w:t>un montant égal au</w:t>
      </w:r>
      <w:r w:rsidR="002F2A45" w:rsidRPr="00BB0B2D">
        <w:rPr>
          <w:lang w:val="fr-FR"/>
        </w:rPr>
        <w:t>x</w:t>
      </w:r>
      <w:r w:rsidRPr="00BB0B2D">
        <w:rPr>
          <w:lang w:val="fr-FR"/>
        </w:rPr>
        <w:t xml:space="preserve"> besoins </w:t>
      </w:r>
      <w:r w:rsidR="008B5A9E" w:rsidRPr="00BB0B2D">
        <w:rPr>
          <w:lang w:val="fr-FR"/>
        </w:rPr>
        <w:t>financier</w:t>
      </w:r>
      <w:r w:rsidR="002F2A45" w:rsidRPr="00BB0B2D">
        <w:rPr>
          <w:lang w:val="fr-FR"/>
        </w:rPr>
        <w:t>s de l</w:t>
      </w:r>
      <w:r w:rsidR="00710AA1" w:rsidRPr="00BB0B2D">
        <w:rPr>
          <w:lang w:val="fr-FR"/>
        </w:rPr>
        <w:t>’</w:t>
      </w:r>
      <w:r w:rsidR="002F2A45" w:rsidRPr="00BB0B2D">
        <w:rPr>
          <w:lang w:val="fr-FR"/>
        </w:rPr>
        <w:t>IP pour le T</w:t>
      </w:r>
      <w:r w:rsidR="008B5A9E" w:rsidRPr="00BB0B2D">
        <w:rPr>
          <w:lang w:val="fr-FR"/>
        </w:rPr>
        <w:t>rimestre</w:t>
      </w:r>
      <w:r w:rsidR="002F2A45" w:rsidRPr="00BB0B2D">
        <w:rPr>
          <w:lang w:val="fr-FR"/>
        </w:rPr>
        <w:t xml:space="preserve"> concerné</w:t>
      </w:r>
      <w:r w:rsidR="008B5A9E" w:rsidRPr="00BB0B2D">
        <w:rPr>
          <w:lang w:val="fr-FR"/>
        </w:rPr>
        <w:t xml:space="preserve"> en rapport avec les activités spécifiées dans le </w:t>
      </w:r>
      <w:r w:rsidR="00F02991" w:rsidRPr="00BB0B2D">
        <w:rPr>
          <w:lang w:val="fr-FR"/>
        </w:rPr>
        <w:t>Document du Programme</w:t>
      </w:r>
      <w:r w:rsidR="002F2A45" w:rsidRPr="00BB0B2D">
        <w:rPr>
          <w:lang w:val="fr-FR"/>
        </w:rPr>
        <w:t>. À cette fin, l’IP</w:t>
      </w:r>
      <w:r w:rsidR="008B5A9E" w:rsidRPr="00BB0B2D">
        <w:rPr>
          <w:lang w:val="fr-FR"/>
        </w:rPr>
        <w:t xml:space="preserve"> utilisera le formulaire FACE </w:t>
      </w:r>
      <w:r w:rsidR="006B0AB1" w:rsidRPr="00BB0B2D">
        <w:rPr>
          <w:lang w:val="fr-FR"/>
        </w:rPr>
        <w:t xml:space="preserve">et </w:t>
      </w:r>
      <w:r w:rsidR="002A58F0" w:rsidRPr="00BB0B2D">
        <w:rPr>
          <w:lang w:val="fr-FR"/>
        </w:rPr>
        <w:t xml:space="preserve">fournira </w:t>
      </w:r>
      <w:r w:rsidR="006B0AB1" w:rsidRPr="00BB0B2D">
        <w:rPr>
          <w:lang w:val="fr-FR"/>
        </w:rPr>
        <w:t>une estimation</w:t>
      </w:r>
      <w:r w:rsidR="00CD4271" w:rsidRPr="00BB0B2D">
        <w:rPr>
          <w:lang w:val="fr-FR"/>
        </w:rPr>
        <w:t xml:space="preserve"> </w:t>
      </w:r>
      <w:r w:rsidR="00717103" w:rsidRPr="00BB0B2D">
        <w:rPr>
          <w:lang w:val="fr-FR"/>
        </w:rPr>
        <w:t xml:space="preserve">détaillée </w:t>
      </w:r>
      <w:r w:rsidR="00A820B2" w:rsidRPr="00BB0B2D">
        <w:rPr>
          <w:lang w:val="fr-FR"/>
        </w:rPr>
        <w:t>de ses</w:t>
      </w:r>
      <w:r w:rsidR="00717103" w:rsidRPr="00BB0B2D">
        <w:rPr>
          <w:lang w:val="fr-FR"/>
        </w:rPr>
        <w:t xml:space="preserve"> dépenses</w:t>
      </w:r>
      <w:r w:rsidR="00CD4271" w:rsidRPr="00BB0B2D">
        <w:rPr>
          <w:lang w:val="fr-FR"/>
        </w:rPr>
        <w:t xml:space="preserve">. Une telle demande </w:t>
      </w:r>
      <w:r w:rsidR="00A820B2" w:rsidRPr="00BB0B2D">
        <w:rPr>
          <w:lang w:val="fr-FR"/>
        </w:rPr>
        <w:t>devra être</w:t>
      </w:r>
      <w:r w:rsidR="00CD4271" w:rsidRPr="00BB0B2D">
        <w:rPr>
          <w:lang w:val="fr-FR"/>
        </w:rPr>
        <w:t xml:space="preserve"> signé</w:t>
      </w:r>
      <w:r w:rsidR="00A820B2" w:rsidRPr="00BB0B2D">
        <w:rPr>
          <w:lang w:val="fr-FR"/>
        </w:rPr>
        <w:t>e par un D</w:t>
      </w:r>
      <w:r w:rsidR="00CD4271" w:rsidRPr="00BB0B2D">
        <w:rPr>
          <w:lang w:val="fr-FR"/>
        </w:rPr>
        <w:t>irigeant habilité.</w:t>
      </w:r>
    </w:p>
    <w:p w14:paraId="5F5C0BDE" w14:textId="77777777" w:rsidR="00482947" w:rsidRPr="00BB0B2D" w:rsidRDefault="00482947" w:rsidP="00D20F6D">
      <w:pPr>
        <w:autoSpaceDE w:val="0"/>
        <w:autoSpaceDN w:val="0"/>
        <w:adjustRightInd w:val="0"/>
        <w:jc w:val="both"/>
        <w:rPr>
          <w:lang w:val="fr-FR"/>
        </w:rPr>
      </w:pPr>
    </w:p>
    <w:p w14:paraId="69401BE9" w14:textId="2AD2BC9E" w:rsidR="004A5109" w:rsidRPr="00BB0B2D" w:rsidRDefault="00CD4271" w:rsidP="00535120">
      <w:pPr>
        <w:pStyle w:val="ColorfulShading-Accent31"/>
        <w:numPr>
          <w:ilvl w:val="2"/>
          <w:numId w:val="4"/>
        </w:numPr>
        <w:autoSpaceDE w:val="0"/>
        <w:autoSpaceDN w:val="0"/>
        <w:adjustRightInd w:val="0"/>
        <w:ind w:left="720" w:firstLine="720"/>
        <w:rPr>
          <w:lang w:val="fr-FR"/>
        </w:rPr>
      </w:pPr>
      <w:r w:rsidRPr="00BB0B2D">
        <w:rPr>
          <w:lang w:val="fr-FR"/>
        </w:rPr>
        <w:t xml:space="preserve">La première </w:t>
      </w:r>
      <w:r w:rsidR="00471C06" w:rsidRPr="00BB0B2D">
        <w:rPr>
          <w:lang w:val="fr-FR"/>
        </w:rPr>
        <w:t>de ces</w:t>
      </w:r>
      <w:r w:rsidRPr="00BB0B2D">
        <w:rPr>
          <w:lang w:val="fr-FR"/>
        </w:rPr>
        <w:t xml:space="preserve"> demandes </w:t>
      </w:r>
      <w:r w:rsidR="00471C06" w:rsidRPr="00BB0B2D">
        <w:rPr>
          <w:lang w:val="fr-FR"/>
        </w:rPr>
        <w:t>é</w:t>
      </w:r>
      <w:r w:rsidR="00A54527" w:rsidRPr="00BB0B2D">
        <w:rPr>
          <w:lang w:val="fr-FR"/>
        </w:rPr>
        <w:t>crite</w:t>
      </w:r>
      <w:r w:rsidR="00471C06" w:rsidRPr="00BB0B2D">
        <w:rPr>
          <w:lang w:val="fr-FR"/>
        </w:rPr>
        <w:t>s</w:t>
      </w:r>
      <w:r w:rsidR="00A54527" w:rsidRPr="00BB0B2D">
        <w:rPr>
          <w:lang w:val="fr-FR"/>
        </w:rPr>
        <w:t xml:space="preserve"> soumises à l</w:t>
      </w:r>
      <w:r w:rsidR="00710AA1" w:rsidRPr="00BB0B2D">
        <w:rPr>
          <w:lang w:val="fr-FR"/>
        </w:rPr>
        <w:t>’</w:t>
      </w:r>
      <w:r w:rsidR="00A54527" w:rsidRPr="00BB0B2D">
        <w:rPr>
          <w:lang w:val="fr-FR"/>
        </w:rPr>
        <w:t>aide du formulaire FACE p</w:t>
      </w:r>
      <w:r w:rsidR="00471C06" w:rsidRPr="00BB0B2D">
        <w:rPr>
          <w:lang w:val="fr-FR"/>
        </w:rPr>
        <w:t>eut</w:t>
      </w:r>
      <w:r w:rsidR="00A54527" w:rsidRPr="00BB0B2D">
        <w:rPr>
          <w:lang w:val="fr-FR"/>
        </w:rPr>
        <w:t xml:space="preserve"> </w:t>
      </w:r>
      <w:r w:rsidR="00471C06" w:rsidRPr="00BB0B2D">
        <w:rPr>
          <w:lang w:val="fr-FR"/>
        </w:rPr>
        <w:t xml:space="preserve">l’être </w:t>
      </w:r>
      <w:r w:rsidR="00A54527" w:rsidRPr="00BB0B2D">
        <w:rPr>
          <w:lang w:val="fr-FR"/>
        </w:rPr>
        <w:t xml:space="preserve">dès que le présent </w:t>
      </w:r>
      <w:r w:rsidR="00A77156" w:rsidRPr="00BB0B2D">
        <w:rPr>
          <w:lang w:val="fr-FR"/>
        </w:rPr>
        <w:t>accord</w:t>
      </w:r>
      <w:r w:rsidR="00A54527" w:rsidRPr="00BB0B2D">
        <w:rPr>
          <w:lang w:val="fr-FR"/>
        </w:rPr>
        <w:t xml:space="preserve"> et le </w:t>
      </w:r>
      <w:r w:rsidR="00F02991" w:rsidRPr="00BB0B2D">
        <w:rPr>
          <w:lang w:val="fr-FR"/>
        </w:rPr>
        <w:t>Document du Programme</w:t>
      </w:r>
      <w:r w:rsidR="00A54527" w:rsidRPr="00BB0B2D">
        <w:rPr>
          <w:lang w:val="fr-FR"/>
        </w:rPr>
        <w:t xml:space="preserve"> </w:t>
      </w:r>
      <w:r w:rsidR="00D31ABB" w:rsidRPr="00BB0B2D">
        <w:rPr>
          <w:lang w:val="fr-FR"/>
        </w:rPr>
        <w:t>ont été signé</w:t>
      </w:r>
      <w:r w:rsidR="00471C06" w:rsidRPr="00BB0B2D">
        <w:rPr>
          <w:lang w:val="fr-FR"/>
        </w:rPr>
        <w:t>s</w:t>
      </w:r>
      <w:r w:rsidR="00D31ABB" w:rsidRPr="00BB0B2D">
        <w:rPr>
          <w:lang w:val="fr-FR"/>
        </w:rPr>
        <w:t xml:space="preserve"> par les </w:t>
      </w:r>
      <w:r w:rsidR="00381693" w:rsidRPr="00BB0B2D">
        <w:rPr>
          <w:lang w:val="fr-FR"/>
        </w:rPr>
        <w:t>Partie</w:t>
      </w:r>
      <w:r w:rsidR="00D31ABB" w:rsidRPr="00BB0B2D">
        <w:rPr>
          <w:lang w:val="fr-FR"/>
        </w:rPr>
        <w:t xml:space="preserve">s. Si une telle demande est </w:t>
      </w:r>
      <w:r w:rsidR="008C00B2" w:rsidRPr="00BB0B2D">
        <w:rPr>
          <w:lang w:val="fr-FR"/>
        </w:rPr>
        <w:t xml:space="preserve">complète et </w:t>
      </w:r>
      <w:r w:rsidR="00D31ABB" w:rsidRPr="00BB0B2D">
        <w:rPr>
          <w:lang w:val="fr-FR"/>
        </w:rPr>
        <w:t xml:space="preserve">soumise en bonne et due forme, </w:t>
      </w:r>
      <w:r w:rsidR="002D7E07" w:rsidRPr="00BB0B2D">
        <w:rPr>
          <w:lang w:val="fr-FR"/>
        </w:rPr>
        <w:t>l’UNICEF</w:t>
      </w:r>
      <w:r w:rsidR="008C00B2" w:rsidRPr="00BB0B2D">
        <w:rPr>
          <w:lang w:val="fr-FR"/>
        </w:rPr>
        <w:t xml:space="preserve"> calculera le montant </w:t>
      </w:r>
      <w:r w:rsidR="0002356F" w:rsidRPr="00BB0B2D">
        <w:rPr>
          <w:lang w:val="fr-FR"/>
        </w:rPr>
        <w:t>à</w:t>
      </w:r>
      <w:r w:rsidR="008C00B2" w:rsidRPr="00BB0B2D">
        <w:rPr>
          <w:lang w:val="fr-FR"/>
        </w:rPr>
        <w:t xml:space="preserve"> transférer</w:t>
      </w:r>
      <w:r w:rsidR="006A7F72" w:rsidRPr="00BB0B2D">
        <w:rPr>
          <w:lang w:val="fr-FR"/>
        </w:rPr>
        <w:t xml:space="preserve"> et </w:t>
      </w:r>
      <w:r w:rsidR="006A7F72" w:rsidRPr="00BB0B2D">
        <w:rPr>
          <w:lang w:val="fr-FR"/>
        </w:rPr>
        <w:lastRenderedPageBreak/>
        <w:t>transférera un tel montant</w:t>
      </w:r>
      <w:r w:rsidR="0002356F" w:rsidRPr="00BB0B2D">
        <w:rPr>
          <w:lang w:val="fr-FR"/>
        </w:rPr>
        <w:t xml:space="preserve"> à</w:t>
      </w:r>
      <w:r w:rsidR="006A7F72" w:rsidRPr="00BB0B2D">
        <w:rPr>
          <w:lang w:val="fr-FR"/>
        </w:rPr>
        <w:t xml:space="preserve"> l</w:t>
      </w:r>
      <w:r w:rsidR="00710AA1" w:rsidRPr="00BB0B2D">
        <w:rPr>
          <w:lang w:val="fr-FR"/>
        </w:rPr>
        <w:t>’</w:t>
      </w:r>
      <w:r w:rsidR="006A7F72" w:rsidRPr="00BB0B2D">
        <w:rPr>
          <w:lang w:val="fr-FR"/>
        </w:rPr>
        <w:t xml:space="preserve">IP, ou, en cas de </w:t>
      </w:r>
      <w:r w:rsidR="0002356F" w:rsidRPr="00BB0B2D">
        <w:rPr>
          <w:lang w:val="fr-FR"/>
        </w:rPr>
        <w:t xml:space="preserve">Paiement </w:t>
      </w:r>
      <w:r w:rsidR="006A7F72" w:rsidRPr="00BB0B2D">
        <w:rPr>
          <w:lang w:val="fr-FR"/>
        </w:rPr>
        <w:t xml:space="preserve">direct, </w:t>
      </w:r>
      <w:r w:rsidR="00833936" w:rsidRPr="00BB0B2D">
        <w:rPr>
          <w:lang w:val="fr-FR"/>
        </w:rPr>
        <w:t>au nom de l</w:t>
      </w:r>
      <w:r w:rsidR="00710AA1" w:rsidRPr="00BB0B2D">
        <w:rPr>
          <w:lang w:val="fr-FR"/>
        </w:rPr>
        <w:t>’</w:t>
      </w:r>
      <w:r w:rsidR="00833936" w:rsidRPr="00BB0B2D">
        <w:rPr>
          <w:lang w:val="fr-FR"/>
        </w:rPr>
        <w:t>IP</w:t>
      </w:r>
      <w:r w:rsidR="00D3774B" w:rsidRPr="00BB0B2D">
        <w:rPr>
          <w:lang w:val="fr-FR"/>
        </w:rPr>
        <w:t xml:space="preserve"> dans des délais raisonnables</w:t>
      </w:r>
      <w:r w:rsidR="00833936" w:rsidRPr="00BB0B2D">
        <w:rPr>
          <w:lang w:val="fr-FR"/>
        </w:rPr>
        <w:t>.</w:t>
      </w:r>
    </w:p>
    <w:p w14:paraId="5B7BB8CC" w14:textId="77777777" w:rsidR="004A5109" w:rsidRPr="00BB0B2D" w:rsidRDefault="004A5109" w:rsidP="00E45F39">
      <w:pPr>
        <w:pStyle w:val="ColorfulShading-Accent31"/>
        <w:autoSpaceDE w:val="0"/>
        <w:autoSpaceDN w:val="0"/>
        <w:adjustRightInd w:val="0"/>
        <w:ind w:firstLine="720"/>
        <w:rPr>
          <w:lang w:val="fr-FR"/>
        </w:rPr>
      </w:pPr>
    </w:p>
    <w:p w14:paraId="2E506B4A" w14:textId="3F398490" w:rsidR="00A943FF" w:rsidRPr="00BB0B2D" w:rsidRDefault="00E32188" w:rsidP="00006C17">
      <w:pPr>
        <w:pStyle w:val="ColorfulShading-Accent31"/>
        <w:numPr>
          <w:ilvl w:val="2"/>
          <w:numId w:val="4"/>
        </w:numPr>
        <w:autoSpaceDE w:val="0"/>
        <w:autoSpaceDN w:val="0"/>
        <w:adjustRightInd w:val="0"/>
        <w:ind w:left="720" w:firstLine="720"/>
        <w:rPr>
          <w:lang w:val="fr-FR"/>
        </w:rPr>
      </w:pPr>
      <w:r w:rsidRPr="00BB0B2D">
        <w:rPr>
          <w:lang w:val="fr-FR"/>
        </w:rPr>
        <w:t xml:space="preserve">Sauf décision contraire de l’UNICEF, la </w:t>
      </w:r>
      <w:r w:rsidR="00D3774B" w:rsidRPr="00BB0B2D">
        <w:rPr>
          <w:lang w:val="fr-FR"/>
        </w:rPr>
        <w:t xml:space="preserve">deuxième </w:t>
      </w:r>
      <w:r w:rsidRPr="00BB0B2D">
        <w:rPr>
          <w:lang w:val="fr-FR"/>
        </w:rPr>
        <w:t>demande écrite ainsi que chacune des demandes ultérieures soumise</w:t>
      </w:r>
      <w:r w:rsidR="00C1237C" w:rsidRPr="00BB0B2D">
        <w:rPr>
          <w:lang w:val="fr-FR"/>
        </w:rPr>
        <w:t>s</w:t>
      </w:r>
      <w:r w:rsidRPr="00BB0B2D">
        <w:rPr>
          <w:lang w:val="fr-FR"/>
        </w:rPr>
        <w:t xml:space="preserve"> à l’aide du formulaire FACE</w:t>
      </w:r>
      <w:r w:rsidR="00241EB0" w:rsidRPr="00BB0B2D">
        <w:rPr>
          <w:lang w:val="fr-FR"/>
        </w:rPr>
        <w:t xml:space="preserve"> ne p</w:t>
      </w:r>
      <w:r w:rsidR="00D3774B" w:rsidRPr="00BB0B2D">
        <w:rPr>
          <w:lang w:val="fr-FR"/>
        </w:rPr>
        <w:t>e</w:t>
      </w:r>
      <w:r w:rsidR="00241EB0" w:rsidRPr="00BB0B2D">
        <w:rPr>
          <w:lang w:val="fr-FR"/>
        </w:rPr>
        <w:t>u</w:t>
      </w:r>
      <w:r w:rsidR="00D3774B" w:rsidRPr="00BB0B2D">
        <w:rPr>
          <w:lang w:val="fr-FR"/>
        </w:rPr>
        <w:t>ve</w:t>
      </w:r>
      <w:r w:rsidR="00241EB0" w:rsidRPr="00BB0B2D">
        <w:rPr>
          <w:lang w:val="fr-FR"/>
        </w:rPr>
        <w:t>nt pas être soumises avant que des</w:t>
      </w:r>
      <w:r w:rsidRPr="00BB0B2D">
        <w:rPr>
          <w:lang w:val="fr-FR"/>
        </w:rPr>
        <w:t xml:space="preserve"> dépenses</w:t>
      </w:r>
      <w:r w:rsidR="00241EB0" w:rsidRPr="00BB0B2D">
        <w:rPr>
          <w:lang w:val="fr-FR"/>
        </w:rPr>
        <w:t xml:space="preserve"> aient été déclarées à l’UNICEF à l’aide du formulaire FACE et avant qu’un bilan de l’état d’avancement des activités n’ait été soumis à l’</w:t>
      </w:r>
      <w:r w:rsidR="00C27465" w:rsidRPr="00BB0B2D">
        <w:rPr>
          <w:lang w:val="fr-FR"/>
        </w:rPr>
        <w:t>aide du</w:t>
      </w:r>
      <w:r w:rsidR="00241EB0" w:rsidRPr="00BB0B2D">
        <w:rPr>
          <w:lang w:val="fr-FR"/>
        </w:rPr>
        <w:t xml:space="preserve"> PDPR. </w:t>
      </w:r>
      <w:r w:rsidR="00C27465" w:rsidRPr="00BB0B2D">
        <w:rPr>
          <w:lang w:val="fr-FR"/>
        </w:rPr>
        <w:t xml:space="preserve">Si </w:t>
      </w:r>
      <w:r w:rsidR="00D3774B" w:rsidRPr="00BB0B2D">
        <w:rPr>
          <w:lang w:val="fr-FR"/>
        </w:rPr>
        <w:t>cette deuxième</w:t>
      </w:r>
      <w:r w:rsidR="00C27465" w:rsidRPr="00BB0B2D">
        <w:rPr>
          <w:lang w:val="fr-FR"/>
        </w:rPr>
        <w:t xml:space="preserve"> demande ainsi que les demandes ultérieures sont complètes, remplies en b</w:t>
      </w:r>
      <w:r w:rsidR="00CA3E6A" w:rsidRPr="00BB0B2D">
        <w:rPr>
          <w:lang w:val="fr-FR"/>
        </w:rPr>
        <w:t>o</w:t>
      </w:r>
      <w:r w:rsidR="00C27465" w:rsidRPr="00BB0B2D">
        <w:rPr>
          <w:lang w:val="fr-FR"/>
        </w:rPr>
        <w:t>nne et due forme et reçues dans les délais impartis</w:t>
      </w:r>
      <w:r w:rsidR="006A36ED" w:rsidRPr="00BB0B2D">
        <w:rPr>
          <w:lang w:val="fr-FR"/>
        </w:rPr>
        <w:t xml:space="preserve">, l’UNICEF </w:t>
      </w:r>
      <w:r w:rsidR="00184EC1" w:rsidRPr="00BB0B2D">
        <w:rPr>
          <w:lang w:val="fr-FR"/>
        </w:rPr>
        <w:t xml:space="preserve">calculera le montant à transférer et transférera </w:t>
      </w:r>
      <w:r w:rsidR="00D3774B" w:rsidRPr="00BB0B2D">
        <w:rPr>
          <w:lang w:val="fr-FR"/>
        </w:rPr>
        <w:t>ledit</w:t>
      </w:r>
      <w:r w:rsidR="00184EC1" w:rsidRPr="00BB0B2D">
        <w:rPr>
          <w:lang w:val="fr-FR"/>
        </w:rPr>
        <w:t xml:space="preserve"> montant à l</w:t>
      </w:r>
      <w:r w:rsidR="00710AA1" w:rsidRPr="00BB0B2D">
        <w:rPr>
          <w:lang w:val="fr-FR"/>
        </w:rPr>
        <w:t>’</w:t>
      </w:r>
      <w:r w:rsidR="00184EC1" w:rsidRPr="00BB0B2D">
        <w:rPr>
          <w:lang w:val="fr-FR"/>
        </w:rPr>
        <w:t>IP, ou, en cas de Paiement direct, au nom de l</w:t>
      </w:r>
      <w:r w:rsidR="00710AA1" w:rsidRPr="00BB0B2D">
        <w:rPr>
          <w:lang w:val="fr-FR"/>
        </w:rPr>
        <w:t>’</w:t>
      </w:r>
      <w:r w:rsidR="00184EC1" w:rsidRPr="00BB0B2D">
        <w:rPr>
          <w:lang w:val="fr-FR"/>
        </w:rPr>
        <w:t>IP</w:t>
      </w:r>
      <w:r w:rsidR="00595C0C" w:rsidRPr="00BB0B2D">
        <w:rPr>
          <w:lang w:val="fr-FR"/>
        </w:rPr>
        <w:t>,</w:t>
      </w:r>
      <w:r w:rsidR="00184EC1" w:rsidRPr="00BB0B2D">
        <w:rPr>
          <w:lang w:val="fr-FR"/>
        </w:rPr>
        <w:t xml:space="preserve"> dans des délais raisonnables.</w:t>
      </w:r>
    </w:p>
    <w:p w14:paraId="37A41F45" w14:textId="77777777" w:rsidR="00A943FF" w:rsidRPr="00BB0B2D" w:rsidRDefault="00A943FF" w:rsidP="00A943FF">
      <w:pPr>
        <w:pStyle w:val="ListParagraph"/>
        <w:autoSpaceDE w:val="0"/>
        <w:autoSpaceDN w:val="0"/>
        <w:adjustRightInd w:val="0"/>
        <w:ind w:left="1440"/>
        <w:jc w:val="both"/>
        <w:rPr>
          <w:lang w:val="fr-FR"/>
        </w:rPr>
      </w:pPr>
    </w:p>
    <w:p w14:paraId="747801FF" w14:textId="1C9F5AE3" w:rsidR="008A0841" w:rsidRPr="00BB0B2D" w:rsidRDefault="007919B5" w:rsidP="004A3945">
      <w:pPr>
        <w:autoSpaceDE w:val="0"/>
        <w:autoSpaceDN w:val="0"/>
        <w:adjustRightInd w:val="0"/>
        <w:ind w:left="1440"/>
        <w:rPr>
          <w:u w:val="single"/>
          <w:lang w:val="fr-FR"/>
        </w:rPr>
      </w:pPr>
      <w:r w:rsidRPr="00BB0B2D">
        <w:rPr>
          <w:u w:val="single"/>
          <w:lang w:val="fr-FR"/>
        </w:rPr>
        <w:t xml:space="preserve">Procédures supplémentaires applicables exclusivement aux </w:t>
      </w:r>
      <w:r w:rsidR="002153E7" w:rsidRPr="00BB0B2D">
        <w:rPr>
          <w:u w:val="single"/>
          <w:lang w:val="fr-FR"/>
        </w:rPr>
        <w:t>Paiements</w:t>
      </w:r>
      <w:r w:rsidRPr="00BB0B2D">
        <w:rPr>
          <w:u w:val="single"/>
          <w:lang w:val="fr-FR"/>
        </w:rPr>
        <w:t xml:space="preserve"> directs</w:t>
      </w:r>
      <w:r w:rsidR="00AA30B5" w:rsidRPr="00BB0B2D">
        <w:rPr>
          <w:lang w:val="fr-FR"/>
        </w:rPr>
        <w:t> </w:t>
      </w:r>
      <w:r w:rsidR="009E5CDA" w:rsidRPr="00BB0B2D">
        <w:rPr>
          <w:lang w:val="fr-FR"/>
        </w:rPr>
        <w:t>:</w:t>
      </w:r>
    </w:p>
    <w:p w14:paraId="3AF190B1" w14:textId="77777777" w:rsidR="008A0841" w:rsidRPr="00BB0B2D" w:rsidRDefault="00671CFC" w:rsidP="00671CFC">
      <w:pPr>
        <w:autoSpaceDE w:val="0"/>
        <w:autoSpaceDN w:val="0"/>
        <w:adjustRightInd w:val="0"/>
        <w:jc w:val="both"/>
        <w:rPr>
          <w:lang w:val="fr-FR"/>
        </w:rPr>
      </w:pPr>
      <w:r w:rsidRPr="00BB0B2D">
        <w:rPr>
          <w:lang w:val="fr-FR"/>
        </w:rPr>
        <w:tab/>
      </w:r>
    </w:p>
    <w:p w14:paraId="6048B648" w14:textId="19D46837" w:rsidR="009E5CDA" w:rsidRPr="00BB0B2D" w:rsidRDefault="00D0120B" w:rsidP="00CF0664">
      <w:pPr>
        <w:pStyle w:val="ColorfulShading-Accent31"/>
        <w:numPr>
          <w:ilvl w:val="2"/>
          <w:numId w:val="4"/>
        </w:numPr>
        <w:autoSpaceDE w:val="0"/>
        <w:autoSpaceDN w:val="0"/>
        <w:adjustRightInd w:val="0"/>
        <w:ind w:left="720" w:firstLine="720"/>
        <w:rPr>
          <w:lang w:val="fr-FR"/>
        </w:rPr>
      </w:pPr>
      <w:r w:rsidRPr="00BB0B2D">
        <w:rPr>
          <w:lang w:val="fr-FR"/>
        </w:rPr>
        <w:t>Toute</w:t>
      </w:r>
      <w:r w:rsidR="007919B5" w:rsidRPr="00BB0B2D">
        <w:rPr>
          <w:lang w:val="fr-FR"/>
        </w:rPr>
        <w:t xml:space="preserve"> demande de </w:t>
      </w:r>
      <w:r w:rsidRPr="00BB0B2D">
        <w:rPr>
          <w:lang w:val="fr-FR"/>
        </w:rPr>
        <w:t xml:space="preserve">Paiement direct </w:t>
      </w:r>
      <w:r w:rsidR="00D3774B" w:rsidRPr="00BB0B2D">
        <w:rPr>
          <w:lang w:val="fr-FR"/>
        </w:rPr>
        <w:t xml:space="preserve">est </w:t>
      </w:r>
      <w:r w:rsidR="007919B5" w:rsidRPr="00BB0B2D">
        <w:rPr>
          <w:lang w:val="fr-FR"/>
        </w:rPr>
        <w:t>soumise à l</w:t>
      </w:r>
      <w:r w:rsidR="00710AA1" w:rsidRPr="00BB0B2D">
        <w:rPr>
          <w:lang w:val="fr-FR"/>
        </w:rPr>
        <w:t>’</w:t>
      </w:r>
      <w:r w:rsidR="007919B5" w:rsidRPr="00BB0B2D">
        <w:rPr>
          <w:lang w:val="fr-FR"/>
        </w:rPr>
        <w:t>aide du formulaire</w:t>
      </w:r>
      <w:r w:rsidRPr="00BB0B2D">
        <w:rPr>
          <w:lang w:val="fr-FR"/>
        </w:rPr>
        <w:t xml:space="preserve"> FACE et </w:t>
      </w:r>
      <w:r w:rsidR="00E6712F" w:rsidRPr="00BB0B2D">
        <w:rPr>
          <w:lang w:val="fr-FR"/>
        </w:rPr>
        <w:t xml:space="preserve">comprend dans tous les cas </w:t>
      </w:r>
      <w:r w:rsidR="00655A8F" w:rsidRPr="00BB0B2D">
        <w:rPr>
          <w:lang w:val="fr-FR"/>
        </w:rPr>
        <w:t>les coordonnées complètes du</w:t>
      </w:r>
      <w:r w:rsidR="00E6712F" w:rsidRPr="00BB0B2D">
        <w:rPr>
          <w:lang w:val="fr-FR"/>
        </w:rPr>
        <w:t xml:space="preserve"> </w:t>
      </w:r>
      <w:r w:rsidRPr="00BB0B2D">
        <w:rPr>
          <w:lang w:val="fr-FR"/>
        </w:rPr>
        <w:t>partenaire commercial de l’IP qui en sera le bénéficiaire</w:t>
      </w:r>
      <w:r w:rsidR="00E6712F" w:rsidRPr="00BB0B2D">
        <w:rPr>
          <w:lang w:val="fr-FR"/>
        </w:rPr>
        <w:t xml:space="preserve">, ainsi que </w:t>
      </w:r>
      <w:r w:rsidRPr="00BB0B2D">
        <w:rPr>
          <w:lang w:val="fr-FR"/>
        </w:rPr>
        <w:t xml:space="preserve">ses </w:t>
      </w:r>
      <w:r w:rsidR="00655A8F" w:rsidRPr="00BB0B2D">
        <w:rPr>
          <w:lang w:val="fr-FR"/>
        </w:rPr>
        <w:t>coordonnées</w:t>
      </w:r>
      <w:r w:rsidRPr="00BB0B2D">
        <w:rPr>
          <w:lang w:val="fr-FR"/>
        </w:rPr>
        <w:t xml:space="preserve"> bancaires</w:t>
      </w:r>
      <w:r w:rsidR="00E6712F" w:rsidRPr="00BB0B2D">
        <w:rPr>
          <w:lang w:val="fr-FR"/>
        </w:rPr>
        <w:t xml:space="preserve">, dans un format spécifié par </w:t>
      </w:r>
      <w:r w:rsidR="002D7E07" w:rsidRPr="00BB0B2D">
        <w:rPr>
          <w:lang w:val="fr-FR"/>
        </w:rPr>
        <w:t>l’UNICEF</w:t>
      </w:r>
      <w:r w:rsidR="00E6712F" w:rsidRPr="00BB0B2D">
        <w:rPr>
          <w:lang w:val="fr-FR"/>
        </w:rPr>
        <w:t xml:space="preserve"> </w:t>
      </w:r>
      <w:r w:rsidR="00BA1288" w:rsidRPr="00BB0B2D">
        <w:rPr>
          <w:lang w:val="fr-FR"/>
        </w:rPr>
        <w:t xml:space="preserve">lors de l’ultime </w:t>
      </w:r>
      <w:r w:rsidR="00866CC2" w:rsidRPr="00BB0B2D">
        <w:rPr>
          <w:lang w:val="fr-FR"/>
        </w:rPr>
        <w:t xml:space="preserve">mise au point </w:t>
      </w:r>
      <w:r w:rsidR="00960500" w:rsidRPr="00BB0B2D">
        <w:rPr>
          <w:lang w:val="fr-FR"/>
        </w:rPr>
        <w:t xml:space="preserve">du </w:t>
      </w:r>
      <w:r w:rsidR="00F02991" w:rsidRPr="00BB0B2D">
        <w:rPr>
          <w:lang w:val="fr-FR"/>
        </w:rPr>
        <w:t>Document du Programme</w:t>
      </w:r>
      <w:r w:rsidR="00960500" w:rsidRPr="00BB0B2D">
        <w:rPr>
          <w:lang w:val="fr-FR"/>
        </w:rPr>
        <w:t>.</w:t>
      </w:r>
    </w:p>
    <w:p w14:paraId="6085DC25" w14:textId="77777777" w:rsidR="009E5CDA" w:rsidRPr="00BB0B2D" w:rsidRDefault="009E5CDA" w:rsidP="00E45F39">
      <w:pPr>
        <w:pStyle w:val="ColorfulShading-Accent31"/>
        <w:rPr>
          <w:lang w:val="fr-FR"/>
        </w:rPr>
      </w:pPr>
    </w:p>
    <w:p w14:paraId="0A5B582D" w14:textId="236B77BC" w:rsidR="00442E8D" w:rsidRPr="00BB0B2D" w:rsidRDefault="00442E8D" w:rsidP="004B4B99">
      <w:pPr>
        <w:pStyle w:val="ColorfulShading-Accent31"/>
        <w:ind w:firstLine="720"/>
        <w:rPr>
          <w:lang w:val="fr-FR"/>
        </w:rPr>
      </w:pPr>
      <w:r w:rsidRPr="00BB0B2D">
        <w:rPr>
          <w:lang w:val="fr-FR"/>
        </w:rPr>
        <w:t>(e)</w:t>
      </w:r>
      <w:r w:rsidRPr="00BB0B2D">
        <w:rPr>
          <w:lang w:val="fr-FR"/>
        </w:rPr>
        <w:tab/>
      </w:r>
      <w:r w:rsidR="00960500" w:rsidRPr="00BB0B2D">
        <w:rPr>
          <w:lang w:val="fr-FR"/>
        </w:rPr>
        <w:t xml:space="preserve">En cas de </w:t>
      </w:r>
      <w:r w:rsidR="009B64E7" w:rsidRPr="00BB0B2D">
        <w:rPr>
          <w:lang w:val="fr-FR"/>
        </w:rPr>
        <w:t>Paiement direct ou de R</w:t>
      </w:r>
      <w:r w:rsidR="00960500" w:rsidRPr="00BB0B2D">
        <w:rPr>
          <w:lang w:val="fr-FR"/>
        </w:rPr>
        <w:t>emboursement, les dépenses indiqué</w:t>
      </w:r>
      <w:r w:rsidR="009B64E7" w:rsidRPr="00BB0B2D">
        <w:rPr>
          <w:lang w:val="fr-FR"/>
        </w:rPr>
        <w:t>es</w:t>
      </w:r>
      <w:r w:rsidR="00960500" w:rsidRPr="00BB0B2D">
        <w:rPr>
          <w:lang w:val="fr-FR"/>
        </w:rPr>
        <w:t xml:space="preserve"> doivent avoir été préalablement </w:t>
      </w:r>
      <w:r w:rsidR="0098481A" w:rsidRPr="00BB0B2D">
        <w:rPr>
          <w:lang w:val="fr-FR"/>
        </w:rPr>
        <w:t>autorisées</w:t>
      </w:r>
      <w:r w:rsidR="00960500" w:rsidRPr="00BB0B2D">
        <w:rPr>
          <w:lang w:val="fr-FR"/>
        </w:rPr>
        <w:t xml:space="preserve"> </w:t>
      </w:r>
      <w:r w:rsidR="0098481A" w:rsidRPr="00BB0B2D">
        <w:rPr>
          <w:lang w:val="fr-FR"/>
        </w:rPr>
        <w:t xml:space="preserve">par </w:t>
      </w:r>
      <w:r w:rsidR="002D7E07" w:rsidRPr="00BB0B2D">
        <w:rPr>
          <w:lang w:val="fr-FR"/>
        </w:rPr>
        <w:t>l’UNICEF</w:t>
      </w:r>
      <w:r w:rsidR="0098481A" w:rsidRPr="00BB0B2D">
        <w:rPr>
          <w:lang w:val="fr-FR"/>
        </w:rPr>
        <w:t xml:space="preserve"> </w:t>
      </w:r>
      <w:r w:rsidR="00960500" w:rsidRPr="00BB0B2D">
        <w:rPr>
          <w:lang w:val="fr-FR"/>
        </w:rPr>
        <w:t>par le biais du formulaire</w:t>
      </w:r>
      <w:r w:rsidR="0098481A" w:rsidRPr="00BB0B2D">
        <w:rPr>
          <w:lang w:val="fr-FR"/>
        </w:rPr>
        <w:t xml:space="preserve"> FACE.</w:t>
      </w:r>
    </w:p>
    <w:p w14:paraId="39F1D6B1" w14:textId="77777777" w:rsidR="0078435C" w:rsidRPr="00BB0B2D" w:rsidRDefault="0078435C" w:rsidP="0078435C">
      <w:pPr>
        <w:jc w:val="both"/>
        <w:rPr>
          <w:lang w:val="fr-FR"/>
        </w:rPr>
      </w:pPr>
    </w:p>
    <w:p w14:paraId="0DC60CC3" w14:textId="36A9E44B" w:rsidR="0078435C" w:rsidRPr="00BB0B2D" w:rsidRDefault="0098481A" w:rsidP="00654AE3">
      <w:pPr>
        <w:pStyle w:val="ColorfulShading-Accent31"/>
        <w:ind w:left="0" w:firstLine="720"/>
        <w:jc w:val="both"/>
        <w:rPr>
          <w:lang w:val="fr-FR"/>
        </w:rPr>
      </w:pPr>
      <w:r w:rsidRPr="00BB0B2D">
        <w:rPr>
          <w:u w:val="single"/>
          <w:lang w:val="fr-FR"/>
        </w:rPr>
        <w:t>Conditio</w:t>
      </w:r>
      <w:r w:rsidR="00974E8C" w:rsidRPr="00BB0B2D">
        <w:rPr>
          <w:u w:val="single"/>
          <w:lang w:val="fr-FR"/>
        </w:rPr>
        <w:t xml:space="preserve">ns spéciales applicables aux </w:t>
      </w:r>
      <w:r w:rsidR="00655A8F" w:rsidRPr="00BB0B2D">
        <w:rPr>
          <w:u w:val="single"/>
          <w:lang w:val="fr-FR"/>
        </w:rPr>
        <w:t>p</w:t>
      </w:r>
      <w:r w:rsidR="00794B7E" w:rsidRPr="00BB0B2D">
        <w:rPr>
          <w:u w:val="single"/>
          <w:lang w:val="fr-FR"/>
        </w:rPr>
        <w:t xml:space="preserve">aiements </w:t>
      </w:r>
      <w:r w:rsidR="002A58F0" w:rsidRPr="00BB0B2D">
        <w:rPr>
          <w:u w:val="single"/>
          <w:lang w:val="fr-FR"/>
        </w:rPr>
        <w:t>partiel</w:t>
      </w:r>
      <w:r w:rsidR="00655A8F" w:rsidRPr="00BB0B2D">
        <w:rPr>
          <w:u w:val="single"/>
          <w:lang w:val="fr-FR"/>
        </w:rPr>
        <w:t>s</w:t>
      </w:r>
      <w:r w:rsidR="002A58F0" w:rsidRPr="00BB0B2D">
        <w:rPr>
          <w:u w:val="single"/>
          <w:lang w:val="fr-FR"/>
        </w:rPr>
        <w:t xml:space="preserve"> du</w:t>
      </w:r>
      <w:r w:rsidR="00794B7E" w:rsidRPr="00BB0B2D">
        <w:rPr>
          <w:u w:val="single"/>
          <w:lang w:val="fr-FR"/>
        </w:rPr>
        <w:t xml:space="preserve"> Transfert de fonds</w:t>
      </w:r>
      <w:r w:rsidR="00AA30B5" w:rsidRPr="00BB0B2D">
        <w:rPr>
          <w:lang w:val="fr-FR"/>
        </w:rPr>
        <w:t> </w:t>
      </w:r>
      <w:r w:rsidR="00974E8C" w:rsidRPr="00BB0B2D">
        <w:rPr>
          <w:lang w:val="fr-FR"/>
        </w:rPr>
        <w:t>:</w:t>
      </w:r>
    </w:p>
    <w:p w14:paraId="01E43AC2" w14:textId="77777777" w:rsidR="00034F6A" w:rsidRPr="00BB0B2D" w:rsidRDefault="00034F6A" w:rsidP="0078435C">
      <w:pPr>
        <w:pStyle w:val="ColorfulShading-Accent31"/>
        <w:ind w:left="0"/>
        <w:jc w:val="both"/>
        <w:rPr>
          <w:lang w:val="fr-FR"/>
        </w:rPr>
      </w:pPr>
    </w:p>
    <w:p w14:paraId="2BAED482" w14:textId="222998FC" w:rsidR="0078435C" w:rsidRPr="00BB0B2D" w:rsidRDefault="00CF0664" w:rsidP="00E45F39">
      <w:pPr>
        <w:pStyle w:val="ColorfulShading-Accent31"/>
        <w:ind w:left="0" w:firstLine="720"/>
        <w:rPr>
          <w:lang w:val="fr-FR"/>
        </w:rPr>
      </w:pPr>
      <w:r w:rsidRPr="00BB0B2D">
        <w:rPr>
          <w:lang w:val="fr-FR"/>
        </w:rPr>
        <w:t>6</w:t>
      </w:r>
      <w:r w:rsidR="00963A58" w:rsidRPr="00BB0B2D">
        <w:rPr>
          <w:lang w:val="fr-FR"/>
        </w:rPr>
        <w:t xml:space="preserve">. </w:t>
      </w:r>
      <w:r w:rsidR="00963A58" w:rsidRPr="00BB0B2D">
        <w:rPr>
          <w:lang w:val="fr-FR"/>
        </w:rPr>
        <w:tab/>
      </w:r>
      <w:r w:rsidR="00365012" w:rsidRPr="00BB0B2D">
        <w:rPr>
          <w:lang w:val="fr-FR"/>
        </w:rPr>
        <w:t>Toute demande de Paiement par</w:t>
      </w:r>
      <w:r w:rsidR="002A58F0" w:rsidRPr="00BB0B2D">
        <w:rPr>
          <w:lang w:val="fr-FR"/>
        </w:rPr>
        <w:t>tiel du</w:t>
      </w:r>
      <w:r w:rsidR="00365012" w:rsidRPr="00BB0B2D">
        <w:rPr>
          <w:lang w:val="fr-FR"/>
        </w:rPr>
        <w:t xml:space="preserve"> Transfert de fonds </w:t>
      </w:r>
      <w:r w:rsidR="00453FB9" w:rsidRPr="00BB0B2D">
        <w:rPr>
          <w:lang w:val="fr-FR"/>
        </w:rPr>
        <w:t>soumise par l</w:t>
      </w:r>
      <w:r w:rsidR="00710AA1" w:rsidRPr="00BB0B2D">
        <w:rPr>
          <w:lang w:val="fr-FR"/>
        </w:rPr>
        <w:t>’</w:t>
      </w:r>
      <w:r w:rsidR="00453FB9" w:rsidRPr="00BB0B2D">
        <w:rPr>
          <w:lang w:val="fr-FR"/>
        </w:rPr>
        <w:t>IP doit satisfaire les critères suivants d</w:t>
      </w:r>
      <w:r w:rsidR="00710AA1" w:rsidRPr="00BB0B2D">
        <w:rPr>
          <w:lang w:val="fr-FR"/>
        </w:rPr>
        <w:t>’</w:t>
      </w:r>
      <w:r w:rsidR="00453FB9" w:rsidRPr="00BB0B2D">
        <w:rPr>
          <w:lang w:val="fr-FR"/>
        </w:rPr>
        <w:t xml:space="preserve">une manière jugée satisfaisante par </w:t>
      </w:r>
      <w:r w:rsidR="002D7E07" w:rsidRPr="00BB0B2D">
        <w:rPr>
          <w:lang w:val="fr-FR"/>
        </w:rPr>
        <w:t>l’UNICEF</w:t>
      </w:r>
      <w:r w:rsidR="00453FB9" w:rsidRPr="00BB0B2D">
        <w:rPr>
          <w:lang w:val="fr-FR"/>
        </w:rPr>
        <w:t xml:space="preserve">, à défaut de quoi </w:t>
      </w:r>
      <w:r w:rsidR="002D7E07" w:rsidRPr="00BB0B2D">
        <w:rPr>
          <w:lang w:val="fr-FR"/>
        </w:rPr>
        <w:t>l’UNICEF</w:t>
      </w:r>
      <w:r w:rsidR="00453FB9" w:rsidRPr="00BB0B2D">
        <w:rPr>
          <w:lang w:val="fr-FR"/>
        </w:rPr>
        <w:t xml:space="preserve"> </w:t>
      </w:r>
      <w:r w:rsidR="00DD5815" w:rsidRPr="00BB0B2D">
        <w:rPr>
          <w:lang w:val="fr-FR"/>
        </w:rPr>
        <w:t>pourrait décider</w:t>
      </w:r>
      <w:r w:rsidR="00453FB9" w:rsidRPr="00BB0B2D">
        <w:rPr>
          <w:lang w:val="fr-FR"/>
        </w:rPr>
        <w:t xml:space="preserve"> de ne pas honorer un</w:t>
      </w:r>
      <w:r w:rsidR="00DD5815" w:rsidRPr="00BB0B2D">
        <w:rPr>
          <w:lang w:val="fr-FR"/>
        </w:rPr>
        <w:t xml:space="preserve">e telle </w:t>
      </w:r>
      <w:r w:rsidR="00365012" w:rsidRPr="00BB0B2D">
        <w:rPr>
          <w:lang w:val="fr-FR"/>
        </w:rPr>
        <w:t>de</w:t>
      </w:r>
      <w:r w:rsidR="000A44E4" w:rsidRPr="00BB0B2D">
        <w:rPr>
          <w:lang w:val="fr-FR"/>
        </w:rPr>
        <w:t>mande</w:t>
      </w:r>
      <w:r w:rsidR="00DD5815" w:rsidRPr="00BB0B2D">
        <w:rPr>
          <w:lang w:val="fr-FR"/>
        </w:rPr>
        <w:t xml:space="preserve">, que ce soit en totalité </w:t>
      </w:r>
      <w:r w:rsidR="00453FB9" w:rsidRPr="00BB0B2D">
        <w:rPr>
          <w:lang w:val="fr-FR"/>
        </w:rPr>
        <w:t xml:space="preserve">ou en </w:t>
      </w:r>
      <w:r w:rsidR="000A44E4" w:rsidRPr="00BB0B2D">
        <w:rPr>
          <w:lang w:val="fr-FR"/>
        </w:rPr>
        <w:t>p</w:t>
      </w:r>
      <w:r w:rsidR="00381693" w:rsidRPr="00BB0B2D">
        <w:rPr>
          <w:lang w:val="fr-FR"/>
        </w:rPr>
        <w:t>artie</w:t>
      </w:r>
      <w:r w:rsidR="00AA30B5" w:rsidRPr="00BB0B2D">
        <w:rPr>
          <w:lang w:val="fr-FR"/>
        </w:rPr>
        <w:t> </w:t>
      </w:r>
      <w:r w:rsidR="00453FB9" w:rsidRPr="00BB0B2D">
        <w:rPr>
          <w:lang w:val="fr-FR"/>
        </w:rPr>
        <w:t>:</w:t>
      </w:r>
    </w:p>
    <w:p w14:paraId="6D1B4343" w14:textId="77777777" w:rsidR="0078435C" w:rsidRPr="00BB0B2D" w:rsidRDefault="0078435C" w:rsidP="00E45F39">
      <w:pPr>
        <w:autoSpaceDE w:val="0"/>
        <w:autoSpaceDN w:val="0"/>
        <w:adjustRightInd w:val="0"/>
        <w:rPr>
          <w:lang w:val="fr-FR" w:eastAsia="en-GB"/>
        </w:rPr>
      </w:pPr>
    </w:p>
    <w:p w14:paraId="49F04F7C" w14:textId="7376AF7E" w:rsidR="0078435C" w:rsidRPr="00BB0B2D" w:rsidRDefault="00C81114" w:rsidP="00E45F39">
      <w:pPr>
        <w:pStyle w:val="ColorfulShading-Accent31"/>
        <w:autoSpaceDE w:val="0"/>
        <w:autoSpaceDN w:val="0"/>
        <w:adjustRightInd w:val="0"/>
        <w:ind w:firstLine="720"/>
        <w:rPr>
          <w:lang w:val="fr-FR" w:eastAsia="en-GB"/>
        </w:rPr>
      </w:pPr>
      <w:r w:rsidRPr="00BB0B2D">
        <w:rPr>
          <w:lang w:val="fr-FR" w:eastAsia="en-GB"/>
        </w:rPr>
        <w:t xml:space="preserve">(a) </w:t>
      </w:r>
      <w:r w:rsidRPr="00BB0B2D">
        <w:rPr>
          <w:lang w:val="fr-FR" w:eastAsia="en-GB"/>
        </w:rPr>
        <w:tab/>
      </w:r>
      <w:r w:rsidR="00DD5815" w:rsidRPr="00BB0B2D">
        <w:rPr>
          <w:lang w:val="fr-FR" w:eastAsia="en-GB"/>
        </w:rPr>
        <w:t xml:space="preserve">Le montant </w:t>
      </w:r>
      <w:r w:rsidR="006B0AB1" w:rsidRPr="00BB0B2D">
        <w:rPr>
          <w:lang w:val="fr-FR" w:eastAsia="en-GB"/>
        </w:rPr>
        <w:t>et</w:t>
      </w:r>
      <w:r w:rsidR="00AC471D" w:rsidRPr="00BB0B2D">
        <w:rPr>
          <w:lang w:val="fr-FR" w:eastAsia="en-GB"/>
        </w:rPr>
        <w:t xml:space="preserve"> l</w:t>
      </w:r>
      <w:r w:rsidR="00710AA1" w:rsidRPr="00BB0B2D">
        <w:rPr>
          <w:lang w:val="fr-FR" w:eastAsia="en-GB"/>
        </w:rPr>
        <w:t>’</w:t>
      </w:r>
      <w:r w:rsidR="00AC471D" w:rsidRPr="00BB0B2D">
        <w:rPr>
          <w:lang w:val="fr-FR" w:eastAsia="en-GB"/>
        </w:rPr>
        <w:t>objet d’une</w:t>
      </w:r>
      <w:r w:rsidR="006B0AB1" w:rsidRPr="00BB0B2D">
        <w:rPr>
          <w:lang w:val="fr-FR" w:eastAsia="en-GB"/>
        </w:rPr>
        <w:t xml:space="preserve"> </w:t>
      </w:r>
      <w:r w:rsidR="00AC471D" w:rsidRPr="00BB0B2D">
        <w:rPr>
          <w:lang w:val="fr-FR" w:eastAsia="en-GB"/>
        </w:rPr>
        <w:t xml:space="preserve">telle </w:t>
      </w:r>
      <w:r w:rsidR="006B0AB1" w:rsidRPr="00BB0B2D">
        <w:rPr>
          <w:lang w:val="fr-FR" w:eastAsia="en-GB"/>
        </w:rPr>
        <w:t>demande doivent</w:t>
      </w:r>
      <w:r w:rsidR="00DD5815" w:rsidRPr="00BB0B2D">
        <w:rPr>
          <w:lang w:val="fr-FR" w:eastAsia="en-GB"/>
        </w:rPr>
        <w:t xml:space="preserve"> correspondre aux dispositions du </w:t>
      </w:r>
      <w:r w:rsidR="00C30F31" w:rsidRPr="00BB0B2D">
        <w:rPr>
          <w:lang w:val="fr-FR" w:eastAsia="en-GB"/>
        </w:rPr>
        <w:t>Document du Programme</w:t>
      </w:r>
      <w:r w:rsidR="00D42456" w:rsidRPr="00BB0B2D">
        <w:rPr>
          <w:lang w:val="fr-FR" w:eastAsia="en-GB"/>
        </w:rPr>
        <w:t xml:space="preserve">, y compris celles concernant ses activités, </w:t>
      </w:r>
      <w:r w:rsidR="006B0AB1" w:rsidRPr="00BB0B2D">
        <w:rPr>
          <w:lang w:val="fr-FR" w:eastAsia="en-GB"/>
        </w:rPr>
        <w:t xml:space="preserve">son </w:t>
      </w:r>
      <w:r w:rsidR="00D42456" w:rsidRPr="00BB0B2D">
        <w:rPr>
          <w:lang w:val="fr-FR" w:eastAsia="en-GB"/>
        </w:rPr>
        <w:t xml:space="preserve">calendrier et </w:t>
      </w:r>
      <w:r w:rsidR="006B0AB1" w:rsidRPr="00BB0B2D">
        <w:rPr>
          <w:lang w:val="fr-FR" w:eastAsia="en-GB"/>
        </w:rPr>
        <w:t xml:space="preserve">son </w:t>
      </w:r>
      <w:r w:rsidR="00D42456" w:rsidRPr="00BB0B2D">
        <w:rPr>
          <w:lang w:val="fr-FR" w:eastAsia="en-GB"/>
        </w:rPr>
        <w:t>budget ;</w:t>
      </w:r>
    </w:p>
    <w:p w14:paraId="2326227D" w14:textId="77777777" w:rsidR="0078435C" w:rsidRPr="00BB0B2D" w:rsidRDefault="0078435C" w:rsidP="00E45F39">
      <w:pPr>
        <w:autoSpaceDE w:val="0"/>
        <w:autoSpaceDN w:val="0"/>
        <w:adjustRightInd w:val="0"/>
        <w:ind w:left="720" w:firstLine="720"/>
        <w:rPr>
          <w:lang w:val="fr-FR" w:eastAsia="en-GB"/>
        </w:rPr>
      </w:pPr>
    </w:p>
    <w:p w14:paraId="0905D21B" w14:textId="072E07FD" w:rsidR="0078435C" w:rsidRPr="00BB0B2D" w:rsidRDefault="00C81114" w:rsidP="00E45F39">
      <w:pPr>
        <w:pStyle w:val="ColorfulShading-Accent31"/>
        <w:autoSpaceDE w:val="0"/>
        <w:autoSpaceDN w:val="0"/>
        <w:adjustRightInd w:val="0"/>
        <w:ind w:firstLine="720"/>
        <w:rPr>
          <w:lang w:val="fr-FR" w:eastAsia="en-GB"/>
        </w:rPr>
      </w:pPr>
      <w:r w:rsidRPr="00BB0B2D">
        <w:rPr>
          <w:lang w:val="fr-FR" w:eastAsia="en-GB"/>
        </w:rPr>
        <w:t>(b)</w:t>
      </w:r>
      <w:r w:rsidRPr="00BB0B2D">
        <w:rPr>
          <w:lang w:val="fr-FR" w:eastAsia="en-GB"/>
        </w:rPr>
        <w:tab/>
      </w:r>
      <w:r w:rsidR="001F35EE" w:rsidRPr="00BB0B2D">
        <w:rPr>
          <w:lang w:val="fr-FR" w:eastAsia="en-GB"/>
        </w:rPr>
        <w:t xml:space="preserve">Une telle demande sera raisonnable </w:t>
      </w:r>
      <w:r w:rsidR="00AC471D" w:rsidRPr="00BB0B2D">
        <w:rPr>
          <w:lang w:val="fr-FR" w:eastAsia="en-GB"/>
        </w:rPr>
        <w:t>et</w:t>
      </w:r>
      <w:r w:rsidR="001F35EE" w:rsidRPr="00BB0B2D">
        <w:rPr>
          <w:lang w:val="fr-FR" w:eastAsia="en-GB"/>
        </w:rPr>
        <w:t xml:space="preserve"> justifiée au regard des principes de bonne gestion financière, en particulier les principes de </w:t>
      </w:r>
      <w:r w:rsidR="00655A8F" w:rsidRPr="00BB0B2D">
        <w:rPr>
          <w:lang w:val="fr-FR" w:eastAsia="en-GB"/>
        </w:rPr>
        <w:t>rapport coût-efficacité</w:t>
      </w:r>
      <w:r w:rsidR="001F35EE" w:rsidRPr="00BB0B2D">
        <w:rPr>
          <w:lang w:val="fr-FR" w:eastAsia="en-GB"/>
        </w:rPr>
        <w:t xml:space="preserve"> et de rapport qualité-prix ;</w:t>
      </w:r>
    </w:p>
    <w:p w14:paraId="3F5A0E3B" w14:textId="6D8B1D76" w:rsidR="0078435C" w:rsidRPr="00BB0B2D" w:rsidRDefault="00655A8F" w:rsidP="00BF1646">
      <w:pPr>
        <w:pStyle w:val="ColorfulShading-Accent31"/>
        <w:tabs>
          <w:tab w:val="left" w:pos="4130"/>
        </w:tabs>
        <w:ind w:firstLine="720"/>
        <w:rPr>
          <w:lang w:val="fr-FR" w:eastAsia="en-GB"/>
        </w:rPr>
      </w:pPr>
      <w:r w:rsidRPr="00BB0B2D">
        <w:rPr>
          <w:lang w:val="fr-FR" w:eastAsia="en-GB"/>
        </w:rPr>
        <w:tab/>
      </w:r>
    </w:p>
    <w:p w14:paraId="7CE0BEA7" w14:textId="4B055AC6" w:rsidR="00C879CD" w:rsidRPr="00BB0B2D" w:rsidRDefault="00C81114" w:rsidP="00E45F39">
      <w:pPr>
        <w:pStyle w:val="ColorfulShading-Accent31"/>
        <w:autoSpaceDE w:val="0"/>
        <w:autoSpaceDN w:val="0"/>
        <w:adjustRightInd w:val="0"/>
        <w:ind w:firstLine="720"/>
        <w:rPr>
          <w:lang w:val="fr-FR" w:eastAsia="en-GB"/>
        </w:rPr>
      </w:pPr>
      <w:r w:rsidRPr="00BB0B2D">
        <w:rPr>
          <w:lang w:val="fr-FR" w:eastAsia="en-GB"/>
        </w:rPr>
        <w:t>(c)</w:t>
      </w:r>
      <w:r w:rsidRPr="00BB0B2D">
        <w:rPr>
          <w:lang w:val="fr-FR" w:eastAsia="en-GB"/>
        </w:rPr>
        <w:tab/>
      </w:r>
      <w:r w:rsidR="006A74E2" w:rsidRPr="00BB0B2D">
        <w:rPr>
          <w:lang w:val="fr-FR"/>
        </w:rPr>
        <w:t>Il n</w:t>
      </w:r>
      <w:r w:rsidR="00710AA1" w:rsidRPr="00BB0B2D">
        <w:rPr>
          <w:lang w:val="fr-FR"/>
        </w:rPr>
        <w:t>’</w:t>
      </w:r>
      <w:r w:rsidR="006A74E2" w:rsidRPr="00BB0B2D">
        <w:rPr>
          <w:lang w:val="fr-FR"/>
        </w:rPr>
        <w:t>existe aucune autre raison</w:t>
      </w:r>
      <w:r w:rsidR="001F35EE" w:rsidRPr="00BB0B2D">
        <w:rPr>
          <w:lang w:val="fr-FR"/>
        </w:rPr>
        <w:t xml:space="preserve"> </w:t>
      </w:r>
      <w:r w:rsidR="0005053E" w:rsidRPr="00BB0B2D">
        <w:rPr>
          <w:lang w:val="fr-FR" w:eastAsia="en-GB"/>
        </w:rPr>
        <w:t xml:space="preserve">de penser que de telles dépenses contreviennent aux dispositions du présent </w:t>
      </w:r>
      <w:r w:rsidR="00A77156" w:rsidRPr="00BB0B2D">
        <w:rPr>
          <w:lang w:val="fr-FR" w:eastAsia="en-GB"/>
        </w:rPr>
        <w:t>accord</w:t>
      </w:r>
      <w:r w:rsidR="006A74E2" w:rsidRPr="00BB0B2D">
        <w:rPr>
          <w:lang w:val="fr-FR" w:eastAsia="en-GB"/>
        </w:rPr>
        <w:t xml:space="preserve">, y compris </w:t>
      </w:r>
      <w:r w:rsidR="0005053E" w:rsidRPr="00BB0B2D">
        <w:rPr>
          <w:lang w:val="fr-FR" w:eastAsia="en-GB"/>
        </w:rPr>
        <w:t xml:space="preserve">celles du </w:t>
      </w:r>
      <w:r w:rsidR="00F02991" w:rsidRPr="00BB0B2D">
        <w:rPr>
          <w:lang w:val="fr-FR" w:eastAsia="en-GB"/>
        </w:rPr>
        <w:t>Document du Programme</w:t>
      </w:r>
      <w:r w:rsidR="00AA30B5" w:rsidRPr="00BB0B2D">
        <w:rPr>
          <w:lang w:val="fr-FR" w:eastAsia="en-GB"/>
        </w:rPr>
        <w:t> </w:t>
      </w:r>
      <w:r w:rsidR="0005053E" w:rsidRPr="00BB0B2D">
        <w:rPr>
          <w:lang w:val="fr-FR" w:eastAsia="en-GB"/>
        </w:rPr>
        <w:t>; et</w:t>
      </w:r>
    </w:p>
    <w:p w14:paraId="54FF08F9" w14:textId="77777777" w:rsidR="00281B8B" w:rsidRPr="00BB0B2D" w:rsidRDefault="00281B8B" w:rsidP="00E45F39">
      <w:pPr>
        <w:pStyle w:val="ColorfulShading-Accent31"/>
        <w:ind w:firstLine="720"/>
        <w:rPr>
          <w:lang w:val="fr-FR"/>
        </w:rPr>
      </w:pPr>
    </w:p>
    <w:p w14:paraId="57081F7B" w14:textId="5117F53E" w:rsidR="008C1995" w:rsidRPr="00BB0B2D" w:rsidRDefault="00C81114" w:rsidP="00E45F39">
      <w:pPr>
        <w:pStyle w:val="ColorfulShading-Accent31"/>
        <w:autoSpaceDE w:val="0"/>
        <w:autoSpaceDN w:val="0"/>
        <w:adjustRightInd w:val="0"/>
        <w:ind w:firstLine="720"/>
        <w:rPr>
          <w:lang w:val="fr-FR" w:eastAsia="en-GB"/>
        </w:rPr>
      </w:pPr>
      <w:r w:rsidRPr="00BB0B2D">
        <w:rPr>
          <w:lang w:val="fr-FR"/>
        </w:rPr>
        <w:t>(d</w:t>
      </w:r>
      <w:r w:rsidR="0005053E" w:rsidRPr="00BB0B2D">
        <w:rPr>
          <w:lang w:val="fr-FR"/>
        </w:rPr>
        <w:t>)</w:t>
      </w:r>
      <w:r w:rsidR="0005053E" w:rsidRPr="00BB0B2D">
        <w:rPr>
          <w:lang w:val="fr-FR"/>
        </w:rPr>
        <w:tab/>
      </w:r>
      <w:r w:rsidR="00DD0046" w:rsidRPr="00BB0B2D">
        <w:rPr>
          <w:lang w:val="fr-FR"/>
        </w:rPr>
        <w:t xml:space="preserve">Sous réserve du </w:t>
      </w:r>
      <w:r w:rsidR="007C75B7" w:rsidRPr="00BB0B2D">
        <w:rPr>
          <w:lang w:val="fr-FR"/>
        </w:rPr>
        <w:t>paragraph</w:t>
      </w:r>
      <w:r w:rsidR="0005053E" w:rsidRPr="00BB0B2D">
        <w:rPr>
          <w:lang w:val="fr-FR"/>
        </w:rPr>
        <w:t>e</w:t>
      </w:r>
      <w:r w:rsidR="00AA30B5" w:rsidRPr="00BB0B2D">
        <w:rPr>
          <w:lang w:val="fr-FR"/>
        </w:rPr>
        <w:t> </w:t>
      </w:r>
      <w:r w:rsidR="00B76727" w:rsidRPr="00BB0B2D">
        <w:rPr>
          <w:lang w:val="fr-FR"/>
        </w:rPr>
        <w:t>5</w:t>
      </w:r>
      <w:r w:rsidR="007C75B7" w:rsidRPr="00BB0B2D">
        <w:rPr>
          <w:lang w:val="fr-FR"/>
        </w:rPr>
        <w:t>(</w:t>
      </w:r>
      <w:r w:rsidR="005E5BF7">
        <w:rPr>
          <w:lang w:val="fr-FR"/>
        </w:rPr>
        <w:t>c</w:t>
      </w:r>
      <w:r w:rsidR="007C75B7" w:rsidRPr="00BB0B2D">
        <w:rPr>
          <w:lang w:val="fr-FR"/>
        </w:rPr>
        <w:t xml:space="preserve">) </w:t>
      </w:r>
      <w:r w:rsidR="00DD0046" w:rsidRPr="00BB0B2D">
        <w:rPr>
          <w:lang w:val="fr-FR"/>
        </w:rPr>
        <w:t>ci-dessus</w:t>
      </w:r>
      <w:r w:rsidR="007C75B7" w:rsidRPr="00BB0B2D">
        <w:rPr>
          <w:lang w:val="fr-FR"/>
        </w:rPr>
        <w:t xml:space="preserve">, </w:t>
      </w:r>
      <w:r w:rsidR="00256488" w:rsidRPr="00BB0B2D">
        <w:rPr>
          <w:lang w:val="fr-FR"/>
        </w:rPr>
        <w:t>tous</w:t>
      </w:r>
      <w:r w:rsidR="00F4436E" w:rsidRPr="00BB0B2D">
        <w:rPr>
          <w:lang w:val="fr-FR" w:eastAsia="en-GB"/>
        </w:rPr>
        <w:t xml:space="preserve"> </w:t>
      </w:r>
      <w:r w:rsidR="00256488" w:rsidRPr="00BB0B2D">
        <w:rPr>
          <w:lang w:val="fr-FR" w:eastAsia="en-GB"/>
        </w:rPr>
        <w:t>Pai</w:t>
      </w:r>
      <w:r w:rsidR="00F4436E" w:rsidRPr="00BB0B2D">
        <w:rPr>
          <w:lang w:val="fr-FR" w:eastAsia="en-GB"/>
        </w:rPr>
        <w:t>ement</w:t>
      </w:r>
      <w:r w:rsidR="00256488" w:rsidRPr="00BB0B2D">
        <w:rPr>
          <w:lang w:val="fr-FR" w:eastAsia="en-GB"/>
        </w:rPr>
        <w:t>s par T</w:t>
      </w:r>
      <w:r w:rsidR="00F4436E" w:rsidRPr="00BB0B2D">
        <w:rPr>
          <w:lang w:val="fr-FR" w:eastAsia="en-GB"/>
        </w:rPr>
        <w:t>ransfert de fond</w:t>
      </w:r>
      <w:r w:rsidR="00256488" w:rsidRPr="00BB0B2D">
        <w:rPr>
          <w:lang w:val="fr-FR" w:eastAsia="en-GB"/>
        </w:rPr>
        <w:t>s antérieurs doivent</w:t>
      </w:r>
      <w:r w:rsidR="00DD0046" w:rsidRPr="00BB0B2D">
        <w:rPr>
          <w:lang w:val="fr-FR" w:eastAsia="en-GB"/>
        </w:rPr>
        <w:t xml:space="preserve"> avoir été signalé</w:t>
      </w:r>
      <w:r w:rsidR="00256488" w:rsidRPr="00BB0B2D">
        <w:rPr>
          <w:lang w:val="fr-FR" w:eastAsia="en-GB"/>
        </w:rPr>
        <w:t>s</w:t>
      </w:r>
      <w:r w:rsidR="00DD0046" w:rsidRPr="00BB0B2D">
        <w:rPr>
          <w:lang w:val="fr-FR" w:eastAsia="en-GB"/>
        </w:rPr>
        <w:t xml:space="preserve"> d</w:t>
      </w:r>
      <w:r w:rsidR="00710AA1" w:rsidRPr="00BB0B2D">
        <w:rPr>
          <w:lang w:val="fr-FR" w:eastAsia="en-GB"/>
        </w:rPr>
        <w:t>’</w:t>
      </w:r>
      <w:r w:rsidR="00DD0046" w:rsidRPr="00BB0B2D">
        <w:rPr>
          <w:lang w:val="fr-FR" w:eastAsia="en-GB"/>
        </w:rPr>
        <w:t xml:space="preserve">une manière jugée satisfaisante par </w:t>
      </w:r>
      <w:r w:rsidR="002D7E07" w:rsidRPr="00BB0B2D">
        <w:rPr>
          <w:lang w:val="fr-FR" w:eastAsia="en-GB"/>
        </w:rPr>
        <w:t>l’UNICEF</w:t>
      </w:r>
      <w:r w:rsidR="00DD0046" w:rsidRPr="00BB0B2D">
        <w:rPr>
          <w:lang w:val="fr-FR" w:eastAsia="en-GB"/>
        </w:rPr>
        <w:t xml:space="preserve"> conformément à l</w:t>
      </w:r>
      <w:r w:rsidR="00710AA1" w:rsidRPr="00BB0B2D">
        <w:rPr>
          <w:lang w:val="fr-FR" w:eastAsia="en-GB"/>
        </w:rPr>
        <w:t>’</w:t>
      </w:r>
      <w:r w:rsidR="00DD0046" w:rsidRPr="00BB0B2D">
        <w:rPr>
          <w:lang w:val="fr-FR" w:eastAsia="en-GB"/>
        </w:rPr>
        <w:t>article</w:t>
      </w:r>
      <w:r w:rsidR="00DD0046" w:rsidRPr="00BB0B2D">
        <w:rPr>
          <w:lang w:val="fr-FR"/>
        </w:rPr>
        <w:t xml:space="preserve"> X </w:t>
      </w:r>
      <w:r w:rsidR="00F303F1" w:rsidRPr="00BB0B2D">
        <w:rPr>
          <w:lang w:val="fr-FR" w:eastAsia="en-GB"/>
        </w:rPr>
        <w:t xml:space="preserve">du présent </w:t>
      </w:r>
      <w:r w:rsidR="00A77156" w:rsidRPr="00BB0B2D">
        <w:rPr>
          <w:lang w:val="fr-FR" w:eastAsia="en-GB"/>
        </w:rPr>
        <w:t>accord</w:t>
      </w:r>
      <w:r w:rsidR="00F303F1" w:rsidRPr="00BB0B2D">
        <w:rPr>
          <w:lang w:val="fr-FR" w:eastAsia="en-GB"/>
        </w:rPr>
        <w:t>.</w:t>
      </w:r>
    </w:p>
    <w:p w14:paraId="6DACA884" w14:textId="77777777" w:rsidR="00D72ADD" w:rsidRPr="00BB0B2D" w:rsidRDefault="00D72ADD" w:rsidP="00E45F39">
      <w:pPr>
        <w:pStyle w:val="ColorfulShading-Accent31"/>
        <w:rPr>
          <w:lang w:val="fr-FR"/>
        </w:rPr>
      </w:pPr>
    </w:p>
    <w:p w14:paraId="13C9D34E" w14:textId="6B0F9DCA" w:rsidR="00A21ED7" w:rsidRPr="00BB0B2D" w:rsidRDefault="00CF0664" w:rsidP="00E45F39">
      <w:pPr>
        <w:pStyle w:val="ColorfulShading-Accent31"/>
        <w:ind w:left="0" w:firstLine="720"/>
        <w:rPr>
          <w:lang w:val="fr-FR"/>
        </w:rPr>
      </w:pPr>
      <w:r w:rsidRPr="00BB0B2D">
        <w:rPr>
          <w:lang w:val="fr-FR"/>
        </w:rPr>
        <w:lastRenderedPageBreak/>
        <w:t>7</w:t>
      </w:r>
      <w:r w:rsidR="00963A58" w:rsidRPr="00BB0B2D">
        <w:rPr>
          <w:lang w:val="fr-FR"/>
        </w:rPr>
        <w:t xml:space="preserve">. </w:t>
      </w:r>
      <w:r w:rsidR="00963A58" w:rsidRPr="00BB0B2D">
        <w:rPr>
          <w:lang w:val="fr-FR"/>
        </w:rPr>
        <w:tab/>
      </w:r>
      <w:r w:rsidR="00F303F1" w:rsidRPr="00BB0B2D">
        <w:rPr>
          <w:lang w:val="fr-FR"/>
        </w:rPr>
        <w:t>L</w:t>
      </w:r>
      <w:r w:rsidR="00710AA1" w:rsidRPr="00BB0B2D">
        <w:rPr>
          <w:lang w:val="fr-FR"/>
        </w:rPr>
        <w:t>’</w:t>
      </w:r>
      <w:r w:rsidR="00F303F1" w:rsidRPr="00BB0B2D">
        <w:rPr>
          <w:lang w:val="fr-FR"/>
        </w:rPr>
        <w:t>U</w:t>
      </w:r>
      <w:r w:rsidR="00655A8F" w:rsidRPr="00BB0B2D">
        <w:rPr>
          <w:lang w:val="fr-FR"/>
        </w:rPr>
        <w:t>NICEF</w:t>
      </w:r>
      <w:r w:rsidR="00F303F1" w:rsidRPr="00BB0B2D">
        <w:rPr>
          <w:lang w:val="fr-FR"/>
        </w:rPr>
        <w:t xml:space="preserve"> </w:t>
      </w:r>
      <w:r w:rsidR="00655A8F" w:rsidRPr="00BB0B2D">
        <w:rPr>
          <w:lang w:val="fr-FR"/>
        </w:rPr>
        <w:t>est</w:t>
      </w:r>
      <w:r w:rsidR="00F303F1" w:rsidRPr="00BB0B2D">
        <w:rPr>
          <w:lang w:val="fr-FR"/>
        </w:rPr>
        <w:t xml:space="preserve"> en droit d</w:t>
      </w:r>
      <w:r w:rsidR="00710AA1" w:rsidRPr="00BB0B2D">
        <w:rPr>
          <w:lang w:val="fr-FR"/>
        </w:rPr>
        <w:t>’</w:t>
      </w:r>
      <w:r w:rsidR="00F303F1" w:rsidRPr="00BB0B2D">
        <w:rPr>
          <w:lang w:val="fr-FR"/>
        </w:rPr>
        <w:t>ajuster le montant des</w:t>
      </w:r>
      <w:r w:rsidR="000C0C7E" w:rsidRPr="00BB0B2D">
        <w:rPr>
          <w:lang w:val="fr-FR"/>
        </w:rPr>
        <w:t xml:space="preserve"> </w:t>
      </w:r>
      <w:r w:rsidR="000C0C7E" w:rsidRPr="00BB0B2D">
        <w:rPr>
          <w:lang w:val="fr-FR" w:eastAsia="en-GB"/>
        </w:rPr>
        <w:t>Paiements par Transfert de fonds</w:t>
      </w:r>
      <w:r w:rsidR="000C0C7E" w:rsidRPr="00BB0B2D">
        <w:rPr>
          <w:lang w:val="fr-FR"/>
        </w:rPr>
        <w:t xml:space="preserve"> </w:t>
      </w:r>
      <w:r w:rsidR="00655A8F" w:rsidRPr="00BB0B2D">
        <w:rPr>
          <w:lang w:val="fr-FR"/>
        </w:rPr>
        <w:t>si elle</w:t>
      </w:r>
      <w:r w:rsidR="000C0C7E" w:rsidRPr="00BB0B2D">
        <w:rPr>
          <w:lang w:val="fr-FR"/>
        </w:rPr>
        <w:t xml:space="preserve"> </w:t>
      </w:r>
      <w:r w:rsidR="00655A8F" w:rsidRPr="00BB0B2D">
        <w:rPr>
          <w:lang w:val="fr-FR"/>
        </w:rPr>
        <w:t>l’</w:t>
      </w:r>
      <w:r w:rsidR="000C0C7E" w:rsidRPr="00BB0B2D">
        <w:rPr>
          <w:lang w:val="fr-FR"/>
        </w:rPr>
        <w:t>estime</w:t>
      </w:r>
      <w:r w:rsidR="00F303F1" w:rsidRPr="00BB0B2D">
        <w:rPr>
          <w:lang w:val="fr-FR"/>
        </w:rPr>
        <w:t xml:space="preserve">, y compris </w:t>
      </w:r>
      <w:r w:rsidR="002B3147" w:rsidRPr="00BB0B2D">
        <w:rPr>
          <w:lang w:val="fr-FR"/>
        </w:rPr>
        <w:t>afin de</w:t>
      </w:r>
      <w:r w:rsidR="00AA30B5" w:rsidRPr="00BB0B2D">
        <w:rPr>
          <w:lang w:val="fr-FR"/>
        </w:rPr>
        <w:t> </w:t>
      </w:r>
      <w:r w:rsidR="00F303F1" w:rsidRPr="00BB0B2D">
        <w:rPr>
          <w:lang w:val="fr-FR"/>
        </w:rPr>
        <w:t>:</w:t>
      </w:r>
    </w:p>
    <w:p w14:paraId="40BC1AD9" w14:textId="77777777" w:rsidR="00A21ED7" w:rsidRPr="00BB0B2D" w:rsidRDefault="00A21ED7" w:rsidP="00E45F39">
      <w:pPr>
        <w:pStyle w:val="ColorfulShading-Accent31"/>
        <w:ind w:left="0"/>
        <w:rPr>
          <w:lang w:val="fr-FR"/>
        </w:rPr>
      </w:pPr>
    </w:p>
    <w:p w14:paraId="0B5EC390" w14:textId="1D2CF47C" w:rsidR="00A21ED7" w:rsidRPr="00BB0B2D" w:rsidRDefault="00C81114" w:rsidP="00E45F39">
      <w:pPr>
        <w:pStyle w:val="ColorfulShading-Accent31"/>
        <w:ind w:firstLine="720"/>
        <w:rPr>
          <w:lang w:val="fr-FR"/>
        </w:rPr>
      </w:pPr>
      <w:r w:rsidRPr="00BB0B2D">
        <w:rPr>
          <w:lang w:val="fr-FR"/>
        </w:rPr>
        <w:t xml:space="preserve">(a) </w:t>
      </w:r>
      <w:r w:rsidRPr="00BB0B2D">
        <w:rPr>
          <w:lang w:val="fr-FR"/>
        </w:rPr>
        <w:tab/>
      </w:r>
      <w:r w:rsidR="002B3147" w:rsidRPr="00BB0B2D">
        <w:rPr>
          <w:lang w:val="fr-FR"/>
        </w:rPr>
        <w:t>prendre en compte les progrès réalisés de manière générale à ce jour au</w:t>
      </w:r>
      <w:r w:rsidR="00597590" w:rsidRPr="00BB0B2D">
        <w:rPr>
          <w:lang w:val="fr-FR"/>
        </w:rPr>
        <w:t>x</w:t>
      </w:r>
      <w:r w:rsidR="002B3147" w:rsidRPr="00BB0B2D">
        <w:rPr>
          <w:lang w:val="fr-FR"/>
        </w:rPr>
        <w:t xml:space="preserve"> terme</w:t>
      </w:r>
      <w:r w:rsidR="00597590" w:rsidRPr="00BB0B2D">
        <w:rPr>
          <w:lang w:val="fr-FR"/>
        </w:rPr>
        <w:t>s</w:t>
      </w:r>
      <w:r w:rsidR="002B3147" w:rsidRPr="00BB0B2D">
        <w:rPr>
          <w:lang w:val="fr-FR"/>
        </w:rPr>
        <w:t xml:space="preserve"> du </w:t>
      </w:r>
      <w:r w:rsidR="00F02991" w:rsidRPr="00BB0B2D">
        <w:rPr>
          <w:lang w:val="fr-FR"/>
        </w:rPr>
        <w:t>Document du Programme</w:t>
      </w:r>
      <w:r w:rsidR="002B3147" w:rsidRPr="00BB0B2D">
        <w:rPr>
          <w:lang w:val="fr-FR"/>
        </w:rPr>
        <w:t xml:space="preserve"> ; </w:t>
      </w:r>
      <w:proofErr w:type="gramStart"/>
      <w:r w:rsidR="002B3147" w:rsidRPr="00BB0B2D">
        <w:rPr>
          <w:lang w:val="fr-FR"/>
        </w:rPr>
        <w:t>ou</w:t>
      </w:r>
      <w:proofErr w:type="gramEnd"/>
    </w:p>
    <w:p w14:paraId="4D811ECA" w14:textId="77777777" w:rsidR="00A21ED7" w:rsidRPr="00BB0B2D" w:rsidRDefault="00A21ED7" w:rsidP="00E45F39">
      <w:pPr>
        <w:pStyle w:val="ColorfulShading-Accent31"/>
        <w:ind w:left="1440" w:firstLine="720"/>
        <w:rPr>
          <w:lang w:val="fr-FR"/>
        </w:rPr>
      </w:pPr>
    </w:p>
    <w:p w14:paraId="6D86FD0D" w14:textId="1C0F6559" w:rsidR="005A4939" w:rsidRPr="00BB0B2D" w:rsidRDefault="00C81114" w:rsidP="00E45F39">
      <w:pPr>
        <w:pStyle w:val="ColorfulShading-Accent31"/>
        <w:ind w:firstLine="720"/>
        <w:rPr>
          <w:lang w:val="fr-FR"/>
        </w:rPr>
      </w:pPr>
      <w:r w:rsidRPr="00BB0B2D">
        <w:rPr>
          <w:lang w:val="fr-FR"/>
        </w:rPr>
        <w:t xml:space="preserve">(b) </w:t>
      </w:r>
      <w:r w:rsidRPr="00BB0B2D">
        <w:rPr>
          <w:lang w:val="fr-FR"/>
        </w:rPr>
        <w:tab/>
      </w:r>
      <w:r w:rsidR="00FA65AB" w:rsidRPr="00BB0B2D">
        <w:rPr>
          <w:lang w:val="fr-FR"/>
        </w:rPr>
        <w:t xml:space="preserve">compenser tout solde non </w:t>
      </w:r>
      <w:proofErr w:type="gramStart"/>
      <w:r w:rsidR="00FA65AB" w:rsidRPr="00BB0B2D">
        <w:rPr>
          <w:lang w:val="fr-FR"/>
        </w:rPr>
        <w:t>dépensé</w:t>
      </w:r>
      <w:proofErr w:type="gramEnd"/>
      <w:r w:rsidR="003C3E42" w:rsidRPr="00BB0B2D">
        <w:rPr>
          <w:lang w:val="fr-FR"/>
        </w:rPr>
        <w:t xml:space="preserve"> ou non déc</w:t>
      </w:r>
      <w:r w:rsidR="00957AC8" w:rsidRPr="00BB0B2D">
        <w:rPr>
          <w:lang w:val="fr-FR"/>
        </w:rPr>
        <w:t>laré</w:t>
      </w:r>
      <w:r w:rsidR="003C3E42" w:rsidRPr="00BB0B2D">
        <w:rPr>
          <w:lang w:val="fr-FR"/>
        </w:rPr>
        <w:t xml:space="preserve"> de l</w:t>
      </w:r>
      <w:r w:rsidR="00710AA1" w:rsidRPr="00BB0B2D">
        <w:rPr>
          <w:lang w:val="fr-FR"/>
        </w:rPr>
        <w:t>’</w:t>
      </w:r>
      <w:r w:rsidR="003C3E42" w:rsidRPr="00BB0B2D">
        <w:rPr>
          <w:lang w:val="fr-FR"/>
        </w:rPr>
        <w:t>IP résultant</w:t>
      </w:r>
      <w:r w:rsidR="00FA65AB" w:rsidRPr="00BB0B2D">
        <w:rPr>
          <w:lang w:val="fr-FR"/>
        </w:rPr>
        <w:t xml:space="preserve"> de tout </w:t>
      </w:r>
      <w:r w:rsidR="00655A8F" w:rsidRPr="00BB0B2D">
        <w:rPr>
          <w:lang w:val="fr-FR" w:eastAsia="en-GB"/>
        </w:rPr>
        <w:t>p</w:t>
      </w:r>
      <w:r w:rsidR="00EB3C67" w:rsidRPr="00BB0B2D">
        <w:rPr>
          <w:lang w:val="fr-FR" w:eastAsia="en-GB"/>
        </w:rPr>
        <w:t xml:space="preserve">aiement </w:t>
      </w:r>
      <w:r w:rsidR="001702FA" w:rsidRPr="00BB0B2D">
        <w:rPr>
          <w:lang w:val="fr-FR" w:eastAsia="en-GB"/>
        </w:rPr>
        <w:t xml:space="preserve">partiel </w:t>
      </w:r>
      <w:r w:rsidR="001702FA" w:rsidRPr="00BB0B2D">
        <w:rPr>
          <w:lang w:val="fr-FR"/>
        </w:rPr>
        <w:t>antérieur</w:t>
      </w:r>
      <w:r w:rsidR="001702FA" w:rsidRPr="00BB0B2D">
        <w:rPr>
          <w:lang w:val="fr-FR" w:eastAsia="en-GB"/>
        </w:rPr>
        <w:t xml:space="preserve"> du</w:t>
      </w:r>
      <w:r w:rsidR="00EB3C67" w:rsidRPr="00BB0B2D">
        <w:rPr>
          <w:lang w:val="fr-FR" w:eastAsia="en-GB"/>
        </w:rPr>
        <w:t xml:space="preserve"> Transfert de fonds</w:t>
      </w:r>
      <w:r w:rsidR="003C3E42" w:rsidRPr="00BB0B2D">
        <w:rPr>
          <w:lang w:val="fr-FR"/>
        </w:rPr>
        <w:t>.</w:t>
      </w:r>
    </w:p>
    <w:p w14:paraId="6EA6DB79" w14:textId="77777777" w:rsidR="00A14C13" w:rsidRPr="00BB0B2D" w:rsidRDefault="00A14C13" w:rsidP="00E45F39">
      <w:pPr>
        <w:ind w:firstLine="720"/>
        <w:rPr>
          <w:lang w:val="fr-FR"/>
        </w:rPr>
      </w:pPr>
    </w:p>
    <w:p w14:paraId="123EA5A0" w14:textId="1A50FB59" w:rsidR="006D400B" w:rsidRPr="00BB0B2D" w:rsidRDefault="00CF0664" w:rsidP="00E45F39">
      <w:pPr>
        <w:pStyle w:val="ColorfulShading-Accent31"/>
        <w:ind w:left="0" w:firstLine="720"/>
        <w:rPr>
          <w:lang w:val="fr-FR"/>
        </w:rPr>
      </w:pPr>
      <w:r w:rsidRPr="00BB0B2D">
        <w:rPr>
          <w:lang w:val="fr-FR"/>
        </w:rPr>
        <w:t>8</w:t>
      </w:r>
      <w:r w:rsidR="00963A58" w:rsidRPr="00BB0B2D">
        <w:rPr>
          <w:lang w:val="fr-FR"/>
        </w:rPr>
        <w:t xml:space="preserve">. </w:t>
      </w:r>
      <w:r w:rsidR="00963A58" w:rsidRPr="00BB0B2D">
        <w:rPr>
          <w:lang w:val="fr-FR"/>
        </w:rPr>
        <w:tab/>
      </w:r>
      <w:r w:rsidR="00D0039D" w:rsidRPr="00BB0B2D">
        <w:rPr>
          <w:lang w:val="fr-FR"/>
        </w:rPr>
        <w:t>L’</w:t>
      </w:r>
      <w:r w:rsidR="00253448" w:rsidRPr="00BB0B2D">
        <w:rPr>
          <w:lang w:val="fr-FR"/>
        </w:rPr>
        <w:t xml:space="preserve">UNICEF </w:t>
      </w:r>
      <w:r w:rsidR="00655A8F" w:rsidRPr="00BB0B2D">
        <w:rPr>
          <w:lang w:val="fr-FR"/>
        </w:rPr>
        <w:t xml:space="preserve">devra </w:t>
      </w:r>
      <w:r w:rsidR="00253448" w:rsidRPr="00BB0B2D">
        <w:rPr>
          <w:lang w:val="fr-FR"/>
        </w:rPr>
        <w:t>uniquement t</w:t>
      </w:r>
      <w:r w:rsidR="00D0039D" w:rsidRPr="00BB0B2D">
        <w:rPr>
          <w:lang w:val="fr-FR"/>
        </w:rPr>
        <w:t>ransférer à l</w:t>
      </w:r>
      <w:r w:rsidR="00710AA1" w:rsidRPr="00BB0B2D">
        <w:rPr>
          <w:lang w:val="fr-FR"/>
        </w:rPr>
        <w:t>’</w:t>
      </w:r>
      <w:r w:rsidR="00D0039D" w:rsidRPr="00BB0B2D">
        <w:rPr>
          <w:lang w:val="fr-FR"/>
        </w:rPr>
        <w:t>IP, ou, en cas de Paiement direct, au nom de l’IP</w:t>
      </w:r>
      <w:r w:rsidR="00655A8F" w:rsidRPr="00BB0B2D">
        <w:rPr>
          <w:lang w:val="fr-FR"/>
        </w:rPr>
        <w:t>,</w:t>
      </w:r>
      <w:r w:rsidR="00D0039D" w:rsidRPr="00BB0B2D">
        <w:rPr>
          <w:lang w:val="fr-FR"/>
        </w:rPr>
        <w:t xml:space="preserve"> </w:t>
      </w:r>
      <w:r w:rsidR="00253448" w:rsidRPr="00BB0B2D">
        <w:rPr>
          <w:lang w:val="fr-FR"/>
        </w:rPr>
        <w:t xml:space="preserve">le montant que </w:t>
      </w:r>
      <w:r w:rsidR="002D7E07" w:rsidRPr="00BB0B2D">
        <w:rPr>
          <w:lang w:val="fr-FR"/>
        </w:rPr>
        <w:t>l’UNICEF</w:t>
      </w:r>
      <w:r w:rsidR="00D0039D" w:rsidRPr="00BB0B2D">
        <w:rPr>
          <w:lang w:val="fr-FR"/>
        </w:rPr>
        <w:t xml:space="preserve"> estime dû</w:t>
      </w:r>
      <w:r w:rsidR="00253448" w:rsidRPr="00BB0B2D">
        <w:rPr>
          <w:lang w:val="fr-FR"/>
        </w:rPr>
        <w:t xml:space="preserve"> aux termes du présent </w:t>
      </w:r>
      <w:r w:rsidR="00A77156" w:rsidRPr="00BB0B2D">
        <w:rPr>
          <w:lang w:val="fr-FR"/>
        </w:rPr>
        <w:t>accord</w:t>
      </w:r>
      <w:r w:rsidR="00253448" w:rsidRPr="00BB0B2D">
        <w:rPr>
          <w:lang w:val="fr-FR"/>
        </w:rPr>
        <w:t>. L</w:t>
      </w:r>
      <w:r w:rsidR="00710AA1" w:rsidRPr="00BB0B2D">
        <w:rPr>
          <w:lang w:val="fr-FR"/>
        </w:rPr>
        <w:t>’</w:t>
      </w:r>
      <w:r w:rsidR="00253448" w:rsidRPr="00BB0B2D">
        <w:rPr>
          <w:lang w:val="fr-FR"/>
        </w:rPr>
        <w:t xml:space="preserve">IP convient que </w:t>
      </w:r>
      <w:r w:rsidR="002D7E07" w:rsidRPr="00BB0B2D">
        <w:rPr>
          <w:lang w:val="fr-FR"/>
        </w:rPr>
        <w:t>l’UNICEF</w:t>
      </w:r>
      <w:r w:rsidR="00253448" w:rsidRPr="00BB0B2D">
        <w:rPr>
          <w:lang w:val="fr-FR"/>
        </w:rPr>
        <w:t xml:space="preserve"> ne </w:t>
      </w:r>
      <w:r w:rsidR="00655A8F" w:rsidRPr="00BB0B2D">
        <w:rPr>
          <w:lang w:val="fr-FR"/>
        </w:rPr>
        <w:t xml:space="preserve">peut </w:t>
      </w:r>
      <w:r w:rsidR="00253448" w:rsidRPr="00BB0B2D">
        <w:rPr>
          <w:lang w:val="fr-FR"/>
        </w:rPr>
        <w:t>en aucun cas être tenu</w:t>
      </w:r>
      <w:r w:rsidR="00B61087" w:rsidRPr="00BB0B2D">
        <w:rPr>
          <w:lang w:val="fr-FR"/>
        </w:rPr>
        <w:t>e responsable envers le</w:t>
      </w:r>
      <w:r w:rsidR="00253448" w:rsidRPr="00BB0B2D">
        <w:rPr>
          <w:lang w:val="fr-FR"/>
        </w:rPr>
        <w:t xml:space="preserve"> pays ou un q</w:t>
      </w:r>
      <w:r w:rsidR="00B61087" w:rsidRPr="00BB0B2D">
        <w:rPr>
          <w:lang w:val="fr-FR"/>
        </w:rPr>
        <w:t xml:space="preserve">uelconque tiers, y compris </w:t>
      </w:r>
      <w:r w:rsidR="00904FC0" w:rsidRPr="00BB0B2D">
        <w:rPr>
          <w:lang w:val="fr-FR"/>
        </w:rPr>
        <w:t>de quelconques partenaires commerciaux</w:t>
      </w:r>
      <w:r w:rsidR="00253448" w:rsidRPr="00BB0B2D">
        <w:rPr>
          <w:lang w:val="fr-FR"/>
        </w:rPr>
        <w:t xml:space="preserve"> ou fournisseurs de l</w:t>
      </w:r>
      <w:r w:rsidR="00710AA1" w:rsidRPr="00BB0B2D">
        <w:rPr>
          <w:lang w:val="fr-FR"/>
        </w:rPr>
        <w:t>’</w:t>
      </w:r>
      <w:r w:rsidR="00253448" w:rsidRPr="00BB0B2D">
        <w:rPr>
          <w:lang w:val="fr-FR"/>
        </w:rPr>
        <w:t xml:space="preserve">IP, concernant tout </w:t>
      </w:r>
      <w:r w:rsidR="00D40B07" w:rsidRPr="00BB0B2D">
        <w:rPr>
          <w:lang w:val="fr-FR"/>
        </w:rPr>
        <w:t xml:space="preserve">montant que </w:t>
      </w:r>
      <w:r w:rsidR="002D7E07" w:rsidRPr="00BB0B2D">
        <w:rPr>
          <w:lang w:val="fr-FR"/>
        </w:rPr>
        <w:t>l’UNICEF</w:t>
      </w:r>
      <w:r w:rsidR="00D40B07" w:rsidRPr="00BB0B2D">
        <w:rPr>
          <w:lang w:val="fr-FR"/>
        </w:rPr>
        <w:t xml:space="preserve"> estime ne pas être conforme aux termes du présent </w:t>
      </w:r>
      <w:r w:rsidR="00A77156" w:rsidRPr="00BB0B2D">
        <w:rPr>
          <w:lang w:val="fr-FR"/>
        </w:rPr>
        <w:t>accord</w:t>
      </w:r>
      <w:r w:rsidR="00D40B07" w:rsidRPr="00BB0B2D">
        <w:rPr>
          <w:lang w:val="fr-FR"/>
        </w:rPr>
        <w:t>.</w:t>
      </w:r>
    </w:p>
    <w:p w14:paraId="08649790" w14:textId="77777777" w:rsidR="006D400B" w:rsidRPr="00BB0B2D" w:rsidRDefault="006D400B" w:rsidP="00E45F39">
      <w:pPr>
        <w:pStyle w:val="ColorfulShading-Accent31"/>
        <w:ind w:left="0" w:firstLine="720"/>
        <w:rPr>
          <w:lang w:val="fr-FR"/>
        </w:rPr>
      </w:pPr>
    </w:p>
    <w:p w14:paraId="161717C7" w14:textId="0D059EE5" w:rsidR="00E32E1D" w:rsidRPr="00BB0B2D" w:rsidRDefault="00CF0664" w:rsidP="00E45F39">
      <w:pPr>
        <w:pStyle w:val="ColorfulShading-Accent31"/>
        <w:ind w:left="0" w:firstLine="720"/>
        <w:rPr>
          <w:bCs/>
          <w:iCs/>
          <w:lang w:val="fr-FR" w:eastAsia="en-GB"/>
        </w:rPr>
      </w:pPr>
      <w:r w:rsidRPr="00BB0B2D">
        <w:rPr>
          <w:bCs/>
          <w:iCs/>
          <w:lang w:val="fr-FR" w:eastAsia="en-GB"/>
        </w:rPr>
        <w:t>9</w:t>
      </w:r>
      <w:r w:rsidR="00963A58" w:rsidRPr="00BB0B2D">
        <w:rPr>
          <w:bCs/>
          <w:iCs/>
          <w:lang w:val="fr-FR" w:eastAsia="en-GB"/>
        </w:rPr>
        <w:t xml:space="preserve">. </w:t>
      </w:r>
      <w:r w:rsidR="00963A58" w:rsidRPr="00BB0B2D">
        <w:rPr>
          <w:bCs/>
          <w:iCs/>
          <w:lang w:val="fr-FR" w:eastAsia="en-GB"/>
        </w:rPr>
        <w:tab/>
      </w:r>
      <w:r w:rsidR="00E32E1D" w:rsidRPr="00BB0B2D">
        <w:rPr>
          <w:bCs/>
          <w:iCs/>
          <w:lang w:val="fr-FR" w:eastAsia="en-GB"/>
        </w:rPr>
        <w:t>(a)</w:t>
      </w:r>
      <w:r w:rsidR="00E32E1D" w:rsidRPr="00BB0B2D">
        <w:rPr>
          <w:bCs/>
          <w:iCs/>
          <w:lang w:val="fr-FR" w:eastAsia="en-GB"/>
        </w:rPr>
        <w:tab/>
      </w:r>
      <w:r w:rsidR="00904FC0" w:rsidRPr="00BB0B2D">
        <w:rPr>
          <w:bCs/>
          <w:iCs/>
          <w:lang w:val="fr-FR" w:eastAsia="en-GB"/>
        </w:rPr>
        <w:t>Tout T</w:t>
      </w:r>
      <w:r w:rsidR="00C53CE2" w:rsidRPr="00BB0B2D">
        <w:rPr>
          <w:bCs/>
          <w:iCs/>
          <w:lang w:val="fr-FR" w:eastAsia="en-GB"/>
        </w:rPr>
        <w:t>ransfert de fond</w:t>
      </w:r>
      <w:r w:rsidR="00904FC0" w:rsidRPr="00BB0B2D">
        <w:rPr>
          <w:bCs/>
          <w:iCs/>
          <w:lang w:val="fr-FR" w:eastAsia="en-GB"/>
        </w:rPr>
        <w:t>s</w:t>
      </w:r>
      <w:r w:rsidR="00C53CE2" w:rsidRPr="00BB0B2D">
        <w:rPr>
          <w:bCs/>
          <w:iCs/>
          <w:lang w:val="fr-FR" w:eastAsia="en-GB"/>
        </w:rPr>
        <w:t xml:space="preserve"> </w:t>
      </w:r>
      <w:r w:rsidR="00655A8F" w:rsidRPr="00BB0B2D">
        <w:rPr>
          <w:bCs/>
          <w:iCs/>
          <w:lang w:val="fr-FR" w:eastAsia="en-GB"/>
        </w:rPr>
        <w:t xml:space="preserve">est </w:t>
      </w:r>
      <w:r w:rsidR="00C53CE2" w:rsidRPr="00BB0B2D">
        <w:rPr>
          <w:bCs/>
          <w:iCs/>
          <w:lang w:val="fr-FR" w:eastAsia="en-GB"/>
        </w:rPr>
        <w:t>administré par</w:t>
      </w:r>
      <w:r w:rsidR="000D5BAB" w:rsidRPr="00BB0B2D">
        <w:rPr>
          <w:bCs/>
          <w:iCs/>
          <w:lang w:val="fr-FR" w:eastAsia="en-GB"/>
        </w:rPr>
        <w:t xml:space="preserve"> l’</w:t>
      </w:r>
      <w:r w:rsidR="00C53CE2" w:rsidRPr="00BB0B2D">
        <w:rPr>
          <w:bCs/>
          <w:iCs/>
          <w:lang w:val="fr-FR" w:eastAsia="en-GB"/>
        </w:rPr>
        <w:t>IP conformément à ses p</w:t>
      </w:r>
      <w:r w:rsidR="00195730" w:rsidRPr="00BB0B2D">
        <w:rPr>
          <w:bCs/>
          <w:iCs/>
          <w:lang w:val="fr-FR" w:eastAsia="en-GB"/>
        </w:rPr>
        <w:t>ropres</w:t>
      </w:r>
      <w:r w:rsidR="00C53CE2" w:rsidRPr="00BB0B2D">
        <w:rPr>
          <w:bCs/>
          <w:iCs/>
          <w:lang w:val="fr-FR" w:eastAsia="en-GB"/>
        </w:rPr>
        <w:t xml:space="preserve"> règles</w:t>
      </w:r>
      <w:r w:rsidR="00655A8F" w:rsidRPr="00BB0B2D">
        <w:rPr>
          <w:bCs/>
          <w:iCs/>
          <w:lang w:val="fr-FR" w:eastAsia="en-GB"/>
        </w:rPr>
        <w:t>,</w:t>
      </w:r>
      <w:r w:rsidR="00195730" w:rsidRPr="00BB0B2D">
        <w:rPr>
          <w:bCs/>
          <w:iCs/>
          <w:lang w:val="fr-FR" w:eastAsia="en-GB"/>
        </w:rPr>
        <w:t xml:space="preserve"> procédures </w:t>
      </w:r>
      <w:r w:rsidR="00655A8F" w:rsidRPr="00BB0B2D">
        <w:rPr>
          <w:bCs/>
          <w:iCs/>
          <w:lang w:val="fr-FR" w:eastAsia="en-GB"/>
        </w:rPr>
        <w:t xml:space="preserve">et règlements </w:t>
      </w:r>
      <w:r w:rsidR="00195730" w:rsidRPr="00BB0B2D">
        <w:rPr>
          <w:bCs/>
          <w:iCs/>
          <w:lang w:val="fr-FR" w:eastAsia="en-GB"/>
        </w:rPr>
        <w:t>financiers</w:t>
      </w:r>
      <w:r w:rsidR="00C53CE2" w:rsidRPr="00BB0B2D">
        <w:rPr>
          <w:bCs/>
          <w:iCs/>
          <w:lang w:val="fr-FR" w:eastAsia="en-GB"/>
        </w:rPr>
        <w:t xml:space="preserve">, </w:t>
      </w:r>
      <w:r w:rsidR="00195730" w:rsidRPr="00BB0B2D">
        <w:rPr>
          <w:bCs/>
          <w:iCs/>
          <w:lang w:val="fr-FR" w:eastAsia="en-GB"/>
        </w:rPr>
        <w:t>tels</w:t>
      </w:r>
      <w:r w:rsidR="000D5BAB" w:rsidRPr="00BB0B2D">
        <w:rPr>
          <w:bCs/>
          <w:iCs/>
          <w:lang w:val="fr-FR" w:eastAsia="en-GB"/>
        </w:rPr>
        <w:t xml:space="preserve"> qu’e</w:t>
      </w:r>
      <w:r w:rsidR="00195730" w:rsidRPr="00BB0B2D">
        <w:rPr>
          <w:bCs/>
          <w:iCs/>
          <w:lang w:val="fr-FR" w:eastAsia="en-GB"/>
        </w:rPr>
        <w:t>xaminés, évalués et jugé</w:t>
      </w:r>
      <w:r w:rsidR="000D5BAB" w:rsidRPr="00BB0B2D">
        <w:rPr>
          <w:bCs/>
          <w:iCs/>
          <w:lang w:val="fr-FR" w:eastAsia="en-GB"/>
        </w:rPr>
        <w:t xml:space="preserve">s </w:t>
      </w:r>
      <w:r w:rsidR="006C706F" w:rsidRPr="00BB0B2D">
        <w:rPr>
          <w:bCs/>
          <w:iCs/>
          <w:lang w:val="fr-FR" w:eastAsia="en-GB"/>
        </w:rPr>
        <w:t>idoines</w:t>
      </w:r>
      <w:r w:rsidR="000D5BAB" w:rsidRPr="00BB0B2D">
        <w:rPr>
          <w:bCs/>
          <w:iCs/>
          <w:lang w:val="fr-FR" w:eastAsia="en-GB"/>
        </w:rPr>
        <w:t xml:space="preserve"> par </w:t>
      </w:r>
      <w:r w:rsidR="002D7E07" w:rsidRPr="00BB0B2D">
        <w:rPr>
          <w:bCs/>
          <w:iCs/>
          <w:lang w:val="fr-FR" w:eastAsia="en-GB"/>
        </w:rPr>
        <w:t>l’UNICEF</w:t>
      </w:r>
      <w:r w:rsidR="000D5BAB" w:rsidRPr="00BB0B2D">
        <w:rPr>
          <w:bCs/>
          <w:iCs/>
          <w:lang w:val="fr-FR" w:eastAsia="en-GB"/>
        </w:rPr>
        <w:t>.</w:t>
      </w:r>
    </w:p>
    <w:p w14:paraId="0EF7E412" w14:textId="77777777" w:rsidR="00E32E1D" w:rsidRPr="00BB0B2D" w:rsidRDefault="00E32E1D" w:rsidP="00E32E1D">
      <w:pPr>
        <w:pStyle w:val="ColorfulShading-Accent31"/>
        <w:ind w:left="0"/>
        <w:rPr>
          <w:bCs/>
          <w:iCs/>
          <w:lang w:val="fr-FR" w:eastAsia="en-GB"/>
        </w:rPr>
      </w:pPr>
    </w:p>
    <w:p w14:paraId="2D8B4774" w14:textId="6FD56652" w:rsidR="00852AC2" w:rsidRPr="00BB0B2D" w:rsidRDefault="00823C0C" w:rsidP="00535120">
      <w:pPr>
        <w:pStyle w:val="ColorfulShading-Accent31"/>
        <w:numPr>
          <w:ilvl w:val="0"/>
          <w:numId w:val="10"/>
        </w:numPr>
        <w:ind w:firstLine="720"/>
        <w:rPr>
          <w:lang w:val="fr-FR"/>
        </w:rPr>
      </w:pPr>
      <w:r w:rsidRPr="00BB0B2D">
        <w:rPr>
          <w:lang w:val="fr-FR"/>
        </w:rPr>
        <w:t>Lorsque, conformément</w:t>
      </w:r>
      <w:r w:rsidRPr="00BB0B2D">
        <w:rPr>
          <w:bCs/>
          <w:iCs/>
          <w:lang w:val="fr-FR" w:eastAsia="en-GB"/>
        </w:rPr>
        <w:t xml:space="preserve"> </w:t>
      </w:r>
      <w:r w:rsidR="005650A5" w:rsidRPr="00BB0B2D">
        <w:rPr>
          <w:bCs/>
          <w:iCs/>
          <w:lang w:val="fr-FR" w:eastAsia="en-GB"/>
        </w:rPr>
        <w:t xml:space="preserve">à la </w:t>
      </w:r>
      <w:r w:rsidR="005650A5" w:rsidRPr="00BB0B2D">
        <w:rPr>
          <w:lang w:val="fr-FR"/>
        </w:rPr>
        <w:t>Politique</w:t>
      </w:r>
      <w:r w:rsidRPr="00BB0B2D">
        <w:rPr>
          <w:bCs/>
          <w:iCs/>
          <w:lang w:val="fr-FR" w:eastAsia="en-GB"/>
        </w:rPr>
        <w:t xml:space="preserve"> </w:t>
      </w:r>
      <w:r w:rsidRPr="00BB0B2D">
        <w:rPr>
          <w:lang w:val="fr-FR"/>
        </w:rPr>
        <w:t>HACT</w:t>
      </w:r>
      <w:r w:rsidRPr="00BB0B2D">
        <w:rPr>
          <w:bCs/>
          <w:iCs/>
          <w:lang w:val="fr-FR" w:eastAsia="en-GB"/>
        </w:rPr>
        <w:t xml:space="preserve">, </w:t>
      </w:r>
      <w:r w:rsidR="002D7E07" w:rsidRPr="00BB0B2D">
        <w:rPr>
          <w:bCs/>
          <w:iCs/>
          <w:lang w:val="fr-FR" w:eastAsia="en-GB"/>
        </w:rPr>
        <w:t>l’UNICEF</w:t>
      </w:r>
      <w:r w:rsidR="00A2780A" w:rsidRPr="00BB0B2D">
        <w:rPr>
          <w:bCs/>
          <w:iCs/>
          <w:lang w:val="fr-FR" w:eastAsia="en-GB"/>
        </w:rPr>
        <w:t xml:space="preserve"> réalise un T</w:t>
      </w:r>
      <w:r w:rsidRPr="00BB0B2D">
        <w:rPr>
          <w:bCs/>
          <w:iCs/>
          <w:lang w:val="fr-FR" w:eastAsia="en-GB"/>
        </w:rPr>
        <w:t>ran</w:t>
      </w:r>
      <w:r w:rsidR="006A3799" w:rsidRPr="00BB0B2D">
        <w:rPr>
          <w:bCs/>
          <w:iCs/>
          <w:lang w:val="fr-FR" w:eastAsia="en-GB"/>
        </w:rPr>
        <w:t>sfert de fond</w:t>
      </w:r>
      <w:r w:rsidR="00A2780A" w:rsidRPr="00BB0B2D">
        <w:rPr>
          <w:bCs/>
          <w:iCs/>
          <w:lang w:val="fr-FR" w:eastAsia="en-GB"/>
        </w:rPr>
        <w:t>s</w:t>
      </w:r>
      <w:r w:rsidR="006A3799" w:rsidRPr="00BB0B2D">
        <w:rPr>
          <w:bCs/>
          <w:iCs/>
          <w:lang w:val="fr-FR" w:eastAsia="en-GB"/>
        </w:rPr>
        <w:t xml:space="preserve"> avant d</w:t>
      </w:r>
      <w:r w:rsidR="00710AA1" w:rsidRPr="00BB0B2D">
        <w:rPr>
          <w:bCs/>
          <w:iCs/>
          <w:lang w:val="fr-FR" w:eastAsia="en-GB"/>
        </w:rPr>
        <w:t>’</w:t>
      </w:r>
      <w:r w:rsidR="006A3799" w:rsidRPr="00BB0B2D">
        <w:rPr>
          <w:bCs/>
          <w:iCs/>
          <w:lang w:val="fr-FR" w:eastAsia="en-GB"/>
        </w:rPr>
        <w:t>avoir examiné et analysé</w:t>
      </w:r>
      <w:r w:rsidRPr="00BB0B2D">
        <w:rPr>
          <w:bCs/>
          <w:iCs/>
          <w:lang w:val="fr-FR" w:eastAsia="en-GB"/>
        </w:rPr>
        <w:t xml:space="preserve"> </w:t>
      </w:r>
      <w:r w:rsidR="006A3799" w:rsidRPr="00BB0B2D">
        <w:rPr>
          <w:bCs/>
          <w:iCs/>
          <w:lang w:val="fr-FR" w:eastAsia="en-GB"/>
        </w:rPr>
        <w:t>les</w:t>
      </w:r>
      <w:r w:rsidRPr="00BB0B2D">
        <w:rPr>
          <w:bCs/>
          <w:iCs/>
          <w:lang w:val="fr-FR" w:eastAsia="en-GB"/>
        </w:rPr>
        <w:t xml:space="preserve"> règles</w:t>
      </w:r>
      <w:r w:rsidR="00655A8F" w:rsidRPr="00BB0B2D">
        <w:rPr>
          <w:bCs/>
          <w:iCs/>
          <w:lang w:val="fr-FR" w:eastAsia="en-GB"/>
        </w:rPr>
        <w:t xml:space="preserve">, </w:t>
      </w:r>
      <w:r w:rsidRPr="00BB0B2D">
        <w:rPr>
          <w:bCs/>
          <w:iCs/>
          <w:lang w:val="fr-FR" w:eastAsia="en-GB"/>
        </w:rPr>
        <w:t xml:space="preserve">procédures </w:t>
      </w:r>
      <w:r w:rsidR="00655A8F" w:rsidRPr="00BB0B2D">
        <w:rPr>
          <w:bCs/>
          <w:iCs/>
          <w:lang w:val="fr-FR" w:eastAsia="en-GB"/>
        </w:rPr>
        <w:t xml:space="preserve">et règlements </w:t>
      </w:r>
      <w:r w:rsidRPr="00BB0B2D">
        <w:rPr>
          <w:bCs/>
          <w:iCs/>
          <w:lang w:val="fr-FR" w:eastAsia="en-GB"/>
        </w:rPr>
        <w:t>finan</w:t>
      </w:r>
      <w:r w:rsidR="00A2780A" w:rsidRPr="00BB0B2D">
        <w:rPr>
          <w:bCs/>
          <w:iCs/>
          <w:lang w:val="fr-FR" w:eastAsia="en-GB"/>
        </w:rPr>
        <w:t xml:space="preserve">ciers </w:t>
      </w:r>
      <w:r w:rsidR="00852AC2" w:rsidRPr="00BB0B2D">
        <w:rPr>
          <w:bCs/>
          <w:iCs/>
          <w:lang w:val="fr-FR" w:eastAsia="en-GB"/>
        </w:rPr>
        <w:t>de l</w:t>
      </w:r>
      <w:r w:rsidR="00710AA1" w:rsidRPr="00BB0B2D">
        <w:rPr>
          <w:bCs/>
          <w:iCs/>
          <w:lang w:val="fr-FR" w:eastAsia="en-GB"/>
        </w:rPr>
        <w:t>’</w:t>
      </w:r>
      <w:r w:rsidR="00852AC2" w:rsidRPr="00BB0B2D">
        <w:rPr>
          <w:bCs/>
          <w:iCs/>
          <w:lang w:val="fr-FR" w:eastAsia="en-GB"/>
        </w:rPr>
        <w:t xml:space="preserve">IP, </w:t>
      </w:r>
      <w:r w:rsidR="00655A8F" w:rsidRPr="00BB0B2D">
        <w:rPr>
          <w:bCs/>
          <w:iCs/>
          <w:lang w:val="fr-FR" w:eastAsia="en-GB"/>
        </w:rPr>
        <w:t>puis</w:t>
      </w:r>
      <w:r w:rsidR="00A2780A" w:rsidRPr="00BB0B2D">
        <w:rPr>
          <w:bCs/>
          <w:iCs/>
          <w:lang w:val="fr-FR" w:eastAsia="en-GB"/>
        </w:rPr>
        <w:t xml:space="preserve"> détermine</w:t>
      </w:r>
      <w:r w:rsidR="00852AC2" w:rsidRPr="00BB0B2D">
        <w:rPr>
          <w:bCs/>
          <w:iCs/>
          <w:lang w:val="fr-FR" w:eastAsia="en-GB"/>
        </w:rPr>
        <w:t xml:space="preserve"> ultérieurement que les</w:t>
      </w:r>
      <w:r w:rsidR="001A59C9" w:rsidRPr="00BB0B2D">
        <w:rPr>
          <w:bCs/>
          <w:iCs/>
          <w:lang w:val="fr-FR" w:eastAsia="en-GB"/>
        </w:rPr>
        <w:t xml:space="preserve"> règles</w:t>
      </w:r>
      <w:r w:rsidR="00655A8F" w:rsidRPr="00BB0B2D">
        <w:rPr>
          <w:bCs/>
          <w:iCs/>
          <w:lang w:val="fr-FR" w:eastAsia="en-GB"/>
        </w:rPr>
        <w:t>,</w:t>
      </w:r>
      <w:r w:rsidR="001A59C9" w:rsidRPr="00BB0B2D">
        <w:rPr>
          <w:bCs/>
          <w:iCs/>
          <w:lang w:val="fr-FR" w:eastAsia="en-GB"/>
        </w:rPr>
        <w:t xml:space="preserve"> procédures </w:t>
      </w:r>
      <w:r w:rsidR="00655A8F" w:rsidRPr="00BB0B2D">
        <w:rPr>
          <w:bCs/>
          <w:iCs/>
          <w:lang w:val="fr-FR" w:eastAsia="en-GB"/>
        </w:rPr>
        <w:t xml:space="preserve">et règlements </w:t>
      </w:r>
      <w:r w:rsidR="001A59C9" w:rsidRPr="00BB0B2D">
        <w:rPr>
          <w:bCs/>
          <w:iCs/>
          <w:lang w:val="fr-FR" w:eastAsia="en-GB"/>
        </w:rPr>
        <w:t>financiers</w:t>
      </w:r>
      <w:r w:rsidR="00971099" w:rsidRPr="00BB0B2D">
        <w:rPr>
          <w:bCs/>
          <w:iCs/>
          <w:lang w:val="fr-FR" w:eastAsia="en-GB"/>
        </w:rPr>
        <w:t xml:space="preserve"> de l</w:t>
      </w:r>
      <w:r w:rsidR="00710AA1" w:rsidRPr="00BB0B2D">
        <w:rPr>
          <w:bCs/>
          <w:iCs/>
          <w:lang w:val="fr-FR" w:eastAsia="en-GB"/>
        </w:rPr>
        <w:t>’</w:t>
      </w:r>
      <w:r w:rsidR="00971099" w:rsidRPr="00BB0B2D">
        <w:rPr>
          <w:bCs/>
          <w:iCs/>
          <w:lang w:val="fr-FR" w:eastAsia="en-GB"/>
        </w:rPr>
        <w:t xml:space="preserve">IP ne sont pas </w:t>
      </w:r>
      <w:r w:rsidR="001A59C9" w:rsidRPr="00BB0B2D">
        <w:rPr>
          <w:bCs/>
          <w:iCs/>
          <w:lang w:val="fr-FR" w:eastAsia="en-GB"/>
        </w:rPr>
        <w:t>idoines</w:t>
      </w:r>
      <w:r w:rsidR="00852AC2" w:rsidRPr="00BB0B2D">
        <w:rPr>
          <w:bCs/>
          <w:iCs/>
          <w:lang w:val="fr-FR" w:eastAsia="en-GB"/>
        </w:rPr>
        <w:t xml:space="preserve">, </w:t>
      </w:r>
      <w:r w:rsidR="002D7E07" w:rsidRPr="00BB0B2D">
        <w:rPr>
          <w:bCs/>
          <w:iCs/>
          <w:lang w:val="fr-FR" w:eastAsia="en-GB"/>
        </w:rPr>
        <w:t>l’UNICEF</w:t>
      </w:r>
      <w:r w:rsidR="00852AC2" w:rsidRPr="00BB0B2D">
        <w:rPr>
          <w:bCs/>
          <w:iCs/>
          <w:lang w:val="fr-FR" w:eastAsia="en-GB"/>
        </w:rPr>
        <w:t xml:space="preserve"> </w:t>
      </w:r>
      <w:r w:rsidR="00DC6BFD" w:rsidRPr="00BB0B2D">
        <w:rPr>
          <w:bCs/>
          <w:iCs/>
          <w:lang w:val="fr-FR" w:eastAsia="en-GB"/>
        </w:rPr>
        <w:t>en averti</w:t>
      </w:r>
      <w:r w:rsidR="00655A8F" w:rsidRPr="00BB0B2D">
        <w:rPr>
          <w:bCs/>
          <w:iCs/>
          <w:lang w:val="fr-FR" w:eastAsia="en-GB"/>
        </w:rPr>
        <w:t>t</w:t>
      </w:r>
      <w:r w:rsidR="00DC6BFD" w:rsidRPr="00BB0B2D">
        <w:rPr>
          <w:bCs/>
          <w:iCs/>
          <w:lang w:val="fr-FR" w:eastAsia="en-GB"/>
        </w:rPr>
        <w:t xml:space="preserve"> l’</w:t>
      </w:r>
      <w:r w:rsidR="00852AC2" w:rsidRPr="00BB0B2D">
        <w:rPr>
          <w:bCs/>
          <w:iCs/>
          <w:lang w:val="fr-FR" w:eastAsia="en-GB"/>
        </w:rPr>
        <w:t>IP par écri</w:t>
      </w:r>
      <w:r w:rsidR="00032DD2" w:rsidRPr="00BB0B2D">
        <w:rPr>
          <w:bCs/>
          <w:iCs/>
          <w:lang w:val="fr-FR" w:eastAsia="en-GB"/>
        </w:rPr>
        <w:t>t et</w:t>
      </w:r>
      <w:r w:rsidR="00655A8F" w:rsidRPr="00BB0B2D">
        <w:rPr>
          <w:bCs/>
          <w:iCs/>
          <w:lang w:val="fr-FR" w:eastAsia="en-GB"/>
        </w:rPr>
        <w:t xml:space="preserve"> est</w:t>
      </w:r>
      <w:r w:rsidR="00DC6BFD" w:rsidRPr="00BB0B2D">
        <w:rPr>
          <w:bCs/>
          <w:iCs/>
          <w:lang w:val="fr-FR" w:eastAsia="en-GB"/>
        </w:rPr>
        <w:t xml:space="preserve"> en droit d</w:t>
      </w:r>
      <w:r w:rsidR="00710AA1" w:rsidRPr="00BB0B2D">
        <w:rPr>
          <w:bCs/>
          <w:iCs/>
          <w:lang w:val="fr-FR" w:eastAsia="en-GB"/>
        </w:rPr>
        <w:t>’</w:t>
      </w:r>
      <w:r w:rsidR="00DC6BFD" w:rsidRPr="00BB0B2D">
        <w:rPr>
          <w:bCs/>
          <w:iCs/>
          <w:lang w:val="fr-FR" w:eastAsia="en-GB"/>
        </w:rPr>
        <w:t xml:space="preserve">exiger </w:t>
      </w:r>
      <w:r w:rsidR="00032DD2" w:rsidRPr="00BB0B2D">
        <w:rPr>
          <w:bCs/>
          <w:iCs/>
          <w:lang w:val="fr-FR" w:eastAsia="en-GB"/>
        </w:rPr>
        <w:t>le remboursement d</w:t>
      </w:r>
      <w:r w:rsidR="001A59C9" w:rsidRPr="00BB0B2D">
        <w:rPr>
          <w:bCs/>
          <w:iCs/>
          <w:lang w:val="fr-FR" w:eastAsia="en-GB"/>
        </w:rPr>
        <w:t xml:space="preserve">e tous montants </w:t>
      </w:r>
      <w:r w:rsidR="007A5F3C" w:rsidRPr="00BB0B2D">
        <w:rPr>
          <w:bCs/>
          <w:iCs/>
          <w:lang w:val="fr-FR" w:eastAsia="en-GB"/>
        </w:rPr>
        <w:t>de</w:t>
      </w:r>
      <w:r w:rsidR="00655A8F" w:rsidRPr="00BB0B2D">
        <w:rPr>
          <w:bCs/>
          <w:iCs/>
          <w:lang w:val="fr-FR" w:eastAsia="en-GB"/>
        </w:rPr>
        <w:t>s</w:t>
      </w:r>
      <w:r w:rsidR="007A5F3C" w:rsidRPr="00BB0B2D">
        <w:rPr>
          <w:bCs/>
          <w:iCs/>
          <w:lang w:val="fr-FR" w:eastAsia="en-GB"/>
        </w:rPr>
        <w:t xml:space="preserve"> </w:t>
      </w:r>
      <w:r w:rsidR="001A59C9" w:rsidRPr="00BB0B2D">
        <w:rPr>
          <w:bCs/>
          <w:iCs/>
          <w:lang w:val="fr-FR" w:eastAsia="en-GB"/>
        </w:rPr>
        <w:t>T</w:t>
      </w:r>
      <w:r w:rsidR="00032DD2" w:rsidRPr="00BB0B2D">
        <w:rPr>
          <w:bCs/>
          <w:iCs/>
          <w:lang w:val="fr-FR" w:eastAsia="en-GB"/>
        </w:rPr>
        <w:t xml:space="preserve">ransferts de fonds non dépensés </w:t>
      </w:r>
      <w:r w:rsidR="007A5F3C" w:rsidRPr="00BB0B2D">
        <w:rPr>
          <w:bCs/>
          <w:iCs/>
          <w:lang w:val="fr-FR" w:eastAsia="en-GB"/>
        </w:rPr>
        <w:t xml:space="preserve">ayant </w:t>
      </w:r>
      <w:r w:rsidR="00DC6BFD" w:rsidRPr="00BB0B2D">
        <w:rPr>
          <w:bCs/>
          <w:iCs/>
          <w:lang w:val="fr-FR" w:eastAsia="en-GB"/>
        </w:rPr>
        <w:t>été versés</w:t>
      </w:r>
      <w:r w:rsidR="00032DD2" w:rsidRPr="00BB0B2D">
        <w:rPr>
          <w:bCs/>
          <w:iCs/>
          <w:lang w:val="fr-FR" w:eastAsia="en-GB"/>
        </w:rPr>
        <w:t xml:space="preserve"> à l</w:t>
      </w:r>
      <w:r w:rsidR="00710AA1" w:rsidRPr="00BB0B2D">
        <w:rPr>
          <w:bCs/>
          <w:iCs/>
          <w:lang w:val="fr-FR" w:eastAsia="en-GB"/>
        </w:rPr>
        <w:t>’</w:t>
      </w:r>
      <w:r w:rsidR="00032DD2" w:rsidRPr="00BB0B2D">
        <w:rPr>
          <w:bCs/>
          <w:iCs/>
          <w:lang w:val="fr-FR" w:eastAsia="en-GB"/>
        </w:rPr>
        <w:t>IP</w:t>
      </w:r>
      <w:r w:rsidR="00655A8F" w:rsidRPr="00BB0B2D">
        <w:rPr>
          <w:bCs/>
          <w:iCs/>
          <w:lang w:val="fr-FR" w:eastAsia="en-GB"/>
        </w:rPr>
        <w:t>. L’UNICEF peut en outre</w:t>
      </w:r>
      <w:r w:rsidR="00032DD2" w:rsidRPr="00BB0B2D">
        <w:rPr>
          <w:bCs/>
          <w:iCs/>
          <w:lang w:val="fr-FR" w:eastAsia="en-GB"/>
        </w:rPr>
        <w:t xml:space="preserve"> décider d</w:t>
      </w:r>
      <w:r w:rsidR="00710AA1" w:rsidRPr="00BB0B2D">
        <w:rPr>
          <w:bCs/>
          <w:iCs/>
          <w:lang w:val="fr-FR" w:eastAsia="en-GB"/>
        </w:rPr>
        <w:t>’</w:t>
      </w:r>
      <w:r w:rsidR="00032DD2" w:rsidRPr="00BB0B2D">
        <w:rPr>
          <w:bCs/>
          <w:iCs/>
          <w:lang w:val="fr-FR" w:eastAsia="en-GB"/>
        </w:rPr>
        <w:t xml:space="preserve">exécuter </w:t>
      </w:r>
      <w:r w:rsidR="00655A8F" w:rsidRPr="00BB0B2D">
        <w:rPr>
          <w:bCs/>
          <w:iCs/>
          <w:lang w:val="fr-FR" w:eastAsia="en-GB"/>
        </w:rPr>
        <w:t xml:space="preserve">directement </w:t>
      </w:r>
      <w:r w:rsidR="00032DD2" w:rsidRPr="00BB0B2D">
        <w:rPr>
          <w:bCs/>
          <w:iCs/>
          <w:lang w:val="fr-FR" w:eastAsia="en-GB"/>
        </w:rPr>
        <w:t xml:space="preserve">les dispositions du </w:t>
      </w:r>
      <w:r w:rsidR="00F02991" w:rsidRPr="00BB0B2D">
        <w:rPr>
          <w:lang w:val="fr-FR"/>
        </w:rPr>
        <w:t>Document du Programme</w:t>
      </w:r>
      <w:r w:rsidR="00971099" w:rsidRPr="00BB0B2D">
        <w:rPr>
          <w:lang w:val="fr-FR"/>
        </w:rPr>
        <w:t xml:space="preserve"> ou de l</w:t>
      </w:r>
      <w:r w:rsidR="00710AA1" w:rsidRPr="00BB0B2D">
        <w:rPr>
          <w:lang w:val="fr-FR"/>
        </w:rPr>
        <w:t>’</w:t>
      </w:r>
      <w:r w:rsidR="00971099" w:rsidRPr="00BB0B2D">
        <w:rPr>
          <w:lang w:val="fr-FR"/>
        </w:rPr>
        <w:t>une ou l</w:t>
      </w:r>
      <w:r w:rsidR="00710AA1" w:rsidRPr="00BB0B2D">
        <w:rPr>
          <w:lang w:val="fr-FR"/>
        </w:rPr>
        <w:t>’</w:t>
      </w:r>
      <w:r w:rsidR="00971099" w:rsidRPr="00BB0B2D">
        <w:rPr>
          <w:lang w:val="fr-FR"/>
        </w:rPr>
        <w:t>autre de ses sections (y compris toute activité d</w:t>
      </w:r>
      <w:r w:rsidR="00710AA1" w:rsidRPr="00BB0B2D">
        <w:rPr>
          <w:lang w:val="fr-FR"/>
        </w:rPr>
        <w:t>’</w:t>
      </w:r>
      <w:r w:rsidR="00971099" w:rsidRPr="00BB0B2D">
        <w:rPr>
          <w:lang w:val="fr-FR"/>
        </w:rPr>
        <w:t>achat).</w:t>
      </w:r>
    </w:p>
    <w:p w14:paraId="177AABBE" w14:textId="77777777" w:rsidR="00EF6A7E" w:rsidRPr="00BB0B2D" w:rsidRDefault="00EF6A7E" w:rsidP="00E45F39">
      <w:pPr>
        <w:pStyle w:val="ColorfulShading-Accent31"/>
        <w:rPr>
          <w:lang w:val="fr-FR"/>
        </w:rPr>
      </w:pPr>
    </w:p>
    <w:p w14:paraId="581B505E" w14:textId="37A84ADF" w:rsidR="00EF6A7E" w:rsidRPr="00BB0B2D" w:rsidRDefault="00CF0664" w:rsidP="00E45F39">
      <w:pPr>
        <w:pStyle w:val="ColorfulShading-Accent31"/>
        <w:ind w:left="0" w:firstLine="720"/>
        <w:rPr>
          <w:lang w:val="fr-FR"/>
        </w:rPr>
      </w:pPr>
      <w:r w:rsidRPr="00BB0B2D">
        <w:rPr>
          <w:lang w:val="fr-FR"/>
        </w:rPr>
        <w:t>10</w:t>
      </w:r>
      <w:r w:rsidR="00963A58" w:rsidRPr="00BB0B2D">
        <w:rPr>
          <w:lang w:val="fr-FR"/>
        </w:rPr>
        <w:t xml:space="preserve">. </w:t>
      </w:r>
      <w:r w:rsidR="00963A58" w:rsidRPr="00BB0B2D">
        <w:rPr>
          <w:lang w:val="fr-FR"/>
        </w:rPr>
        <w:tab/>
      </w:r>
      <w:r w:rsidR="00DB5A7E" w:rsidRPr="00BB0B2D">
        <w:rPr>
          <w:lang w:val="fr-FR"/>
        </w:rPr>
        <w:t xml:space="preserve">Lorsque l’IP </w:t>
      </w:r>
      <w:r w:rsidR="00744281" w:rsidRPr="00BB0B2D">
        <w:rPr>
          <w:lang w:val="fr-FR"/>
        </w:rPr>
        <w:t>achète des marchandises</w:t>
      </w:r>
      <w:r w:rsidR="009769D8" w:rsidRPr="00BB0B2D">
        <w:rPr>
          <w:lang w:val="fr-FR"/>
        </w:rPr>
        <w:t>, des biens</w:t>
      </w:r>
      <w:r w:rsidR="00744281" w:rsidRPr="00BB0B2D">
        <w:rPr>
          <w:lang w:val="fr-FR"/>
        </w:rPr>
        <w:t xml:space="preserve"> ou des services avec </w:t>
      </w:r>
      <w:r w:rsidR="003C6D90" w:rsidRPr="00BB0B2D">
        <w:rPr>
          <w:lang w:val="fr-FR"/>
        </w:rPr>
        <w:t>des</w:t>
      </w:r>
      <w:r w:rsidR="00744281" w:rsidRPr="00BB0B2D">
        <w:rPr>
          <w:lang w:val="fr-FR"/>
        </w:rPr>
        <w:t xml:space="preserve"> fonds </w:t>
      </w:r>
      <w:r w:rsidR="000F7D02" w:rsidRPr="00BB0B2D">
        <w:rPr>
          <w:lang w:val="fr-FR"/>
        </w:rPr>
        <w:t>du</w:t>
      </w:r>
      <w:r w:rsidR="00744281" w:rsidRPr="00BB0B2D">
        <w:rPr>
          <w:lang w:val="fr-FR"/>
        </w:rPr>
        <w:t xml:space="preserve"> </w:t>
      </w:r>
      <w:r w:rsidR="001402D4" w:rsidRPr="00BB0B2D">
        <w:rPr>
          <w:lang w:val="fr-FR"/>
        </w:rPr>
        <w:t>Transfert de fonds</w:t>
      </w:r>
      <w:r w:rsidR="00DB5A7E" w:rsidRPr="00BB0B2D">
        <w:rPr>
          <w:lang w:val="fr-FR"/>
        </w:rPr>
        <w:t xml:space="preserve">, </w:t>
      </w:r>
      <w:r w:rsidR="00655A8F" w:rsidRPr="00BB0B2D">
        <w:rPr>
          <w:lang w:val="fr-FR"/>
        </w:rPr>
        <w:t>il agit ainsi</w:t>
      </w:r>
      <w:r w:rsidR="00DB5A7E" w:rsidRPr="00BB0B2D">
        <w:rPr>
          <w:lang w:val="fr-FR"/>
        </w:rPr>
        <w:t xml:space="preserve"> en prenant dûment </w:t>
      </w:r>
      <w:r w:rsidR="00744281" w:rsidRPr="00BB0B2D">
        <w:rPr>
          <w:lang w:val="fr-FR"/>
        </w:rPr>
        <w:t>en considération les principes suivants</w:t>
      </w:r>
      <w:r w:rsidR="00AA30B5" w:rsidRPr="00BB0B2D">
        <w:rPr>
          <w:lang w:val="fr-FR"/>
        </w:rPr>
        <w:t> </w:t>
      </w:r>
      <w:r w:rsidR="00744281" w:rsidRPr="00BB0B2D">
        <w:rPr>
          <w:lang w:val="fr-FR"/>
        </w:rPr>
        <w:t>:</w:t>
      </w:r>
    </w:p>
    <w:p w14:paraId="2AE716C4" w14:textId="77777777" w:rsidR="009A4E0C" w:rsidRPr="00BB0B2D" w:rsidRDefault="009A4E0C" w:rsidP="00E45F39">
      <w:pPr>
        <w:pStyle w:val="ColorfulShading-Accent31"/>
        <w:rPr>
          <w:lang w:val="fr-FR"/>
        </w:rPr>
      </w:pPr>
    </w:p>
    <w:p w14:paraId="7E613743" w14:textId="098AC671" w:rsidR="009A4E0C" w:rsidRPr="00BB0B2D" w:rsidRDefault="009769D8" w:rsidP="00535120">
      <w:pPr>
        <w:pStyle w:val="ColorfulShading-Accent31"/>
        <w:numPr>
          <w:ilvl w:val="0"/>
          <w:numId w:val="6"/>
        </w:numPr>
        <w:ind w:firstLine="720"/>
        <w:rPr>
          <w:lang w:val="fr-FR"/>
        </w:rPr>
      </w:pPr>
      <w:r w:rsidRPr="00BB0B2D">
        <w:rPr>
          <w:lang w:val="fr-FR"/>
        </w:rPr>
        <w:t xml:space="preserve">Rechercher </w:t>
      </w:r>
      <w:r w:rsidR="00D10177" w:rsidRPr="00BB0B2D">
        <w:rPr>
          <w:lang w:val="fr-FR"/>
        </w:rPr>
        <w:t>systématiquement</w:t>
      </w:r>
      <w:r w:rsidR="00C36F6D" w:rsidRPr="00BB0B2D">
        <w:rPr>
          <w:lang w:val="fr-FR"/>
        </w:rPr>
        <w:t xml:space="preserve"> le meilleur rapport qualité-prix</w:t>
      </w:r>
      <w:r w:rsidR="00AA30B5" w:rsidRPr="00BB0B2D">
        <w:rPr>
          <w:lang w:val="fr-FR"/>
        </w:rPr>
        <w:t> </w:t>
      </w:r>
      <w:r w:rsidR="00C36F6D" w:rsidRPr="00BB0B2D">
        <w:rPr>
          <w:lang w:val="fr-FR"/>
        </w:rPr>
        <w:t>;</w:t>
      </w:r>
    </w:p>
    <w:p w14:paraId="72921247" w14:textId="77777777" w:rsidR="009A4E0C" w:rsidRPr="00BB0B2D" w:rsidRDefault="009A4E0C" w:rsidP="00E45F39">
      <w:pPr>
        <w:pStyle w:val="ColorfulShading-Accent31"/>
        <w:ind w:firstLine="720"/>
        <w:rPr>
          <w:lang w:val="fr-FR"/>
        </w:rPr>
      </w:pPr>
    </w:p>
    <w:p w14:paraId="68D42141" w14:textId="2BEB9014" w:rsidR="009A4E0C" w:rsidRPr="00BB0B2D" w:rsidRDefault="009769D8" w:rsidP="00535120">
      <w:pPr>
        <w:pStyle w:val="ColorfulShading-Accent31"/>
        <w:numPr>
          <w:ilvl w:val="0"/>
          <w:numId w:val="6"/>
        </w:numPr>
        <w:ind w:firstLine="720"/>
        <w:rPr>
          <w:lang w:val="fr-FR"/>
        </w:rPr>
      </w:pPr>
      <w:r w:rsidRPr="00BB0B2D">
        <w:rPr>
          <w:lang w:val="fr-FR"/>
        </w:rPr>
        <w:t>Agir</w:t>
      </w:r>
      <w:r w:rsidR="00C36F6D" w:rsidRPr="00BB0B2D">
        <w:rPr>
          <w:lang w:val="fr-FR"/>
        </w:rPr>
        <w:t xml:space="preserve"> en toute</w:t>
      </w:r>
      <w:r w:rsidR="00D10177" w:rsidRPr="00BB0B2D">
        <w:rPr>
          <w:lang w:val="fr-FR"/>
        </w:rPr>
        <w:t>s</w:t>
      </w:r>
      <w:r w:rsidR="00C36F6D" w:rsidRPr="00BB0B2D">
        <w:rPr>
          <w:lang w:val="fr-FR"/>
        </w:rPr>
        <w:t xml:space="preserve"> circonstance</w:t>
      </w:r>
      <w:r w:rsidR="00D10177" w:rsidRPr="00BB0B2D">
        <w:rPr>
          <w:lang w:val="fr-FR"/>
        </w:rPr>
        <w:t>s</w:t>
      </w:r>
      <w:r w:rsidR="00C36F6D" w:rsidRPr="00BB0B2D">
        <w:rPr>
          <w:lang w:val="fr-FR"/>
        </w:rPr>
        <w:t xml:space="preserve"> de manière juste, intègre et transparente</w:t>
      </w:r>
      <w:r w:rsidR="00AA30B5" w:rsidRPr="00BB0B2D">
        <w:rPr>
          <w:lang w:val="fr-FR"/>
        </w:rPr>
        <w:t> </w:t>
      </w:r>
      <w:r w:rsidR="00C36F6D" w:rsidRPr="00BB0B2D">
        <w:rPr>
          <w:lang w:val="fr-FR"/>
        </w:rPr>
        <w:t>;</w:t>
      </w:r>
      <w:r w:rsidR="00D10177" w:rsidRPr="00BB0B2D">
        <w:rPr>
          <w:lang w:val="fr-FR"/>
        </w:rPr>
        <w:t xml:space="preserve"> et</w:t>
      </w:r>
    </w:p>
    <w:p w14:paraId="2D0CB75F" w14:textId="77777777" w:rsidR="009A4E0C" w:rsidRPr="00BB0B2D" w:rsidRDefault="009A4E0C" w:rsidP="00E45F39">
      <w:pPr>
        <w:pStyle w:val="ColorfulShading-Accent31"/>
        <w:ind w:firstLine="720"/>
        <w:rPr>
          <w:lang w:val="fr-FR"/>
        </w:rPr>
      </w:pPr>
    </w:p>
    <w:p w14:paraId="5BE37B8C" w14:textId="079776EB" w:rsidR="009A4E0C" w:rsidRPr="00BB0B2D" w:rsidRDefault="00D10177" w:rsidP="00535120">
      <w:pPr>
        <w:pStyle w:val="ColorfulShading-Accent31"/>
        <w:numPr>
          <w:ilvl w:val="0"/>
          <w:numId w:val="6"/>
        </w:numPr>
        <w:ind w:firstLine="720"/>
        <w:rPr>
          <w:lang w:val="fr-FR"/>
        </w:rPr>
      </w:pPr>
      <w:r w:rsidRPr="00BB0B2D">
        <w:rPr>
          <w:lang w:val="fr-FR"/>
        </w:rPr>
        <w:t xml:space="preserve">Tenir compte de la </w:t>
      </w:r>
      <w:r w:rsidR="00C36F6D" w:rsidRPr="00BB0B2D">
        <w:rPr>
          <w:lang w:val="fr-FR"/>
        </w:rPr>
        <w:t>concurrence.</w:t>
      </w:r>
    </w:p>
    <w:p w14:paraId="41078100" w14:textId="77777777" w:rsidR="000322B6" w:rsidRPr="00BB0B2D" w:rsidRDefault="000322B6" w:rsidP="006E2B6E">
      <w:pPr>
        <w:jc w:val="both"/>
        <w:rPr>
          <w:lang w:val="fr-FR"/>
        </w:rPr>
      </w:pPr>
    </w:p>
    <w:p w14:paraId="57ECC05B" w14:textId="7E6886ED" w:rsidR="009C29ED" w:rsidRPr="00BB0B2D" w:rsidRDefault="009C29ED" w:rsidP="00E45F39">
      <w:pPr>
        <w:ind w:firstLine="720"/>
        <w:rPr>
          <w:lang w:val="fr-FR"/>
        </w:rPr>
      </w:pPr>
      <w:r w:rsidRPr="00BB0B2D">
        <w:rPr>
          <w:lang w:val="fr-FR"/>
        </w:rPr>
        <w:t>1</w:t>
      </w:r>
      <w:r w:rsidR="00CF0664" w:rsidRPr="00BB0B2D">
        <w:rPr>
          <w:lang w:val="fr-FR"/>
        </w:rPr>
        <w:t>1</w:t>
      </w:r>
      <w:r w:rsidRPr="00BB0B2D">
        <w:rPr>
          <w:lang w:val="fr-FR"/>
        </w:rPr>
        <w:t>.</w:t>
      </w:r>
      <w:r w:rsidRPr="00BB0B2D">
        <w:rPr>
          <w:lang w:val="fr-FR"/>
        </w:rPr>
        <w:tab/>
      </w:r>
      <w:r w:rsidR="00D10177" w:rsidRPr="00BB0B2D">
        <w:rPr>
          <w:lang w:val="fr-FR"/>
        </w:rPr>
        <w:t>Tout T</w:t>
      </w:r>
      <w:r w:rsidR="005E5EB3" w:rsidRPr="00BB0B2D">
        <w:rPr>
          <w:lang w:val="fr-FR"/>
        </w:rPr>
        <w:t>ransfert de fond</w:t>
      </w:r>
      <w:r w:rsidR="00D10177" w:rsidRPr="00BB0B2D">
        <w:rPr>
          <w:lang w:val="fr-FR"/>
        </w:rPr>
        <w:t>s</w:t>
      </w:r>
      <w:r w:rsidR="005E5EB3" w:rsidRPr="00BB0B2D">
        <w:rPr>
          <w:lang w:val="fr-FR"/>
        </w:rPr>
        <w:t xml:space="preserve"> autre qu</w:t>
      </w:r>
      <w:r w:rsidR="00710AA1" w:rsidRPr="00BB0B2D">
        <w:rPr>
          <w:lang w:val="fr-FR"/>
        </w:rPr>
        <w:t>’</w:t>
      </w:r>
      <w:r w:rsidR="005E5EB3" w:rsidRPr="00BB0B2D">
        <w:rPr>
          <w:lang w:val="fr-FR"/>
        </w:rPr>
        <w:t>un</w:t>
      </w:r>
      <w:r w:rsidR="006A2A76" w:rsidRPr="00BB0B2D">
        <w:rPr>
          <w:lang w:val="fr-FR"/>
        </w:rPr>
        <w:t xml:space="preserve"> Paiement</w:t>
      </w:r>
      <w:r w:rsidR="005E5EB3" w:rsidRPr="00BB0B2D">
        <w:rPr>
          <w:lang w:val="fr-FR"/>
        </w:rPr>
        <w:t xml:space="preserve"> direct </w:t>
      </w:r>
      <w:r w:rsidR="00655A8F" w:rsidRPr="00BB0B2D">
        <w:rPr>
          <w:lang w:val="fr-FR"/>
        </w:rPr>
        <w:t>est réalisé</w:t>
      </w:r>
      <w:r w:rsidR="005E5EB3" w:rsidRPr="00BB0B2D">
        <w:rPr>
          <w:lang w:val="fr-FR"/>
        </w:rPr>
        <w:t xml:space="preserve"> par </w:t>
      </w:r>
      <w:r w:rsidR="002D7E07" w:rsidRPr="00BB0B2D">
        <w:rPr>
          <w:lang w:val="fr-FR"/>
        </w:rPr>
        <w:t>l’UNICEF</w:t>
      </w:r>
      <w:r w:rsidR="005E5EB3" w:rsidRPr="00BB0B2D">
        <w:rPr>
          <w:lang w:val="fr-FR"/>
        </w:rPr>
        <w:t xml:space="preserve"> sur le compte bancaire suivant de l</w:t>
      </w:r>
      <w:r w:rsidR="00710AA1" w:rsidRPr="00BB0B2D">
        <w:rPr>
          <w:lang w:val="fr-FR"/>
        </w:rPr>
        <w:t>’</w:t>
      </w:r>
      <w:r w:rsidR="005E5EB3" w:rsidRPr="00BB0B2D">
        <w:rPr>
          <w:lang w:val="fr-FR"/>
        </w:rPr>
        <w:t>IP</w:t>
      </w:r>
      <w:r w:rsidR="00AA30B5" w:rsidRPr="00BB0B2D">
        <w:rPr>
          <w:lang w:val="fr-FR"/>
        </w:rPr>
        <w:t> </w:t>
      </w:r>
      <w:r w:rsidR="005E5EB3" w:rsidRPr="00BB0B2D">
        <w:rPr>
          <w:lang w:val="fr-FR"/>
        </w:rPr>
        <w:t>:</w:t>
      </w:r>
    </w:p>
    <w:p w14:paraId="6EA5FC6B" w14:textId="77777777" w:rsidR="00307FBE" w:rsidRPr="00BB0B2D" w:rsidRDefault="00307FBE" w:rsidP="00A45AF8">
      <w:pPr>
        <w:rPr>
          <w:lang w:val="fr-FR"/>
        </w:rPr>
      </w:pPr>
    </w:p>
    <w:sdt>
      <w:sdtPr>
        <w:rPr>
          <w:lang w:val="fr-FR"/>
        </w:rPr>
        <w:id w:val="119430733"/>
        <w15:repeatingSection/>
      </w:sdtPr>
      <w:sdtEndPr/>
      <w:sdtContent>
        <w:sdt>
          <w:sdtPr>
            <w:rPr>
              <w:lang w:val="fr-FR"/>
            </w:rPr>
            <w:id w:val="508183056"/>
            <w:placeholder>
              <w:docPart w:val="DefaultPlaceholder_-1854013436"/>
            </w:placeholder>
            <w15:repeatingSectionItem/>
          </w:sdtPr>
          <w:sdtEndPr/>
          <w:sdtContent>
            <w:sdt>
              <w:sdtPr>
                <w:rPr>
                  <w:lang w:val="fr-FR"/>
                </w:rPr>
                <w:id w:val="1374113268"/>
              </w:sdtPr>
              <w:sdtEndPr/>
              <w:sdtContent>
                <w:sdt>
                  <w:sdtPr>
                    <w:rPr>
                      <w:lang w:val="fr-FR"/>
                    </w:rPr>
                    <w:id w:val="-1717424191"/>
                  </w:sdtPr>
                  <w:sdtEndPr/>
                  <w:sdtContent>
                    <w:tbl>
                      <w:tblPr>
                        <w:tblStyle w:val="TableGrid"/>
                        <w:tblW w:w="8905" w:type="dxa"/>
                        <w:tblLook w:val="04A0" w:firstRow="1" w:lastRow="0" w:firstColumn="1" w:lastColumn="0" w:noHBand="0" w:noVBand="1"/>
                      </w:tblPr>
                      <w:tblGrid>
                        <w:gridCol w:w="2695"/>
                        <w:gridCol w:w="6210"/>
                      </w:tblGrid>
                      <w:tr w:rsidR="00143C91" w:rsidRPr="00BB0B2D" w14:paraId="4013D828" w14:textId="77777777" w:rsidTr="00D965A2">
                        <w:tc>
                          <w:tcPr>
                            <w:tcW w:w="8905" w:type="dxa"/>
                            <w:gridSpan w:val="2"/>
                          </w:tcPr>
                          <w:p w14:paraId="743C158E" w14:textId="43F405CD" w:rsidR="00143C91" w:rsidRPr="00C64ABF" w:rsidRDefault="00143C91" w:rsidP="00143C91">
                            <w:pPr>
                              <w:jc w:val="center"/>
                              <w:rPr>
                                <w:lang w:val="fr-FR"/>
                              </w:rPr>
                            </w:pPr>
                            <w:r w:rsidRPr="0096348D">
                              <w:rPr>
                                <w:lang w:val="fr-FR"/>
                              </w:rPr>
                              <w:t>C</w:t>
                            </w:r>
                            <w:r w:rsidRPr="00671B7A">
                              <w:rPr>
                                <w:lang w:val="fr-FR"/>
                              </w:rPr>
                              <w:t>ompte</w:t>
                            </w:r>
                          </w:p>
                        </w:tc>
                      </w:tr>
                      <w:tr w:rsidR="00A45AF8" w:rsidRPr="00BB0B2D" w14:paraId="53100109" w14:textId="77777777" w:rsidTr="00143C91">
                        <w:tc>
                          <w:tcPr>
                            <w:tcW w:w="2695" w:type="dxa"/>
                          </w:tcPr>
                          <w:p w14:paraId="6FF6CFAE" w14:textId="1FCC8AB6" w:rsidR="00A45AF8" w:rsidRPr="00C64ABF" w:rsidRDefault="00143C91" w:rsidP="00A45AF8">
                            <w:pPr>
                              <w:rPr>
                                <w:lang w:val="fr-FR"/>
                              </w:rPr>
                            </w:pPr>
                            <w:r w:rsidRPr="0096348D">
                              <w:rPr>
                                <w:lang w:val="fr-FR"/>
                              </w:rPr>
                              <w:t>Nom de la banque</w:t>
                            </w:r>
                            <w:r w:rsidRPr="00671B7A">
                              <w:rPr>
                                <w:lang w:val="fr-FR"/>
                              </w:rPr>
                              <w:t> </w:t>
                            </w:r>
                          </w:p>
                        </w:tc>
                        <w:tc>
                          <w:tcPr>
                            <w:tcW w:w="6210" w:type="dxa"/>
                          </w:tcPr>
                          <w:p w14:paraId="6A8A3494" w14:textId="77777777" w:rsidR="00A45AF8" w:rsidRPr="00C64ABF" w:rsidRDefault="00A45AF8" w:rsidP="00A45AF8">
                            <w:pPr>
                              <w:rPr>
                                <w:lang w:val="fr-FR"/>
                              </w:rPr>
                            </w:pPr>
                          </w:p>
                        </w:tc>
                      </w:tr>
                      <w:tr w:rsidR="00A45AF8" w:rsidRPr="00BB0B2D" w14:paraId="0990879F" w14:textId="77777777" w:rsidTr="00143C91">
                        <w:tc>
                          <w:tcPr>
                            <w:tcW w:w="2695" w:type="dxa"/>
                          </w:tcPr>
                          <w:p w14:paraId="280485FF" w14:textId="2DAD794A" w:rsidR="00A45AF8" w:rsidRPr="00C64ABF" w:rsidRDefault="00143C91" w:rsidP="00A45AF8">
                            <w:pPr>
                              <w:rPr>
                                <w:lang w:val="fr-FR"/>
                              </w:rPr>
                            </w:pPr>
                            <w:r w:rsidRPr="0096348D">
                              <w:rPr>
                                <w:lang w:val="fr-FR"/>
                              </w:rPr>
                              <w:t>Adresse de la banque</w:t>
                            </w:r>
                            <w:r w:rsidRPr="00671B7A">
                              <w:rPr>
                                <w:lang w:val="fr-FR"/>
                              </w:rPr>
                              <w:t> </w:t>
                            </w:r>
                          </w:p>
                        </w:tc>
                        <w:tc>
                          <w:tcPr>
                            <w:tcW w:w="6210" w:type="dxa"/>
                          </w:tcPr>
                          <w:p w14:paraId="5095454D" w14:textId="77777777" w:rsidR="00A45AF8" w:rsidRPr="00C64ABF" w:rsidRDefault="00A45AF8" w:rsidP="00A45AF8">
                            <w:pPr>
                              <w:rPr>
                                <w:lang w:val="fr-FR"/>
                              </w:rPr>
                            </w:pPr>
                          </w:p>
                        </w:tc>
                      </w:tr>
                      <w:tr w:rsidR="00A45AF8" w:rsidRPr="00BB0B2D" w14:paraId="2484A68F" w14:textId="77777777" w:rsidTr="00143C91">
                        <w:tc>
                          <w:tcPr>
                            <w:tcW w:w="2695" w:type="dxa"/>
                          </w:tcPr>
                          <w:p w14:paraId="08AFA0C7" w14:textId="0E5FF5BA" w:rsidR="00A45AF8" w:rsidRPr="00C64ABF" w:rsidRDefault="00143C91" w:rsidP="00A45AF8">
                            <w:pPr>
                              <w:rPr>
                                <w:lang w:val="fr-FR"/>
                              </w:rPr>
                            </w:pPr>
                            <w:r w:rsidRPr="0096348D">
                              <w:rPr>
                                <w:lang w:val="fr-FR"/>
                              </w:rPr>
                              <w:t>Intitulé du compte</w:t>
                            </w:r>
                            <w:r w:rsidRPr="00671B7A">
                              <w:rPr>
                                <w:lang w:val="fr-FR"/>
                              </w:rPr>
                              <w:t> </w:t>
                            </w:r>
                          </w:p>
                        </w:tc>
                        <w:tc>
                          <w:tcPr>
                            <w:tcW w:w="6210" w:type="dxa"/>
                          </w:tcPr>
                          <w:p w14:paraId="54B7A6BE" w14:textId="77777777" w:rsidR="00A45AF8" w:rsidRPr="00C64ABF" w:rsidRDefault="00A45AF8" w:rsidP="00A45AF8">
                            <w:pPr>
                              <w:rPr>
                                <w:lang w:val="fr-FR"/>
                              </w:rPr>
                            </w:pPr>
                          </w:p>
                        </w:tc>
                      </w:tr>
                      <w:tr w:rsidR="00A45AF8" w:rsidRPr="00BB0B2D" w14:paraId="173FD754" w14:textId="77777777" w:rsidTr="00143C91">
                        <w:tc>
                          <w:tcPr>
                            <w:tcW w:w="2695" w:type="dxa"/>
                          </w:tcPr>
                          <w:p w14:paraId="0FF68622" w14:textId="640DC907" w:rsidR="00A45AF8" w:rsidRPr="00671B7A" w:rsidRDefault="00143C91" w:rsidP="00A45AF8">
                            <w:pPr>
                              <w:rPr>
                                <w:lang w:val="fr-FR"/>
                              </w:rPr>
                            </w:pPr>
                            <w:r w:rsidRPr="0096348D">
                              <w:rPr>
                                <w:lang w:val="fr-FR"/>
                              </w:rPr>
                              <w:t>Numéro de compte</w:t>
                            </w:r>
                          </w:p>
                        </w:tc>
                        <w:tc>
                          <w:tcPr>
                            <w:tcW w:w="6210" w:type="dxa"/>
                          </w:tcPr>
                          <w:p w14:paraId="7F847315" w14:textId="77777777" w:rsidR="00A45AF8" w:rsidRPr="00C64ABF" w:rsidRDefault="00A45AF8" w:rsidP="00A45AF8">
                            <w:pPr>
                              <w:rPr>
                                <w:lang w:val="fr-FR"/>
                              </w:rPr>
                            </w:pPr>
                          </w:p>
                        </w:tc>
                      </w:tr>
                      <w:tr w:rsidR="00D34116" w:rsidRPr="00BB0B2D" w14:paraId="1F0035B4" w14:textId="77777777" w:rsidTr="00143C91">
                        <w:tc>
                          <w:tcPr>
                            <w:tcW w:w="2695" w:type="dxa"/>
                          </w:tcPr>
                          <w:p w14:paraId="7716C758" w14:textId="669E4D2E" w:rsidR="00D34116" w:rsidRPr="00671B7A" w:rsidRDefault="00D34116" w:rsidP="00A45AF8">
                            <w:pPr>
                              <w:rPr>
                                <w:lang w:val="fr-FR"/>
                              </w:rPr>
                            </w:pPr>
                            <w:r w:rsidRPr="0096348D">
                              <w:rPr>
                                <w:lang w:val="fr-FR"/>
                              </w:rPr>
                              <w:t>Compte de devises</w:t>
                            </w:r>
                          </w:p>
                        </w:tc>
                        <w:tc>
                          <w:tcPr>
                            <w:tcW w:w="6210" w:type="dxa"/>
                          </w:tcPr>
                          <w:p w14:paraId="3FEA6A63" w14:textId="77777777" w:rsidR="00D34116" w:rsidRPr="00C64ABF" w:rsidRDefault="00D34116" w:rsidP="00A45AF8">
                            <w:pPr>
                              <w:rPr>
                                <w:lang w:val="fr-FR"/>
                              </w:rPr>
                            </w:pPr>
                          </w:p>
                        </w:tc>
                      </w:tr>
                      <w:tr w:rsidR="00A45AF8" w:rsidRPr="00A86D6B" w14:paraId="38745991" w14:textId="77777777" w:rsidTr="00143C91">
                        <w:tc>
                          <w:tcPr>
                            <w:tcW w:w="2695" w:type="dxa"/>
                          </w:tcPr>
                          <w:p w14:paraId="7BAC4387" w14:textId="77777777" w:rsidR="00143C91" w:rsidRPr="00671B7A" w:rsidRDefault="00143C91" w:rsidP="00A45AF8">
                            <w:pPr>
                              <w:rPr>
                                <w:lang w:val="fr-FR"/>
                              </w:rPr>
                            </w:pPr>
                            <w:r w:rsidRPr="0096348D">
                              <w:rPr>
                                <w:lang w:val="fr-FR"/>
                              </w:rPr>
                              <w:lastRenderedPageBreak/>
                              <w:t>Code SWIFT/IBAN</w:t>
                            </w:r>
                          </w:p>
                          <w:p w14:paraId="07347E2C" w14:textId="2AE43E27" w:rsidR="00A45AF8" w:rsidRPr="00C64ABF" w:rsidRDefault="00143C91" w:rsidP="00A45AF8">
                            <w:pPr>
                              <w:rPr>
                                <w:lang w:val="fr-FR"/>
                              </w:rPr>
                            </w:pPr>
                            <w:r w:rsidRPr="00C64ABF">
                              <w:rPr>
                                <w:lang w:val="fr-FR"/>
                              </w:rPr>
                              <w:t>(</w:t>
                            </w:r>
                            <w:proofErr w:type="gramStart"/>
                            <w:r w:rsidRPr="00C64ABF">
                              <w:rPr>
                                <w:lang w:val="fr-FR"/>
                              </w:rPr>
                              <w:t>le</w:t>
                            </w:r>
                            <w:proofErr w:type="gramEnd"/>
                            <w:r w:rsidRPr="00C64ABF">
                              <w:rPr>
                                <w:lang w:val="fr-FR"/>
                              </w:rPr>
                              <w:t xml:space="preserve"> cas échéant)</w:t>
                            </w:r>
                          </w:p>
                        </w:tc>
                        <w:tc>
                          <w:tcPr>
                            <w:tcW w:w="6210" w:type="dxa"/>
                          </w:tcPr>
                          <w:p w14:paraId="03D90A7F" w14:textId="77777777" w:rsidR="00A45AF8" w:rsidRPr="00A746C0" w:rsidRDefault="00A45AF8" w:rsidP="00A45AF8">
                            <w:pPr>
                              <w:rPr>
                                <w:lang w:val="fr-FR"/>
                              </w:rPr>
                            </w:pPr>
                          </w:p>
                        </w:tc>
                      </w:tr>
                      <w:tr w:rsidR="00A45AF8" w:rsidRPr="00BB0B2D" w14:paraId="2BE3CCB8" w14:textId="77777777" w:rsidTr="00143C91">
                        <w:tc>
                          <w:tcPr>
                            <w:tcW w:w="2695" w:type="dxa"/>
                          </w:tcPr>
                          <w:p w14:paraId="629CE8B0" w14:textId="080496AA" w:rsidR="00A45AF8" w:rsidRPr="00C64ABF" w:rsidRDefault="00143C91" w:rsidP="00A45AF8">
                            <w:pPr>
                              <w:rPr>
                                <w:lang w:val="fr-FR"/>
                              </w:rPr>
                            </w:pPr>
                            <w:r w:rsidRPr="0096348D">
                              <w:rPr>
                                <w:lang w:val="fr-FR"/>
                              </w:rPr>
                              <w:t xml:space="preserve">Chargé(e) </w:t>
                            </w:r>
                            <w:r w:rsidRPr="00671B7A">
                              <w:rPr>
                                <w:lang w:val="fr-FR"/>
                              </w:rPr>
                              <w:t>de clien</w:t>
                            </w:r>
                            <w:r w:rsidRPr="00C64ABF">
                              <w:rPr>
                                <w:lang w:val="fr-FR"/>
                              </w:rPr>
                              <w:t>tèle responsable du compte</w:t>
                            </w:r>
                          </w:p>
                        </w:tc>
                        <w:tc>
                          <w:tcPr>
                            <w:tcW w:w="6210" w:type="dxa"/>
                          </w:tcPr>
                          <w:p w14:paraId="3897A00C" w14:textId="60309C96" w:rsidR="00A45AF8" w:rsidRPr="0096348D" w:rsidRDefault="00465DB5" w:rsidP="00A45AF8">
                            <w:pPr>
                              <w:rPr>
                                <w:lang w:val="fr-FR"/>
                              </w:rPr>
                            </w:pPr>
                          </w:p>
                        </w:tc>
                      </w:tr>
                    </w:tbl>
                  </w:sdtContent>
                </w:sdt>
              </w:sdtContent>
            </w:sdt>
          </w:sdtContent>
        </w:sdt>
      </w:sdtContent>
    </w:sdt>
    <w:p w14:paraId="69FF8CAD" w14:textId="77777777" w:rsidR="00A45AF8" w:rsidRPr="0096348D" w:rsidRDefault="00A45AF8" w:rsidP="00A45AF8">
      <w:pPr>
        <w:rPr>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143C91" w:rsidRPr="00A86D6B" w14:paraId="33A4712B" w14:textId="77777777" w:rsidTr="009F63B3">
        <w:tc>
          <w:tcPr>
            <w:tcW w:w="8640" w:type="dxa"/>
            <w:tcBorders>
              <w:top w:val="nil"/>
              <w:left w:val="nil"/>
              <w:bottom w:val="nil"/>
              <w:right w:val="nil"/>
            </w:tcBorders>
            <w:shd w:val="clear" w:color="auto" w:fill="auto"/>
          </w:tcPr>
          <w:sdt>
            <w:sdtPr>
              <w:rPr>
                <w:i/>
                <w:color w:val="808080" w:themeColor="background1" w:themeShade="80"/>
                <w:u w:val="single"/>
                <w:lang w:val="fr-FR"/>
              </w:rPr>
              <w:id w:val="979972652"/>
              <w:placeholder>
                <w:docPart w:val="DefaultPlaceholder_1081868574"/>
              </w:placeholder>
              <w:temporary/>
            </w:sdtPr>
            <w:sdtEndPr>
              <w:rPr>
                <w:u w:val="none"/>
              </w:rPr>
            </w:sdtEndPr>
            <w:sdtContent>
              <w:p w14:paraId="65E5957B" w14:textId="20955D9D" w:rsidR="00143C91" w:rsidRPr="0096348D" w:rsidRDefault="00143C91" w:rsidP="00D34116">
                <w:pPr>
                  <w:autoSpaceDE w:val="0"/>
                  <w:autoSpaceDN w:val="0"/>
                  <w:adjustRightInd w:val="0"/>
                  <w:jc w:val="both"/>
                  <w:rPr>
                    <w:lang w:val="fr-FR"/>
                  </w:rPr>
                </w:pPr>
                <w:r w:rsidRPr="0096348D">
                  <w:rPr>
                    <w:i/>
                    <w:color w:val="808080" w:themeColor="background1" w:themeShade="80"/>
                    <w:u w:val="single"/>
                    <w:lang w:val="fr-FR"/>
                  </w:rPr>
                  <w:t xml:space="preserve">Note à tout utilisateur </w:t>
                </w:r>
                <w:proofErr w:type="gramStart"/>
                <w:r w:rsidRPr="0096348D">
                  <w:rPr>
                    <w:i/>
                    <w:color w:val="808080" w:themeColor="background1" w:themeShade="80"/>
                    <w:u w:val="single"/>
                    <w:lang w:val="fr-FR"/>
                  </w:rPr>
                  <w:t>UNICEF</w:t>
                </w:r>
                <w:r w:rsidRPr="00671B7A">
                  <w:rPr>
                    <w:i/>
                    <w:color w:val="808080" w:themeColor="background1" w:themeShade="80"/>
                    <w:lang w:val="fr-FR"/>
                  </w:rPr>
                  <w:t>:</w:t>
                </w:r>
                <w:proofErr w:type="gramEnd"/>
                <w:r w:rsidRPr="00C64ABF">
                  <w:rPr>
                    <w:color w:val="808080" w:themeColor="background1" w:themeShade="80"/>
                    <w:lang w:val="fr-FR"/>
                  </w:rPr>
                  <w:t xml:space="preserve"> </w:t>
                </w:r>
                <w:r w:rsidR="00D34116" w:rsidRPr="00C64ABF">
                  <w:rPr>
                    <w:i/>
                    <w:color w:val="808080" w:themeColor="background1" w:themeShade="80"/>
                    <w:lang w:val="fr-FR"/>
                  </w:rPr>
                  <w:t xml:space="preserve">Ajouter </w:t>
                </w:r>
                <w:proofErr w:type="spellStart"/>
                <w:r w:rsidR="00D34116" w:rsidRPr="00C64ABF">
                  <w:rPr>
                    <w:i/>
                    <w:color w:val="808080" w:themeColor="background1" w:themeShade="80"/>
                    <w:lang w:val="fr-FR"/>
                  </w:rPr>
                  <w:t>further</w:t>
                </w:r>
                <w:proofErr w:type="spellEnd"/>
                <w:r w:rsidR="00D34116" w:rsidRPr="00C64ABF">
                  <w:rPr>
                    <w:i/>
                    <w:color w:val="808080" w:themeColor="background1" w:themeShade="80"/>
                    <w:lang w:val="fr-FR"/>
                  </w:rPr>
                  <w:t xml:space="preserve"> Banking détails concernant des précisions au besoin. Utilisez le signe + sur coin inférieur droit pour ajouter plus de </w:t>
                </w:r>
                <w:proofErr w:type="gramStart"/>
                <w:r w:rsidR="00D34116" w:rsidRPr="00C64ABF">
                  <w:rPr>
                    <w:i/>
                    <w:color w:val="808080" w:themeColor="background1" w:themeShade="80"/>
                    <w:lang w:val="fr-FR"/>
                  </w:rPr>
                  <w:t>données appropriée</w:t>
                </w:r>
                <w:proofErr w:type="gramEnd"/>
                <w:r w:rsidR="00D34116" w:rsidRPr="00C64ABF">
                  <w:rPr>
                    <w:i/>
                    <w:color w:val="808080" w:themeColor="background1" w:themeShade="80"/>
                    <w:lang w:val="fr-FR"/>
                  </w:rPr>
                  <w:t>.</w:t>
                </w:r>
              </w:p>
            </w:sdtContent>
          </w:sdt>
        </w:tc>
      </w:tr>
    </w:tbl>
    <w:p w14:paraId="2AA50156" w14:textId="77777777" w:rsidR="009C29ED" w:rsidRPr="0096348D" w:rsidRDefault="009C29ED" w:rsidP="006E2B6E">
      <w:pPr>
        <w:jc w:val="both"/>
        <w:rPr>
          <w:lang w:val="fr-FR"/>
        </w:rPr>
      </w:pPr>
    </w:p>
    <w:p w14:paraId="1730F6F1" w14:textId="0370DD66" w:rsidR="00B131B9" w:rsidRPr="00BB0B2D" w:rsidRDefault="005208FD" w:rsidP="003D4A6A">
      <w:pPr>
        <w:ind w:left="720" w:hanging="720"/>
        <w:jc w:val="both"/>
        <w:rPr>
          <w:b/>
          <w:lang w:val="fr-FR"/>
        </w:rPr>
      </w:pPr>
      <w:r w:rsidRPr="00C64ABF">
        <w:rPr>
          <w:b/>
          <w:lang w:val="fr-FR"/>
        </w:rPr>
        <w:t>(</w:t>
      </w:r>
      <w:r w:rsidR="006E2B6E" w:rsidRPr="00C64ABF">
        <w:rPr>
          <w:b/>
          <w:lang w:val="fr-FR"/>
        </w:rPr>
        <w:t>B</w:t>
      </w:r>
      <w:r w:rsidRPr="00A746C0">
        <w:rPr>
          <w:b/>
          <w:lang w:val="fr-FR"/>
        </w:rPr>
        <w:t>)</w:t>
      </w:r>
      <w:r w:rsidR="006E2B6E" w:rsidRPr="00F2632C">
        <w:rPr>
          <w:b/>
          <w:lang w:val="fr-FR"/>
        </w:rPr>
        <w:t xml:space="preserve"> </w:t>
      </w:r>
      <w:r w:rsidR="003D4A6A" w:rsidRPr="00BB0B2D">
        <w:rPr>
          <w:b/>
          <w:lang w:val="fr-FR"/>
        </w:rPr>
        <w:tab/>
      </w:r>
      <w:r w:rsidRPr="00BB0B2D">
        <w:rPr>
          <w:b/>
          <w:lang w:val="fr-FR"/>
        </w:rPr>
        <w:t>Transfer</w:t>
      </w:r>
      <w:r w:rsidR="001950BB" w:rsidRPr="00BB0B2D">
        <w:rPr>
          <w:b/>
          <w:lang w:val="fr-FR"/>
        </w:rPr>
        <w:t>t</w:t>
      </w:r>
      <w:r w:rsidR="00CC298F" w:rsidRPr="00BB0B2D">
        <w:rPr>
          <w:b/>
          <w:lang w:val="fr-FR"/>
        </w:rPr>
        <w:t>s</w:t>
      </w:r>
      <w:r w:rsidR="001950BB" w:rsidRPr="00BB0B2D">
        <w:rPr>
          <w:b/>
          <w:lang w:val="fr-FR"/>
        </w:rPr>
        <w:t xml:space="preserve"> de fournitures/d</w:t>
      </w:r>
      <w:r w:rsidR="00710AA1" w:rsidRPr="00BB0B2D">
        <w:rPr>
          <w:b/>
          <w:lang w:val="fr-FR"/>
        </w:rPr>
        <w:t>’</w:t>
      </w:r>
      <w:r w:rsidR="001950BB" w:rsidRPr="00BB0B2D">
        <w:rPr>
          <w:b/>
          <w:lang w:val="fr-FR"/>
        </w:rPr>
        <w:t>équipement</w:t>
      </w:r>
      <w:r w:rsidR="00361721" w:rsidRPr="00BB0B2D">
        <w:rPr>
          <w:b/>
          <w:lang w:val="fr-FR"/>
        </w:rPr>
        <w:t>s</w:t>
      </w:r>
      <w:r w:rsidR="001950BB" w:rsidRPr="00BB0B2D">
        <w:rPr>
          <w:b/>
          <w:lang w:val="fr-FR"/>
        </w:rPr>
        <w:t xml:space="preserve"> à l</w:t>
      </w:r>
      <w:r w:rsidR="00710AA1" w:rsidRPr="00BB0B2D">
        <w:rPr>
          <w:b/>
          <w:lang w:val="fr-FR"/>
        </w:rPr>
        <w:t>’</w:t>
      </w:r>
      <w:r w:rsidR="001950BB" w:rsidRPr="00BB0B2D">
        <w:rPr>
          <w:b/>
          <w:lang w:val="fr-FR"/>
        </w:rPr>
        <w:t>IP</w:t>
      </w:r>
      <w:r w:rsidR="00CC298F" w:rsidRPr="00BB0B2D">
        <w:rPr>
          <w:b/>
          <w:lang w:val="fr-FR"/>
        </w:rPr>
        <w:t xml:space="preserve"> par </w:t>
      </w:r>
      <w:r w:rsidR="002D7E07" w:rsidRPr="00BB0B2D">
        <w:rPr>
          <w:b/>
          <w:lang w:val="fr-FR"/>
        </w:rPr>
        <w:t>l’UNICEF</w:t>
      </w:r>
    </w:p>
    <w:p w14:paraId="4C7E45F4" w14:textId="77777777" w:rsidR="00B131B9" w:rsidRPr="00BB0B2D" w:rsidRDefault="00B131B9" w:rsidP="006E2B6E">
      <w:pPr>
        <w:jc w:val="both"/>
        <w:rPr>
          <w:b/>
          <w:lang w:val="fr-FR"/>
        </w:rPr>
      </w:pPr>
    </w:p>
    <w:p w14:paraId="234E89A5" w14:textId="160751DC" w:rsidR="008D6311" w:rsidRPr="00BB0B2D" w:rsidRDefault="00A36F58" w:rsidP="003D4A6A">
      <w:pPr>
        <w:pStyle w:val="ColorfulShading-Accent31"/>
        <w:ind w:left="0" w:firstLine="720"/>
        <w:rPr>
          <w:lang w:val="fr-FR"/>
        </w:rPr>
      </w:pPr>
      <w:r w:rsidRPr="00BB0B2D">
        <w:rPr>
          <w:lang w:val="fr-FR"/>
        </w:rPr>
        <w:t>1</w:t>
      </w:r>
      <w:r w:rsidR="00CF0664" w:rsidRPr="00BB0B2D">
        <w:rPr>
          <w:lang w:val="fr-FR"/>
        </w:rPr>
        <w:t>2</w:t>
      </w:r>
      <w:r w:rsidR="00963A58" w:rsidRPr="00BB0B2D">
        <w:rPr>
          <w:lang w:val="fr-FR"/>
        </w:rPr>
        <w:t xml:space="preserve">. </w:t>
      </w:r>
      <w:r w:rsidR="00963A58" w:rsidRPr="00BB0B2D">
        <w:rPr>
          <w:lang w:val="fr-FR"/>
        </w:rPr>
        <w:tab/>
      </w:r>
      <w:r w:rsidR="0076084A" w:rsidRPr="00BB0B2D">
        <w:rPr>
          <w:lang w:val="fr-FR"/>
        </w:rPr>
        <w:t>Toutes fournitures et tous équipements transférés à l</w:t>
      </w:r>
      <w:r w:rsidR="00710AA1" w:rsidRPr="00BB0B2D">
        <w:rPr>
          <w:lang w:val="fr-FR"/>
        </w:rPr>
        <w:t>’</w:t>
      </w:r>
      <w:r w:rsidR="0076084A" w:rsidRPr="00BB0B2D">
        <w:rPr>
          <w:lang w:val="fr-FR"/>
        </w:rPr>
        <w:t xml:space="preserve">IP par </w:t>
      </w:r>
      <w:r w:rsidR="002D7E07" w:rsidRPr="00BB0B2D">
        <w:rPr>
          <w:lang w:val="fr-FR"/>
        </w:rPr>
        <w:t>l’UNICEF</w:t>
      </w:r>
      <w:r w:rsidR="0076084A" w:rsidRPr="00BB0B2D">
        <w:rPr>
          <w:lang w:val="fr-FR"/>
        </w:rPr>
        <w:t xml:space="preserve"> seront exclusivement utilisés aux fin</w:t>
      </w:r>
      <w:r w:rsidR="009D18A0" w:rsidRPr="00BB0B2D">
        <w:rPr>
          <w:lang w:val="fr-FR"/>
        </w:rPr>
        <w:t>s</w:t>
      </w:r>
      <w:r w:rsidR="0076084A" w:rsidRPr="00BB0B2D">
        <w:rPr>
          <w:lang w:val="fr-FR"/>
        </w:rPr>
        <w:t xml:space="preserve"> de l</w:t>
      </w:r>
      <w:r w:rsidR="00710AA1" w:rsidRPr="00BB0B2D">
        <w:rPr>
          <w:lang w:val="fr-FR"/>
        </w:rPr>
        <w:t>’</w:t>
      </w:r>
      <w:r w:rsidR="00361721" w:rsidRPr="00BB0B2D">
        <w:rPr>
          <w:lang w:val="fr-FR"/>
        </w:rPr>
        <w:t xml:space="preserve">exécution </w:t>
      </w:r>
      <w:r w:rsidR="0076084A" w:rsidRPr="00BB0B2D">
        <w:rPr>
          <w:lang w:val="fr-FR"/>
        </w:rPr>
        <w:t xml:space="preserve">du </w:t>
      </w:r>
      <w:r w:rsidR="00F02991" w:rsidRPr="00BB0B2D">
        <w:rPr>
          <w:lang w:val="fr-FR"/>
        </w:rPr>
        <w:t>Document du Programme</w:t>
      </w:r>
      <w:r w:rsidR="0076084A" w:rsidRPr="00BB0B2D">
        <w:rPr>
          <w:lang w:val="fr-FR"/>
        </w:rPr>
        <w:t xml:space="preserve">, sauf </w:t>
      </w:r>
      <w:r w:rsidR="00A77156" w:rsidRPr="00BB0B2D">
        <w:rPr>
          <w:lang w:val="fr-FR"/>
        </w:rPr>
        <w:t>accord</w:t>
      </w:r>
      <w:r w:rsidR="0076084A" w:rsidRPr="00BB0B2D">
        <w:rPr>
          <w:lang w:val="fr-FR"/>
        </w:rPr>
        <w:t xml:space="preserve"> contraire </w:t>
      </w:r>
      <w:r w:rsidR="00361721" w:rsidRPr="00BB0B2D">
        <w:rPr>
          <w:lang w:val="fr-FR"/>
        </w:rPr>
        <w:t>conclu</w:t>
      </w:r>
      <w:r w:rsidR="0076084A" w:rsidRPr="00BB0B2D">
        <w:rPr>
          <w:lang w:val="fr-FR"/>
        </w:rPr>
        <w:t xml:space="preserve"> avec </w:t>
      </w:r>
      <w:r w:rsidR="002D7E07" w:rsidRPr="00BB0B2D">
        <w:rPr>
          <w:lang w:val="fr-FR"/>
        </w:rPr>
        <w:t>l’UNICEF</w:t>
      </w:r>
      <w:r w:rsidR="0076084A" w:rsidRPr="00BB0B2D">
        <w:rPr>
          <w:lang w:val="fr-FR"/>
        </w:rPr>
        <w:t>.</w:t>
      </w:r>
    </w:p>
    <w:p w14:paraId="170336EA" w14:textId="77777777" w:rsidR="008D6311" w:rsidRPr="00BB0B2D" w:rsidRDefault="008D6311" w:rsidP="003D4A6A">
      <w:pPr>
        <w:pStyle w:val="ColorfulShading-Accent31"/>
        <w:ind w:firstLine="720"/>
        <w:rPr>
          <w:lang w:val="fr-FR"/>
        </w:rPr>
      </w:pPr>
    </w:p>
    <w:p w14:paraId="1B736EA7" w14:textId="66CE4E20" w:rsidR="00090802" w:rsidRPr="00BB0B2D" w:rsidRDefault="00A36F58" w:rsidP="003D4A6A">
      <w:pPr>
        <w:pStyle w:val="ColorfulShading-Accent31"/>
        <w:ind w:left="0" w:firstLine="720"/>
        <w:rPr>
          <w:lang w:val="fr-FR"/>
        </w:rPr>
      </w:pPr>
      <w:r w:rsidRPr="00BB0B2D">
        <w:rPr>
          <w:lang w:val="fr-FR"/>
        </w:rPr>
        <w:t>1</w:t>
      </w:r>
      <w:r w:rsidR="00CF0664" w:rsidRPr="00BB0B2D">
        <w:rPr>
          <w:lang w:val="fr-FR"/>
        </w:rPr>
        <w:t>3</w:t>
      </w:r>
      <w:r w:rsidR="00963A58" w:rsidRPr="00BB0B2D">
        <w:rPr>
          <w:lang w:val="fr-FR"/>
        </w:rPr>
        <w:t xml:space="preserve">. </w:t>
      </w:r>
      <w:r w:rsidR="00963A58" w:rsidRPr="00BB0B2D">
        <w:rPr>
          <w:lang w:val="fr-FR"/>
        </w:rPr>
        <w:tab/>
      </w:r>
      <w:r w:rsidR="00361721" w:rsidRPr="00BB0B2D">
        <w:rPr>
          <w:color w:val="000000"/>
          <w:lang w:val="fr-FR"/>
        </w:rPr>
        <w:t>L’</w:t>
      </w:r>
      <w:r w:rsidR="00090802" w:rsidRPr="00BB0B2D">
        <w:rPr>
          <w:color w:val="000000"/>
          <w:lang w:val="fr-FR"/>
        </w:rPr>
        <w:t xml:space="preserve">IP deviendra propriétaire des fournitures et des équipements </w:t>
      </w:r>
      <w:r w:rsidR="00361721" w:rsidRPr="00BB0B2D">
        <w:rPr>
          <w:color w:val="000000"/>
          <w:lang w:val="fr-FR"/>
        </w:rPr>
        <w:t>dès</w:t>
      </w:r>
      <w:r w:rsidR="008638B1" w:rsidRPr="00BB0B2D">
        <w:rPr>
          <w:color w:val="000000"/>
          <w:lang w:val="fr-FR"/>
        </w:rPr>
        <w:t xml:space="preserve"> leur livraison. </w:t>
      </w:r>
      <w:r w:rsidR="00313D0C" w:rsidRPr="00BB0B2D">
        <w:rPr>
          <w:color w:val="000000"/>
          <w:lang w:val="fr-FR"/>
        </w:rPr>
        <w:t>Si</w:t>
      </w:r>
      <w:r w:rsidR="00090802" w:rsidRPr="00BB0B2D">
        <w:rPr>
          <w:color w:val="000000"/>
          <w:lang w:val="fr-FR"/>
        </w:rPr>
        <w:t xml:space="preserve"> </w:t>
      </w:r>
      <w:r w:rsidR="002D7E07" w:rsidRPr="00BB0B2D">
        <w:rPr>
          <w:color w:val="000000"/>
          <w:lang w:val="fr-FR"/>
        </w:rPr>
        <w:t>l’UNICEF</w:t>
      </w:r>
      <w:r w:rsidR="00090802" w:rsidRPr="00BB0B2D">
        <w:rPr>
          <w:color w:val="000000"/>
          <w:lang w:val="fr-FR"/>
        </w:rPr>
        <w:t xml:space="preserve"> convient de stocker les fournitures et les équipements </w:t>
      </w:r>
      <w:r w:rsidR="003D5A7D" w:rsidRPr="00BB0B2D">
        <w:rPr>
          <w:color w:val="000000"/>
          <w:lang w:val="fr-FR"/>
        </w:rPr>
        <w:t>pour</w:t>
      </w:r>
      <w:r w:rsidR="00090802" w:rsidRPr="00BB0B2D">
        <w:rPr>
          <w:color w:val="000000"/>
          <w:lang w:val="fr-FR"/>
        </w:rPr>
        <w:t xml:space="preserve"> le compte de l</w:t>
      </w:r>
      <w:r w:rsidR="00710AA1" w:rsidRPr="00BB0B2D">
        <w:rPr>
          <w:color w:val="000000"/>
          <w:lang w:val="fr-FR"/>
        </w:rPr>
        <w:t>’</w:t>
      </w:r>
      <w:r w:rsidR="00090802" w:rsidRPr="00BB0B2D">
        <w:rPr>
          <w:color w:val="000000"/>
          <w:lang w:val="fr-FR"/>
        </w:rPr>
        <w:t>IP ou de les conserver au nom de l</w:t>
      </w:r>
      <w:r w:rsidR="00710AA1" w:rsidRPr="00BB0B2D">
        <w:rPr>
          <w:color w:val="000000"/>
          <w:lang w:val="fr-FR"/>
        </w:rPr>
        <w:t>’</w:t>
      </w:r>
      <w:r w:rsidR="00090802" w:rsidRPr="00BB0B2D">
        <w:rPr>
          <w:color w:val="000000"/>
          <w:lang w:val="fr-FR"/>
        </w:rPr>
        <w:t>IP, ce dernier deviendra propr</w:t>
      </w:r>
      <w:r w:rsidR="00C63FCE" w:rsidRPr="00BB0B2D">
        <w:rPr>
          <w:color w:val="000000"/>
          <w:lang w:val="fr-FR"/>
        </w:rPr>
        <w:t>iétaire de</w:t>
      </w:r>
      <w:r w:rsidR="00226911" w:rsidRPr="00BB0B2D">
        <w:rPr>
          <w:color w:val="000000"/>
          <w:lang w:val="fr-FR"/>
        </w:rPr>
        <w:t>sdits équipements et</w:t>
      </w:r>
      <w:r w:rsidR="00C63FCE" w:rsidRPr="00BB0B2D">
        <w:rPr>
          <w:color w:val="000000"/>
          <w:lang w:val="fr-FR"/>
        </w:rPr>
        <w:t xml:space="preserve"> fournitures tel</w:t>
      </w:r>
      <w:r w:rsidR="00090802" w:rsidRPr="00BB0B2D">
        <w:rPr>
          <w:color w:val="000000"/>
          <w:lang w:val="fr-FR"/>
        </w:rPr>
        <w:t xml:space="preserve"> </w:t>
      </w:r>
      <w:r w:rsidR="00C63FCE" w:rsidRPr="00BB0B2D">
        <w:rPr>
          <w:color w:val="000000"/>
          <w:lang w:val="fr-FR"/>
        </w:rPr>
        <w:t xml:space="preserve">que convenu entre </w:t>
      </w:r>
      <w:r w:rsidR="002D7E07" w:rsidRPr="00BB0B2D">
        <w:rPr>
          <w:color w:val="000000"/>
          <w:lang w:val="fr-FR"/>
        </w:rPr>
        <w:t>l’UNICEF</w:t>
      </w:r>
      <w:r w:rsidR="00C63FCE" w:rsidRPr="00BB0B2D">
        <w:rPr>
          <w:color w:val="000000"/>
          <w:lang w:val="fr-FR"/>
        </w:rPr>
        <w:t xml:space="preserve"> et</w:t>
      </w:r>
      <w:r w:rsidR="00090802" w:rsidRPr="00BB0B2D">
        <w:rPr>
          <w:color w:val="000000"/>
          <w:lang w:val="fr-FR"/>
        </w:rPr>
        <w:t xml:space="preserve"> </w:t>
      </w:r>
      <w:r w:rsidR="00C63FCE" w:rsidRPr="00BB0B2D">
        <w:rPr>
          <w:color w:val="000000"/>
          <w:lang w:val="fr-FR"/>
        </w:rPr>
        <w:t>l</w:t>
      </w:r>
      <w:r w:rsidR="00710AA1" w:rsidRPr="00BB0B2D">
        <w:rPr>
          <w:color w:val="000000"/>
          <w:lang w:val="fr-FR"/>
        </w:rPr>
        <w:t>’</w:t>
      </w:r>
      <w:r w:rsidR="00C63FCE" w:rsidRPr="00BB0B2D">
        <w:rPr>
          <w:color w:val="000000"/>
          <w:lang w:val="fr-FR"/>
        </w:rPr>
        <w:t>IP</w:t>
      </w:r>
      <w:r w:rsidR="00090802" w:rsidRPr="00BB0B2D">
        <w:rPr>
          <w:color w:val="000000"/>
          <w:lang w:val="fr-FR"/>
        </w:rPr>
        <w:t xml:space="preserve">. </w:t>
      </w:r>
      <w:r w:rsidR="00313D0C" w:rsidRPr="00BB0B2D">
        <w:rPr>
          <w:color w:val="000000"/>
          <w:lang w:val="fr-FR"/>
        </w:rPr>
        <w:t>Dans certains cas exceptionnels</w:t>
      </w:r>
      <w:r w:rsidR="00090802" w:rsidRPr="00BB0B2D">
        <w:rPr>
          <w:color w:val="000000"/>
          <w:lang w:val="fr-FR"/>
        </w:rPr>
        <w:t xml:space="preserve">, </w:t>
      </w:r>
      <w:r w:rsidR="002D7E07" w:rsidRPr="00BB0B2D">
        <w:rPr>
          <w:color w:val="000000"/>
          <w:lang w:val="fr-FR"/>
        </w:rPr>
        <w:t>l’UNICEF</w:t>
      </w:r>
      <w:r w:rsidR="00C63FCE" w:rsidRPr="00BB0B2D">
        <w:rPr>
          <w:color w:val="000000"/>
          <w:lang w:val="fr-FR"/>
        </w:rPr>
        <w:t xml:space="preserve"> </w:t>
      </w:r>
      <w:r w:rsidR="00226911" w:rsidRPr="00BB0B2D">
        <w:rPr>
          <w:color w:val="000000"/>
          <w:lang w:val="fr-FR"/>
        </w:rPr>
        <w:t>peut</w:t>
      </w:r>
      <w:r w:rsidR="00090802" w:rsidRPr="00BB0B2D">
        <w:rPr>
          <w:color w:val="000000"/>
          <w:lang w:val="fr-FR"/>
        </w:rPr>
        <w:t xml:space="preserve"> </w:t>
      </w:r>
      <w:r w:rsidR="00F837A5" w:rsidRPr="00BB0B2D">
        <w:rPr>
          <w:color w:val="000000"/>
          <w:lang w:val="fr-FR"/>
        </w:rPr>
        <w:t>s</w:t>
      </w:r>
      <w:r w:rsidR="008638B1" w:rsidRPr="00BB0B2D">
        <w:rPr>
          <w:color w:val="000000"/>
          <w:lang w:val="fr-FR"/>
        </w:rPr>
        <w:t>t</w:t>
      </w:r>
      <w:r w:rsidR="00F837A5" w:rsidRPr="00BB0B2D">
        <w:rPr>
          <w:color w:val="000000"/>
          <w:lang w:val="fr-FR"/>
        </w:rPr>
        <w:t>ipuler</w:t>
      </w:r>
      <w:r w:rsidR="00090802" w:rsidRPr="00BB0B2D">
        <w:rPr>
          <w:color w:val="000000"/>
          <w:lang w:val="fr-FR"/>
        </w:rPr>
        <w:t xml:space="preserve"> par écrit</w:t>
      </w:r>
      <w:r w:rsidR="003D5A7D" w:rsidRPr="00BB0B2D">
        <w:rPr>
          <w:color w:val="000000"/>
          <w:lang w:val="fr-FR"/>
        </w:rPr>
        <w:t xml:space="preserve"> qu</w:t>
      </w:r>
      <w:r w:rsidR="00226911" w:rsidRPr="00BB0B2D">
        <w:rPr>
          <w:color w:val="000000"/>
          <w:lang w:val="fr-FR"/>
        </w:rPr>
        <w:t xml:space="preserve">’elle </w:t>
      </w:r>
      <w:r w:rsidR="008638B1" w:rsidRPr="00BB0B2D">
        <w:rPr>
          <w:color w:val="000000"/>
          <w:lang w:val="fr-FR"/>
        </w:rPr>
        <w:t>demeure propriétaire de</w:t>
      </w:r>
      <w:r w:rsidR="00226911" w:rsidRPr="00BB0B2D">
        <w:rPr>
          <w:color w:val="000000"/>
          <w:lang w:val="fr-FR"/>
        </w:rPr>
        <w:t>s</w:t>
      </w:r>
      <w:r w:rsidR="008638B1" w:rsidRPr="00BB0B2D">
        <w:rPr>
          <w:color w:val="000000"/>
          <w:lang w:val="fr-FR"/>
        </w:rPr>
        <w:t xml:space="preserve"> </w:t>
      </w:r>
      <w:r w:rsidR="003D5A7D" w:rsidRPr="00BB0B2D">
        <w:rPr>
          <w:color w:val="000000"/>
          <w:lang w:val="fr-FR"/>
        </w:rPr>
        <w:t>fournitures et équipements</w:t>
      </w:r>
      <w:r w:rsidR="00BA3ABB" w:rsidRPr="00BB0B2D">
        <w:rPr>
          <w:color w:val="000000"/>
          <w:lang w:val="fr-FR"/>
        </w:rPr>
        <w:t xml:space="preserve"> </w:t>
      </w:r>
      <w:r w:rsidR="003D5A7D" w:rsidRPr="00BB0B2D">
        <w:rPr>
          <w:color w:val="000000"/>
          <w:lang w:val="fr-FR"/>
        </w:rPr>
        <w:t>transférés à l</w:t>
      </w:r>
      <w:r w:rsidR="00710AA1" w:rsidRPr="00BB0B2D">
        <w:rPr>
          <w:color w:val="000000"/>
          <w:lang w:val="fr-FR"/>
        </w:rPr>
        <w:t>’</w:t>
      </w:r>
      <w:r w:rsidR="003D5A7D" w:rsidRPr="00BB0B2D">
        <w:rPr>
          <w:color w:val="000000"/>
          <w:lang w:val="fr-FR"/>
        </w:rPr>
        <w:t>IP.</w:t>
      </w:r>
    </w:p>
    <w:p w14:paraId="50E5F353" w14:textId="77777777" w:rsidR="008D6311" w:rsidRPr="00BB0B2D" w:rsidRDefault="008D6311" w:rsidP="003D4A6A">
      <w:pPr>
        <w:pStyle w:val="ColorfulShading-Accent31"/>
        <w:ind w:firstLine="720"/>
        <w:rPr>
          <w:lang w:val="fr-FR"/>
        </w:rPr>
      </w:pPr>
    </w:p>
    <w:p w14:paraId="20B49BEF" w14:textId="4BF80EFA" w:rsidR="00DF35A0" w:rsidRPr="00BB0B2D" w:rsidRDefault="00A36F58" w:rsidP="003D4A6A">
      <w:pPr>
        <w:pStyle w:val="ColorfulShading-Accent31"/>
        <w:ind w:left="0" w:firstLine="720"/>
        <w:rPr>
          <w:lang w:val="fr-FR"/>
        </w:rPr>
      </w:pPr>
      <w:r w:rsidRPr="00BB0B2D">
        <w:rPr>
          <w:color w:val="000000"/>
          <w:lang w:val="fr-FR"/>
        </w:rPr>
        <w:t>1</w:t>
      </w:r>
      <w:r w:rsidR="00CF0664" w:rsidRPr="00BB0B2D">
        <w:rPr>
          <w:color w:val="000000"/>
          <w:lang w:val="fr-FR"/>
        </w:rPr>
        <w:t>4</w:t>
      </w:r>
      <w:r w:rsidR="00963A58" w:rsidRPr="00BB0B2D">
        <w:rPr>
          <w:color w:val="000000"/>
          <w:lang w:val="fr-FR"/>
        </w:rPr>
        <w:t xml:space="preserve">. </w:t>
      </w:r>
      <w:r w:rsidR="00963A58" w:rsidRPr="00BB0B2D">
        <w:rPr>
          <w:color w:val="000000"/>
          <w:lang w:val="fr-FR"/>
        </w:rPr>
        <w:tab/>
      </w:r>
      <w:r w:rsidR="00BA3ABB" w:rsidRPr="00BB0B2D">
        <w:rPr>
          <w:color w:val="000000"/>
          <w:lang w:val="fr-FR"/>
        </w:rPr>
        <w:t>L’</w:t>
      </w:r>
      <w:r w:rsidR="00F837A5" w:rsidRPr="00BB0B2D">
        <w:rPr>
          <w:lang w:val="fr-FR"/>
        </w:rPr>
        <w:t xml:space="preserve">UNICEF </w:t>
      </w:r>
      <w:r w:rsidR="00226911" w:rsidRPr="00BB0B2D">
        <w:rPr>
          <w:lang w:val="fr-FR"/>
        </w:rPr>
        <w:t xml:space="preserve">est </w:t>
      </w:r>
      <w:r w:rsidR="00F837A5" w:rsidRPr="00BB0B2D">
        <w:rPr>
          <w:lang w:val="fr-FR"/>
        </w:rPr>
        <w:t>en</w:t>
      </w:r>
      <w:r w:rsidR="00BA3ABB" w:rsidRPr="00BB0B2D">
        <w:rPr>
          <w:lang w:val="fr-FR"/>
        </w:rPr>
        <w:t xml:space="preserve"> </w:t>
      </w:r>
      <w:r w:rsidR="00F837A5" w:rsidRPr="00BB0B2D">
        <w:rPr>
          <w:lang w:val="fr-FR"/>
        </w:rPr>
        <w:t>droit, à so</w:t>
      </w:r>
      <w:r w:rsidR="00BA3ABB" w:rsidRPr="00BB0B2D">
        <w:rPr>
          <w:lang w:val="fr-FR"/>
        </w:rPr>
        <w:t>n entière discrétion, de stipuler</w:t>
      </w:r>
      <w:r w:rsidR="00F837A5" w:rsidRPr="00BB0B2D">
        <w:rPr>
          <w:lang w:val="fr-FR"/>
        </w:rPr>
        <w:t xml:space="preserve"> que les fournitures et équipements déjà transféré</w:t>
      </w:r>
      <w:r w:rsidR="00BA3ABB" w:rsidRPr="00BB0B2D">
        <w:rPr>
          <w:lang w:val="fr-FR"/>
        </w:rPr>
        <w:t>s</w:t>
      </w:r>
      <w:r w:rsidR="00F837A5" w:rsidRPr="00BB0B2D">
        <w:rPr>
          <w:lang w:val="fr-FR"/>
        </w:rPr>
        <w:t xml:space="preserve"> à IP doivent être déployés par </w:t>
      </w:r>
      <w:r w:rsidR="00BA3ABB" w:rsidRPr="00BB0B2D">
        <w:rPr>
          <w:lang w:val="fr-FR"/>
        </w:rPr>
        <w:t>l’</w:t>
      </w:r>
      <w:r w:rsidR="00F837A5" w:rsidRPr="00BB0B2D">
        <w:rPr>
          <w:lang w:val="fr-FR"/>
        </w:rPr>
        <w:t>IP au</w:t>
      </w:r>
      <w:r w:rsidR="00BA3ABB" w:rsidRPr="00BB0B2D">
        <w:rPr>
          <w:lang w:val="fr-FR"/>
        </w:rPr>
        <w:t>x</w:t>
      </w:r>
      <w:r w:rsidR="00F837A5" w:rsidRPr="00BB0B2D">
        <w:rPr>
          <w:lang w:val="fr-FR"/>
        </w:rPr>
        <w:t xml:space="preserve"> fin</w:t>
      </w:r>
      <w:r w:rsidR="00BA3ABB" w:rsidRPr="00BB0B2D">
        <w:rPr>
          <w:lang w:val="fr-FR"/>
        </w:rPr>
        <w:t>s</w:t>
      </w:r>
      <w:r w:rsidR="00F837A5" w:rsidRPr="00BB0B2D">
        <w:rPr>
          <w:lang w:val="fr-FR"/>
        </w:rPr>
        <w:t xml:space="preserve"> de l</w:t>
      </w:r>
      <w:r w:rsidR="00710AA1" w:rsidRPr="00BB0B2D">
        <w:rPr>
          <w:lang w:val="fr-FR"/>
        </w:rPr>
        <w:t>’</w:t>
      </w:r>
      <w:r w:rsidR="00F837A5" w:rsidRPr="00BB0B2D">
        <w:rPr>
          <w:lang w:val="fr-FR"/>
        </w:rPr>
        <w:t>exécuti</w:t>
      </w:r>
      <w:r w:rsidR="00223E1D" w:rsidRPr="00BB0B2D">
        <w:rPr>
          <w:lang w:val="fr-FR"/>
        </w:rPr>
        <w:t xml:space="preserve">on </w:t>
      </w:r>
      <w:r w:rsidR="00BA3ABB" w:rsidRPr="00BB0B2D">
        <w:rPr>
          <w:lang w:val="fr-FR"/>
        </w:rPr>
        <w:t>d</w:t>
      </w:r>
      <w:r w:rsidR="00710AA1" w:rsidRPr="00BB0B2D">
        <w:rPr>
          <w:lang w:val="fr-FR"/>
        </w:rPr>
        <w:t>’</w:t>
      </w:r>
      <w:r w:rsidR="00BA3ABB" w:rsidRPr="00BB0B2D">
        <w:rPr>
          <w:lang w:val="fr-FR"/>
        </w:rPr>
        <w:t xml:space="preserve">un autre </w:t>
      </w:r>
      <w:r w:rsidR="00E51698" w:rsidRPr="00BB0B2D">
        <w:rPr>
          <w:lang w:val="fr-FR"/>
        </w:rPr>
        <w:t>D</w:t>
      </w:r>
      <w:r w:rsidR="00F837A5" w:rsidRPr="00BB0B2D">
        <w:rPr>
          <w:lang w:val="fr-FR"/>
        </w:rPr>
        <w:t xml:space="preserve">ocument </w:t>
      </w:r>
      <w:r w:rsidR="00E51698" w:rsidRPr="00BB0B2D">
        <w:rPr>
          <w:lang w:val="fr-FR"/>
        </w:rPr>
        <w:t>du P</w:t>
      </w:r>
      <w:r w:rsidR="00F837A5" w:rsidRPr="00BB0B2D">
        <w:rPr>
          <w:lang w:val="fr-FR"/>
        </w:rPr>
        <w:t>rogramme</w:t>
      </w:r>
      <w:r w:rsidR="004F32C7" w:rsidRPr="00BB0B2D">
        <w:rPr>
          <w:lang w:val="fr-FR"/>
        </w:rPr>
        <w:t xml:space="preserve"> ou transférés à un autre partenaire d’exécution dans le cadre de l’exécution du Document du Programme ou d’un autre Document du Programme. L’</w:t>
      </w:r>
      <w:r w:rsidR="00317D60" w:rsidRPr="00BB0B2D">
        <w:rPr>
          <w:lang w:val="fr-FR"/>
        </w:rPr>
        <w:t xml:space="preserve">IP </w:t>
      </w:r>
      <w:r w:rsidR="00E51698" w:rsidRPr="00BB0B2D">
        <w:rPr>
          <w:lang w:val="fr-FR"/>
        </w:rPr>
        <w:t>se</w:t>
      </w:r>
      <w:r w:rsidR="00317D60" w:rsidRPr="00BB0B2D">
        <w:rPr>
          <w:lang w:val="fr-FR"/>
        </w:rPr>
        <w:t xml:space="preserve"> conformera promptement à la décision de </w:t>
      </w:r>
      <w:r w:rsidR="002D7E07" w:rsidRPr="00BB0B2D">
        <w:rPr>
          <w:lang w:val="fr-FR"/>
        </w:rPr>
        <w:t>l’UNICEF</w:t>
      </w:r>
      <w:r w:rsidR="00317D60" w:rsidRPr="00BB0B2D">
        <w:rPr>
          <w:lang w:val="fr-FR"/>
        </w:rPr>
        <w:t xml:space="preserve"> </w:t>
      </w:r>
      <w:r w:rsidR="00E51698" w:rsidRPr="00BB0B2D">
        <w:rPr>
          <w:lang w:val="fr-FR"/>
        </w:rPr>
        <w:t>et</w:t>
      </w:r>
      <w:r w:rsidR="00317D60" w:rsidRPr="00BB0B2D">
        <w:rPr>
          <w:lang w:val="fr-FR"/>
        </w:rPr>
        <w:t xml:space="preserve">, dans </w:t>
      </w:r>
      <w:r w:rsidR="004F32C7" w:rsidRPr="00BB0B2D">
        <w:rPr>
          <w:lang w:val="fr-FR"/>
        </w:rPr>
        <w:t>l</w:t>
      </w:r>
      <w:r w:rsidR="00E51698" w:rsidRPr="00BB0B2D">
        <w:rPr>
          <w:lang w:val="fr-FR"/>
        </w:rPr>
        <w:t>e cas</w:t>
      </w:r>
      <w:r w:rsidR="004F32C7" w:rsidRPr="00BB0B2D">
        <w:rPr>
          <w:lang w:val="fr-FR"/>
        </w:rPr>
        <w:t xml:space="preserve"> d’un transfert à un autre partenaire d’exécution</w:t>
      </w:r>
      <w:r w:rsidR="00E51698" w:rsidRPr="00BB0B2D">
        <w:rPr>
          <w:lang w:val="fr-FR"/>
        </w:rPr>
        <w:t>, l</w:t>
      </w:r>
      <w:r w:rsidR="00710AA1" w:rsidRPr="00BB0B2D">
        <w:rPr>
          <w:lang w:val="fr-FR"/>
        </w:rPr>
        <w:t>’</w:t>
      </w:r>
      <w:r w:rsidR="00E51698" w:rsidRPr="00BB0B2D">
        <w:rPr>
          <w:lang w:val="fr-FR"/>
        </w:rPr>
        <w:t>IP convien</w:t>
      </w:r>
      <w:r w:rsidR="004F32C7" w:rsidRPr="00BB0B2D">
        <w:rPr>
          <w:lang w:val="fr-FR"/>
        </w:rPr>
        <w:t>t</w:t>
      </w:r>
      <w:r w:rsidR="00317D60" w:rsidRPr="00BB0B2D">
        <w:rPr>
          <w:lang w:val="fr-FR"/>
        </w:rPr>
        <w:t>, nonobstant les dispositions de l</w:t>
      </w:r>
      <w:r w:rsidR="00710AA1" w:rsidRPr="00BB0B2D">
        <w:rPr>
          <w:lang w:val="fr-FR"/>
        </w:rPr>
        <w:t>’</w:t>
      </w:r>
      <w:r w:rsidR="00317D60" w:rsidRPr="00BB0B2D">
        <w:rPr>
          <w:lang w:val="fr-FR"/>
        </w:rPr>
        <w:t>article</w:t>
      </w:r>
      <w:r w:rsidR="00AA30B5" w:rsidRPr="00BB0B2D">
        <w:rPr>
          <w:lang w:val="fr-FR"/>
        </w:rPr>
        <w:t> </w:t>
      </w:r>
      <w:r w:rsidR="00E51698" w:rsidRPr="00BB0B2D">
        <w:rPr>
          <w:lang w:val="fr-FR"/>
        </w:rPr>
        <w:t>VIII</w:t>
      </w:r>
      <w:r w:rsidR="00317D60" w:rsidRPr="00BB0B2D">
        <w:rPr>
          <w:lang w:val="fr-FR"/>
        </w:rPr>
        <w:t>, paragraphe</w:t>
      </w:r>
      <w:r w:rsidR="00AA30B5" w:rsidRPr="00BB0B2D">
        <w:rPr>
          <w:lang w:val="fr-FR"/>
        </w:rPr>
        <w:t> </w:t>
      </w:r>
      <w:r w:rsidR="00317D60" w:rsidRPr="00BB0B2D">
        <w:rPr>
          <w:lang w:val="fr-FR"/>
        </w:rPr>
        <w:t>12 ci-dessus, et sur instruction</w:t>
      </w:r>
      <w:r w:rsidR="009D64CF" w:rsidRPr="00BB0B2D">
        <w:rPr>
          <w:lang w:val="fr-FR"/>
        </w:rPr>
        <w:t>s</w:t>
      </w:r>
      <w:r w:rsidR="00317D60" w:rsidRPr="00BB0B2D">
        <w:rPr>
          <w:lang w:val="fr-FR"/>
        </w:rPr>
        <w:t xml:space="preserve"> écrite</w:t>
      </w:r>
      <w:r w:rsidR="009D64CF" w:rsidRPr="00BB0B2D">
        <w:rPr>
          <w:lang w:val="fr-FR"/>
        </w:rPr>
        <w:t>s</w:t>
      </w:r>
      <w:r w:rsidR="00317D60" w:rsidRPr="00BB0B2D">
        <w:rPr>
          <w:lang w:val="fr-FR"/>
        </w:rPr>
        <w:t xml:space="preserve"> de </w:t>
      </w:r>
      <w:r w:rsidR="002D7E07" w:rsidRPr="00BB0B2D">
        <w:rPr>
          <w:lang w:val="fr-FR"/>
        </w:rPr>
        <w:t>l’UNICEF</w:t>
      </w:r>
      <w:r w:rsidR="00317D60" w:rsidRPr="00BB0B2D">
        <w:rPr>
          <w:lang w:val="fr-FR"/>
        </w:rPr>
        <w:t>, de transférer le</w:t>
      </w:r>
      <w:r w:rsidR="009D64CF" w:rsidRPr="00BB0B2D">
        <w:rPr>
          <w:lang w:val="fr-FR"/>
        </w:rPr>
        <w:t>s</w:t>
      </w:r>
      <w:r w:rsidR="00317D60" w:rsidRPr="00BB0B2D">
        <w:rPr>
          <w:lang w:val="fr-FR"/>
        </w:rPr>
        <w:t xml:space="preserve"> titre</w:t>
      </w:r>
      <w:r w:rsidR="009D64CF" w:rsidRPr="00BB0B2D">
        <w:rPr>
          <w:lang w:val="fr-FR"/>
        </w:rPr>
        <w:t>s</w:t>
      </w:r>
      <w:r w:rsidR="00317D60" w:rsidRPr="00BB0B2D">
        <w:rPr>
          <w:lang w:val="fr-FR"/>
        </w:rPr>
        <w:t xml:space="preserve"> de prop</w:t>
      </w:r>
      <w:r w:rsidR="00803D42" w:rsidRPr="00BB0B2D">
        <w:rPr>
          <w:lang w:val="fr-FR"/>
        </w:rPr>
        <w:t>riété de</w:t>
      </w:r>
      <w:r w:rsidR="004F32C7" w:rsidRPr="00BB0B2D">
        <w:rPr>
          <w:lang w:val="fr-FR"/>
        </w:rPr>
        <w:t>sdits équipements et</w:t>
      </w:r>
      <w:r w:rsidR="00803D42" w:rsidRPr="00BB0B2D">
        <w:rPr>
          <w:lang w:val="fr-FR"/>
        </w:rPr>
        <w:t xml:space="preserve"> </w:t>
      </w:r>
      <w:r w:rsidR="00317D60" w:rsidRPr="00BB0B2D">
        <w:rPr>
          <w:lang w:val="fr-FR"/>
        </w:rPr>
        <w:t>fo</w:t>
      </w:r>
      <w:r w:rsidR="00B47872" w:rsidRPr="00BB0B2D">
        <w:rPr>
          <w:lang w:val="fr-FR"/>
        </w:rPr>
        <w:t xml:space="preserve">urnitures </w:t>
      </w:r>
      <w:r w:rsidR="00803D42" w:rsidRPr="00BB0B2D">
        <w:rPr>
          <w:lang w:val="fr-FR"/>
        </w:rPr>
        <w:t>au P</w:t>
      </w:r>
      <w:r w:rsidR="00B47872" w:rsidRPr="00BB0B2D">
        <w:rPr>
          <w:lang w:val="fr-FR"/>
        </w:rPr>
        <w:t>artenaire</w:t>
      </w:r>
      <w:r w:rsidR="00317D60" w:rsidRPr="00BB0B2D">
        <w:rPr>
          <w:lang w:val="fr-FR"/>
        </w:rPr>
        <w:t xml:space="preserve"> </w:t>
      </w:r>
      <w:r w:rsidR="0083596F" w:rsidRPr="00BB0B2D">
        <w:rPr>
          <w:lang w:val="fr-FR"/>
        </w:rPr>
        <w:t>d</w:t>
      </w:r>
      <w:r w:rsidR="00710AA1" w:rsidRPr="00BB0B2D">
        <w:rPr>
          <w:lang w:val="fr-FR"/>
        </w:rPr>
        <w:t>’</w:t>
      </w:r>
      <w:r w:rsidR="0083596F" w:rsidRPr="00BB0B2D">
        <w:rPr>
          <w:lang w:val="fr-FR"/>
        </w:rPr>
        <w:t>exécution</w:t>
      </w:r>
      <w:r w:rsidR="00317D60" w:rsidRPr="00BB0B2D">
        <w:rPr>
          <w:lang w:val="fr-FR"/>
        </w:rPr>
        <w:t xml:space="preserve"> désigné par </w:t>
      </w:r>
      <w:r w:rsidR="002D7E07" w:rsidRPr="00BB0B2D">
        <w:rPr>
          <w:lang w:val="fr-FR"/>
        </w:rPr>
        <w:t>l’UNICEF</w:t>
      </w:r>
      <w:r w:rsidR="0083596F" w:rsidRPr="00BB0B2D">
        <w:rPr>
          <w:lang w:val="fr-FR"/>
        </w:rPr>
        <w:t xml:space="preserve"> pour</w:t>
      </w:r>
      <w:r w:rsidR="004F32C7" w:rsidRPr="00BB0B2D">
        <w:rPr>
          <w:lang w:val="fr-FR"/>
        </w:rPr>
        <w:t xml:space="preserve"> lui</w:t>
      </w:r>
      <w:r w:rsidR="0083596F" w:rsidRPr="00BB0B2D">
        <w:rPr>
          <w:lang w:val="fr-FR"/>
        </w:rPr>
        <w:t xml:space="preserve"> succéder.</w:t>
      </w:r>
    </w:p>
    <w:p w14:paraId="4BCEDF10" w14:textId="77777777" w:rsidR="00DF35A0" w:rsidRPr="00BB0B2D" w:rsidRDefault="00DF35A0" w:rsidP="003D4A6A">
      <w:pPr>
        <w:pStyle w:val="ColorfulShading-Accent31"/>
        <w:ind w:firstLine="720"/>
        <w:rPr>
          <w:color w:val="000000"/>
          <w:lang w:val="fr-FR"/>
        </w:rPr>
      </w:pPr>
    </w:p>
    <w:p w14:paraId="5A504E57" w14:textId="2C6969F5" w:rsidR="008D6311" w:rsidRPr="00BB0B2D" w:rsidRDefault="00A36F58" w:rsidP="003D4A6A">
      <w:pPr>
        <w:pStyle w:val="ColorfulShading-Accent31"/>
        <w:ind w:left="0" w:firstLine="720"/>
        <w:rPr>
          <w:color w:val="000000"/>
          <w:lang w:val="fr-FR"/>
        </w:rPr>
      </w:pPr>
      <w:r w:rsidRPr="00BB0B2D">
        <w:rPr>
          <w:color w:val="000000"/>
          <w:lang w:val="fr-FR"/>
        </w:rPr>
        <w:t>1</w:t>
      </w:r>
      <w:r w:rsidR="00CF0664" w:rsidRPr="00BB0B2D">
        <w:rPr>
          <w:color w:val="000000"/>
          <w:lang w:val="fr-FR"/>
        </w:rPr>
        <w:t>5</w:t>
      </w:r>
      <w:r w:rsidR="00963A58" w:rsidRPr="00BB0B2D">
        <w:rPr>
          <w:color w:val="000000"/>
          <w:lang w:val="fr-FR"/>
        </w:rPr>
        <w:t xml:space="preserve">. </w:t>
      </w:r>
      <w:r w:rsidR="00963A58" w:rsidRPr="00BB0B2D">
        <w:rPr>
          <w:color w:val="000000"/>
          <w:lang w:val="fr-FR"/>
        </w:rPr>
        <w:tab/>
      </w:r>
      <w:r w:rsidR="00103F7E" w:rsidRPr="00BB0B2D">
        <w:rPr>
          <w:color w:val="000000"/>
          <w:lang w:val="fr-FR"/>
        </w:rPr>
        <w:t>L</w:t>
      </w:r>
      <w:r w:rsidR="004F32C7" w:rsidRPr="00BB0B2D">
        <w:rPr>
          <w:color w:val="000000"/>
          <w:lang w:val="fr-FR"/>
        </w:rPr>
        <w:t>’IP s’engage à utiliser et gérer l</w:t>
      </w:r>
      <w:r w:rsidR="00103F7E" w:rsidRPr="00BB0B2D">
        <w:rPr>
          <w:color w:val="000000"/>
          <w:lang w:val="fr-FR"/>
        </w:rPr>
        <w:t xml:space="preserve">es fournitures et équipements avec le plus grand </w:t>
      </w:r>
      <w:r w:rsidR="0083596F" w:rsidRPr="00BB0B2D">
        <w:rPr>
          <w:color w:val="000000"/>
          <w:lang w:val="fr-FR"/>
        </w:rPr>
        <w:t>soin</w:t>
      </w:r>
      <w:r w:rsidR="00103F7E" w:rsidRPr="00BB0B2D">
        <w:rPr>
          <w:color w:val="000000"/>
          <w:lang w:val="fr-FR"/>
        </w:rPr>
        <w:t xml:space="preserve"> et</w:t>
      </w:r>
      <w:r w:rsidR="00C54EF1" w:rsidRPr="00BB0B2D">
        <w:rPr>
          <w:color w:val="000000"/>
          <w:lang w:val="fr-FR"/>
        </w:rPr>
        <w:t xml:space="preserve"> en consultation avec l’UNICEF,</w:t>
      </w:r>
      <w:r w:rsidR="00103F7E" w:rsidRPr="00BB0B2D">
        <w:rPr>
          <w:color w:val="000000"/>
          <w:lang w:val="fr-FR"/>
        </w:rPr>
        <w:t xml:space="preserve"> </w:t>
      </w:r>
      <w:r w:rsidR="004F32C7" w:rsidRPr="00BB0B2D">
        <w:rPr>
          <w:color w:val="000000"/>
          <w:lang w:val="fr-FR"/>
        </w:rPr>
        <w:t>à</w:t>
      </w:r>
      <w:r w:rsidR="00103F7E" w:rsidRPr="00BB0B2D">
        <w:rPr>
          <w:color w:val="000000"/>
          <w:lang w:val="fr-FR"/>
        </w:rPr>
        <w:t xml:space="preserve"> apposer le label </w:t>
      </w:r>
      <w:r w:rsidR="0062252F" w:rsidRPr="00BB0B2D">
        <w:rPr>
          <w:color w:val="000000"/>
          <w:lang w:val="fr-FR"/>
        </w:rPr>
        <w:t>UNICEF</w:t>
      </w:r>
      <w:r w:rsidR="00103F7E" w:rsidRPr="00BB0B2D">
        <w:rPr>
          <w:color w:val="000000"/>
          <w:lang w:val="fr-FR"/>
        </w:rPr>
        <w:t xml:space="preserve"> sur </w:t>
      </w:r>
      <w:r w:rsidR="00C54EF1" w:rsidRPr="00BB0B2D">
        <w:rPr>
          <w:color w:val="000000"/>
          <w:lang w:val="fr-FR"/>
        </w:rPr>
        <w:t xml:space="preserve">tous </w:t>
      </w:r>
      <w:r w:rsidR="00103F7E" w:rsidRPr="00BB0B2D">
        <w:rPr>
          <w:color w:val="000000"/>
          <w:lang w:val="fr-FR"/>
        </w:rPr>
        <w:t xml:space="preserve">les </w:t>
      </w:r>
      <w:r w:rsidR="004F32C7" w:rsidRPr="00BB0B2D">
        <w:rPr>
          <w:color w:val="000000"/>
          <w:lang w:val="fr-FR"/>
        </w:rPr>
        <w:t xml:space="preserve">équipements et </w:t>
      </w:r>
      <w:r w:rsidR="00103F7E" w:rsidRPr="00BB0B2D">
        <w:rPr>
          <w:color w:val="000000"/>
          <w:lang w:val="fr-FR"/>
        </w:rPr>
        <w:t>fournitures</w:t>
      </w:r>
      <w:r w:rsidR="00C54EF1" w:rsidRPr="00BB0B2D">
        <w:rPr>
          <w:color w:val="000000"/>
          <w:lang w:val="fr-FR"/>
        </w:rPr>
        <w:t xml:space="preserve"> transférés</w:t>
      </w:r>
      <w:r w:rsidR="00103F7E" w:rsidRPr="00BB0B2D">
        <w:rPr>
          <w:color w:val="000000"/>
          <w:lang w:val="fr-FR"/>
        </w:rPr>
        <w:t>.</w:t>
      </w:r>
    </w:p>
    <w:p w14:paraId="55DA3E2A" w14:textId="77777777" w:rsidR="00A42426" w:rsidRPr="00BB0B2D" w:rsidRDefault="00A42426" w:rsidP="003D4A6A">
      <w:pPr>
        <w:pStyle w:val="ColorfulShading-Accent31"/>
        <w:ind w:left="0" w:firstLine="720"/>
        <w:rPr>
          <w:color w:val="000000"/>
          <w:lang w:val="fr-FR"/>
        </w:rPr>
      </w:pPr>
    </w:p>
    <w:p w14:paraId="308FB3F1" w14:textId="5FD9D102" w:rsidR="00654CD4" w:rsidRPr="00BB0B2D" w:rsidRDefault="00A42426" w:rsidP="00654CD4">
      <w:pPr>
        <w:pStyle w:val="ColorfulShading-Accent31"/>
        <w:ind w:left="0" w:firstLine="720"/>
        <w:rPr>
          <w:lang w:val="fr-FR"/>
        </w:rPr>
      </w:pPr>
      <w:r w:rsidRPr="00BB0B2D">
        <w:rPr>
          <w:color w:val="000000"/>
          <w:lang w:val="fr-FR"/>
        </w:rPr>
        <w:t>1</w:t>
      </w:r>
      <w:r w:rsidR="00CF0664" w:rsidRPr="00BB0B2D">
        <w:rPr>
          <w:color w:val="000000"/>
          <w:lang w:val="fr-FR"/>
        </w:rPr>
        <w:t>6</w:t>
      </w:r>
      <w:r w:rsidRPr="00BB0B2D">
        <w:rPr>
          <w:color w:val="000000"/>
          <w:lang w:val="fr-FR"/>
        </w:rPr>
        <w:t>.</w:t>
      </w:r>
      <w:r w:rsidRPr="00BB0B2D">
        <w:rPr>
          <w:color w:val="000000"/>
          <w:lang w:val="fr-FR"/>
        </w:rPr>
        <w:tab/>
      </w:r>
      <w:r w:rsidR="00D12D9A" w:rsidRPr="00BB0B2D">
        <w:rPr>
          <w:lang w:val="fr-FR"/>
        </w:rPr>
        <w:t xml:space="preserve">Tous véhicules éventuellement </w:t>
      </w:r>
      <w:r w:rsidR="0062252F" w:rsidRPr="00BB0B2D">
        <w:rPr>
          <w:lang w:val="fr-FR"/>
        </w:rPr>
        <w:t>placés</w:t>
      </w:r>
      <w:r w:rsidR="00D12D9A" w:rsidRPr="00BB0B2D">
        <w:rPr>
          <w:lang w:val="fr-FR"/>
        </w:rPr>
        <w:t xml:space="preserve"> à la disposition de l</w:t>
      </w:r>
      <w:r w:rsidR="00710AA1" w:rsidRPr="00BB0B2D">
        <w:rPr>
          <w:lang w:val="fr-FR"/>
        </w:rPr>
        <w:t>’</w:t>
      </w:r>
      <w:r w:rsidR="00D12D9A" w:rsidRPr="00BB0B2D">
        <w:rPr>
          <w:lang w:val="fr-FR"/>
        </w:rPr>
        <w:t>IP par l’UNICEF seront exclusivement transféré</w:t>
      </w:r>
      <w:r w:rsidR="001315EF" w:rsidRPr="00BB0B2D">
        <w:rPr>
          <w:lang w:val="fr-FR"/>
        </w:rPr>
        <w:t>s</w:t>
      </w:r>
      <w:r w:rsidR="00D12D9A" w:rsidRPr="00BB0B2D">
        <w:rPr>
          <w:lang w:val="fr-FR"/>
        </w:rPr>
        <w:t xml:space="preserve"> sur la base d</w:t>
      </w:r>
      <w:r w:rsidR="00710AA1" w:rsidRPr="00BB0B2D">
        <w:rPr>
          <w:lang w:val="fr-FR"/>
        </w:rPr>
        <w:t>’</w:t>
      </w:r>
      <w:r w:rsidR="00D12D9A" w:rsidRPr="00BB0B2D">
        <w:rPr>
          <w:lang w:val="fr-FR"/>
        </w:rPr>
        <w:t xml:space="preserve">un prêt. </w:t>
      </w:r>
      <w:r w:rsidR="00CD5401" w:rsidRPr="00BB0B2D">
        <w:rPr>
          <w:lang w:val="fr-FR"/>
        </w:rPr>
        <w:t>Ces</w:t>
      </w:r>
      <w:r w:rsidR="001315EF" w:rsidRPr="00BB0B2D">
        <w:rPr>
          <w:lang w:val="fr-FR"/>
        </w:rPr>
        <w:t xml:space="preserve"> </w:t>
      </w:r>
      <w:r w:rsidR="00A139F7" w:rsidRPr="00BB0B2D">
        <w:rPr>
          <w:lang w:val="fr-FR"/>
        </w:rPr>
        <w:t>véhicules ne pourront être</w:t>
      </w:r>
      <w:r w:rsidR="001315EF" w:rsidRPr="00BB0B2D">
        <w:rPr>
          <w:lang w:val="fr-FR"/>
        </w:rPr>
        <w:t xml:space="preserve"> fournis</w:t>
      </w:r>
      <w:r w:rsidR="00DD1236" w:rsidRPr="00BB0B2D">
        <w:rPr>
          <w:lang w:val="fr-FR"/>
        </w:rPr>
        <w:t xml:space="preserve"> à</w:t>
      </w:r>
      <w:r w:rsidR="00A139F7" w:rsidRPr="00BB0B2D">
        <w:rPr>
          <w:lang w:val="fr-FR"/>
        </w:rPr>
        <w:t xml:space="preserve"> l</w:t>
      </w:r>
      <w:r w:rsidR="00710AA1" w:rsidRPr="00BB0B2D">
        <w:rPr>
          <w:lang w:val="fr-FR"/>
        </w:rPr>
        <w:t>’</w:t>
      </w:r>
      <w:r w:rsidR="00A139F7" w:rsidRPr="00BB0B2D">
        <w:rPr>
          <w:lang w:val="fr-FR"/>
        </w:rPr>
        <w:t>IP qu</w:t>
      </w:r>
      <w:r w:rsidR="00710AA1" w:rsidRPr="00BB0B2D">
        <w:rPr>
          <w:lang w:val="fr-FR"/>
        </w:rPr>
        <w:t>’</w:t>
      </w:r>
      <w:r w:rsidR="00A139F7" w:rsidRPr="00BB0B2D">
        <w:rPr>
          <w:lang w:val="fr-FR"/>
        </w:rPr>
        <w:t xml:space="preserve">une fois que les </w:t>
      </w:r>
      <w:r w:rsidR="00381693" w:rsidRPr="00BB0B2D">
        <w:rPr>
          <w:lang w:val="fr-FR"/>
        </w:rPr>
        <w:t>Partie</w:t>
      </w:r>
      <w:r w:rsidR="00A139F7" w:rsidRPr="00BB0B2D">
        <w:rPr>
          <w:lang w:val="fr-FR"/>
        </w:rPr>
        <w:t xml:space="preserve">s </w:t>
      </w:r>
      <w:r w:rsidR="001E0DE3" w:rsidRPr="00BB0B2D">
        <w:rPr>
          <w:lang w:val="fr-FR"/>
        </w:rPr>
        <w:t xml:space="preserve">auront signé un </w:t>
      </w:r>
      <w:r w:rsidR="00CD5401" w:rsidRPr="00BB0B2D">
        <w:rPr>
          <w:lang w:val="fr-FR"/>
        </w:rPr>
        <w:t>c</w:t>
      </w:r>
      <w:r w:rsidR="00A139F7" w:rsidRPr="00BB0B2D">
        <w:rPr>
          <w:lang w:val="fr-FR"/>
        </w:rPr>
        <w:t>ontr</w:t>
      </w:r>
      <w:r w:rsidR="00DD1236" w:rsidRPr="00BB0B2D">
        <w:rPr>
          <w:lang w:val="fr-FR"/>
        </w:rPr>
        <w:t>at de prêt de véhicules UNICEF s</w:t>
      </w:r>
      <w:r w:rsidR="00A139F7" w:rsidRPr="00BB0B2D">
        <w:rPr>
          <w:lang w:val="fr-FR"/>
        </w:rPr>
        <w:t>tandard</w:t>
      </w:r>
      <w:r w:rsidR="001E0DE3" w:rsidRPr="00BB0B2D">
        <w:rPr>
          <w:lang w:val="fr-FR"/>
        </w:rPr>
        <w:t>, dont un exemplaire sera fourni à l</w:t>
      </w:r>
      <w:r w:rsidR="00710AA1" w:rsidRPr="00BB0B2D">
        <w:rPr>
          <w:lang w:val="fr-FR"/>
        </w:rPr>
        <w:t>’</w:t>
      </w:r>
      <w:r w:rsidR="001E0DE3" w:rsidRPr="00BB0B2D">
        <w:rPr>
          <w:lang w:val="fr-FR"/>
        </w:rPr>
        <w:t>IP.</w:t>
      </w:r>
    </w:p>
    <w:p w14:paraId="13F6E07F" w14:textId="77777777" w:rsidR="00654CD4" w:rsidRPr="00BB0B2D" w:rsidRDefault="00654CD4" w:rsidP="003D4A6A">
      <w:pPr>
        <w:pStyle w:val="ColorfulShading-Accent31"/>
        <w:ind w:left="0" w:firstLine="720"/>
        <w:rPr>
          <w:color w:val="000000"/>
          <w:lang w:val="fr-FR"/>
        </w:rPr>
      </w:pPr>
    </w:p>
    <w:p w14:paraId="3D6F1304" w14:textId="1D8623CA" w:rsidR="00033E22" w:rsidRPr="00BB0B2D" w:rsidRDefault="001E2BEC" w:rsidP="00FE257D">
      <w:pPr>
        <w:jc w:val="center"/>
        <w:rPr>
          <w:rStyle w:val="GridTable1Light1"/>
          <w:lang w:val="fr-FR"/>
        </w:rPr>
      </w:pPr>
      <w:r w:rsidRPr="00BB0B2D">
        <w:rPr>
          <w:rStyle w:val="GridTable1Light1"/>
          <w:lang w:val="fr-FR"/>
        </w:rPr>
        <w:t>Article</w:t>
      </w:r>
      <w:r w:rsidR="00AA30B5" w:rsidRPr="00BB0B2D">
        <w:rPr>
          <w:rStyle w:val="GridTable1Light1"/>
          <w:lang w:val="fr-FR"/>
        </w:rPr>
        <w:t> </w:t>
      </w:r>
      <w:r w:rsidRPr="00BB0B2D">
        <w:rPr>
          <w:rStyle w:val="GridTable1Light1"/>
          <w:lang w:val="fr-FR"/>
        </w:rPr>
        <w:t>IX</w:t>
      </w:r>
    </w:p>
    <w:p w14:paraId="0EDA2B1D" w14:textId="3DFC6D72" w:rsidR="001E2BEC" w:rsidRPr="00BB0B2D" w:rsidRDefault="001E2BEC" w:rsidP="00FE257D">
      <w:pPr>
        <w:jc w:val="center"/>
        <w:rPr>
          <w:rStyle w:val="GridTable1Light1"/>
          <w:lang w:val="fr-FR"/>
        </w:rPr>
      </w:pPr>
      <w:r w:rsidRPr="00BB0B2D">
        <w:rPr>
          <w:rStyle w:val="GridTable1Light1"/>
          <w:lang w:val="fr-FR"/>
        </w:rPr>
        <w:t>Gestion des dossiers</w:t>
      </w:r>
    </w:p>
    <w:p w14:paraId="17FF9059" w14:textId="77777777" w:rsidR="007A0ABE" w:rsidRPr="00BB0B2D" w:rsidRDefault="007A0ABE" w:rsidP="00FE257D">
      <w:pPr>
        <w:jc w:val="center"/>
        <w:rPr>
          <w:rStyle w:val="GridTable1Light1"/>
          <w:lang w:val="fr-FR"/>
        </w:rPr>
      </w:pPr>
    </w:p>
    <w:p w14:paraId="57249992" w14:textId="5BF5EA90" w:rsidR="00FE561E" w:rsidRPr="00BB0B2D" w:rsidRDefault="0097273B" w:rsidP="003D4A6A">
      <w:pPr>
        <w:pStyle w:val="ColorfulShading-Accent31"/>
        <w:ind w:left="0" w:firstLine="720"/>
        <w:rPr>
          <w:color w:val="000000"/>
          <w:lang w:val="fr-FR"/>
        </w:rPr>
      </w:pPr>
      <w:r w:rsidRPr="006E6A9E">
        <w:rPr>
          <w:lang w:val="fr-FR"/>
        </w:rPr>
        <w:t xml:space="preserve">1. </w:t>
      </w:r>
      <w:r w:rsidRPr="00BB0B2D">
        <w:rPr>
          <w:lang w:val="fr-FR"/>
        </w:rPr>
        <w:tab/>
      </w:r>
      <w:r w:rsidR="00791119" w:rsidRPr="00BB0B2D">
        <w:rPr>
          <w:color w:val="000000"/>
          <w:lang w:val="fr-FR"/>
        </w:rPr>
        <w:t>L</w:t>
      </w:r>
      <w:r w:rsidR="00710AA1" w:rsidRPr="00BB0B2D">
        <w:rPr>
          <w:color w:val="000000"/>
          <w:lang w:val="fr-FR"/>
        </w:rPr>
        <w:t>’</w:t>
      </w:r>
      <w:r w:rsidR="00791119" w:rsidRPr="00BB0B2D">
        <w:rPr>
          <w:color w:val="000000"/>
          <w:lang w:val="fr-FR"/>
        </w:rPr>
        <w:t xml:space="preserve">IP </w:t>
      </w:r>
      <w:r w:rsidR="00CD5401" w:rsidRPr="00BB0B2D">
        <w:rPr>
          <w:color w:val="000000"/>
          <w:lang w:val="fr-FR"/>
        </w:rPr>
        <w:t>s</w:t>
      </w:r>
      <w:r w:rsidR="00C73CCC" w:rsidRPr="00BB0B2D">
        <w:rPr>
          <w:lang w:val="fr-FR"/>
        </w:rPr>
        <w:t>’</w:t>
      </w:r>
      <w:r w:rsidR="00CD5401" w:rsidRPr="00BB0B2D">
        <w:rPr>
          <w:lang w:val="fr-FR"/>
        </w:rPr>
        <w:t>engage</w:t>
      </w:r>
      <w:r w:rsidR="00D93741" w:rsidRPr="00BB0B2D">
        <w:rPr>
          <w:lang w:val="fr-FR"/>
        </w:rPr>
        <w:t xml:space="preserve"> à ce que ses </w:t>
      </w:r>
      <w:r w:rsidR="003756C4" w:rsidRPr="00BB0B2D">
        <w:rPr>
          <w:lang w:val="fr-FR"/>
        </w:rPr>
        <w:t xml:space="preserve">livres </w:t>
      </w:r>
      <w:r w:rsidR="003756C4" w:rsidRPr="00BB0B2D">
        <w:rPr>
          <w:color w:val="000000"/>
          <w:lang w:val="fr-FR"/>
        </w:rPr>
        <w:t>comptables</w:t>
      </w:r>
      <w:r w:rsidR="003756C4" w:rsidRPr="00BB0B2D">
        <w:rPr>
          <w:lang w:val="fr-FR"/>
        </w:rPr>
        <w:t xml:space="preserve"> et ses </w:t>
      </w:r>
      <w:r w:rsidR="00CD5401" w:rsidRPr="00BB0B2D">
        <w:rPr>
          <w:lang w:val="fr-FR"/>
        </w:rPr>
        <w:t>dossiers</w:t>
      </w:r>
      <w:r w:rsidR="00791119" w:rsidRPr="00BB0B2D">
        <w:rPr>
          <w:color w:val="000000"/>
          <w:lang w:val="fr-FR"/>
        </w:rPr>
        <w:t xml:space="preserve"> </w:t>
      </w:r>
      <w:r w:rsidR="003228E5" w:rsidRPr="00BB0B2D">
        <w:rPr>
          <w:color w:val="000000"/>
          <w:lang w:val="fr-FR"/>
        </w:rPr>
        <w:t>financier</w:t>
      </w:r>
      <w:r w:rsidR="003756C4" w:rsidRPr="00BB0B2D">
        <w:rPr>
          <w:color w:val="000000"/>
          <w:lang w:val="fr-FR"/>
        </w:rPr>
        <w:t xml:space="preserve">s </w:t>
      </w:r>
      <w:r w:rsidR="00D93741" w:rsidRPr="00BB0B2D">
        <w:rPr>
          <w:color w:val="000000"/>
          <w:lang w:val="fr-FR"/>
        </w:rPr>
        <w:t>soient</w:t>
      </w:r>
      <w:r w:rsidR="00C73CCC" w:rsidRPr="00BB0B2D">
        <w:rPr>
          <w:color w:val="000000"/>
          <w:lang w:val="fr-FR"/>
        </w:rPr>
        <w:t xml:space="preserve"> toujours</w:t>
      </w:r>
      <w:r w:rsidR="00D93741" w:rsidRPr="00BB0B2D">
        <w:rPr>
          <w:color w:val="000000"/>
          <w:lang w:val="fr-FR"/>
        </w:rPr>
        <w:t xml:space="preserve"> </w:t>
      </w:r>
      <w:r w:rsidR="00CD5401" w:rsidRPr="00BB0B2D">
        <w:rPr>
          <w:color w:val="000000"/>
          <w:lang w:val="fr-FR"/>
        </w:rPr>
        <w:t>exacts</w:t>
      </w:r>
      <w:r w:rsidR="00D93741" w:rsidRPr="00BB0B2D">
        <w:rPr>
          <w:color w:val="000000"/>
          <w:lang w:val="fr-FR"/>
        </w:rPr>
        <w:t xml:space="preserve">, </w:t>
      </w:r>
      <w:r w:rsidR="00CD5401" w:rsidRPr="00BB0B2D">
        <w:rPr>
          <w:color w:val="000000"/>
          <w:lang w:val="fr-FR"/>
        </w:rPr>
        <w:t>exhaustifs</w:t>
      </w:r>
      <w:r w:rsidR="00D93741" w:rsidRPr="00BB0B2D">
        <w:rPr>
          <w:color w:val="000000"/>
          <w:lang w:val="fr-FR"/>
        </w:rPr>
        <w:t xml:space="preserve"> et à jour.</w:t>
      </w:r>
    </w:p>
    <w:p w14:paraId="32246C21" w14:textId="77777777" w:rsidR="00FE561E" w:rsidRPr="00BB0B2D" w:rsidRDefault="00FE561E" w:rsidP="003D4A6A">
      <w:pPr>
        <w:pStyle w:val="ColorfulShading-Accent31"/>
        <w:ind w:left="0" w:firstLine="720"/>
        <w:rPr>
          <w:color w:val="000000"/>
          <w:lang w:val="fr-FR"/>
        </w:rPr>
      </w:pPr>
    </w:p>
    <w:p w14:paraId="3A54EBA8" w14:textId="04348F2D" w:rsidR="00FE561E" w:rsidRPr="00BB0B2D" w:rsidRDefault="00FE561E" w:rsidP="003D4A6A">
      <w:pPr>
        <w:ind w:firstLine="720"/>
        <w:rPr>
          <w:u w:val="single"/>
          <w:lang w:val="fr-FR"/>
        </w:rPr>
      </w:pPr>
      <w:r w:rsidRPr="00BB0B2D">
        <w:rPr>
          <w:u w:val="single"/>
          <w:lang w:val="fr-FR"/>
        </w:rPr>
        <w:t>Transfer</w:t>
      </w:r>
      <w:r w:rsidR="001E2BEC" w:rsidRPr="00BB0B2D">
        <w:rPr>
          <w:u w:val="single"/>
          <w:lang w:val="fr-FR"/>
        </w:rPr>
        <w:t>ts de fonds</w:t>
      </w:r>
      <w:r w:rsidR="00AA30B5" w:rsidRPr="00BB0B2D">
        <w:rPr>
          <w:u w:val="single"/>
          <w:lang w:val="fr-FR"/>
        </w:rPr>
        <w:t> </w:t>
      </w:r>
      <w:r w:rsidRPr="00BB0B2D">
        <w:rPr>
          <w:lang w:val="fr-FR"/>
        </w:rPr>
        <w:t>:</w:t>
      </w:r>
    </w:p>
    <w:p w14:paraId="66E15250" w14:textId="77777777" w:rsidR="00FE561E" w:rsidRPr="00BB0B2D" w:rsidRDefault="00FE561E" w:rsidP="003D4A6A">
      <w:pPr>
        <w:pStyle w:val="ColorfulShading-Accent31"/>
        <w:ind w:left="0" w:firstLine="720"/>
        <w:rPr>
          <w:color w:val="000000"/>
          <w:lang w:val="fr-FR"/>
        </w:rPr>
      </w:pPr>
    </w:p>
    <w:p w14:paraId="6D1FAF6F" w14:textId="74C6ACB1" w:rsidR="00FE561E" w:rsidRPr="00BB0B2D" w:rsidRDefault="00E572A8" w:rsidP="003D4A6A">
      <w:pPr>
        <w:pStyle w:val="ColorfulShading-Accent31"/>
        <w:ind w:left="0" w:firstLine="720"/>
        <w:rPr>
          <w:color w:val="000000"/>
          <w:lang w:val="fr-FR"/>
        </w:rPr>
      </w:pPr>
      <w:r w:rsidRPr="00BB0B2D">
        <w:rPr>
          <w:color w:val="000000"/>
          <w:lang w:val="fr-FR"/>
        </w:rPr>
        <w:lastRenderedPageBreak/>
        <w:t>2.</w:t>
      </w:r>
      <w:r w:rsidRPr="00BB0B2D">
        <w:rPr>
          <w:color w:val="000000"/>
          <w:lang w:val="fr-FR"/>
        </w:rPr>
        <w:tab/>
      </w:r>
      <w:r w:rsidR="008D5EC2" w:rsidRPr="00BB0B2D">
        <w:rPr>
          <w:color w:val="000000"/>
          <w:lang w:val="fr-FR"/>
        </w:rPr>
        <w:t xml:space="preserve">Les livres </w:t>
      </w:r>
      <w:r w:rsidR="00EC64AF" w:rsidRPr="00BB0B2D">
        <w:rPr>
          <w:color w:val="000000"/>
          <w:lang w:val="fr-FR"/>
        </w:rPr>
        <w:t xml:space="preserve">comptables </w:t>
      </w:r>
      <w:r w:rsidR="004F0A26" w:rsidRPr="00BB0B2D">
        <w:rPr>
          <w:color w:val="000000"/>
          <w:lang w:val="fr-FR"/>
        </w:rPr>
        <w:t xml:space="preserve">et dossiers </w:t>
      </w:r>
      <w:r w:rsidR="008D5EC2" w:rsidRPr="00BB0B2D">
        <w:rPr>
          <w:color w:val="000000"/>
          <w:lang w:val="fr-FR"/>
        </w:rPr>
        <w:t xml:space="preserve">financiers de l’IP </w:t>
      </w:r>
      <w:r w:rsidR="004F0A26" w:rsidRPr="00BB0B2D">
        <w:rPr>
          <w:color w:val="000000"/>
          <w:lang w:val="fr-FR"/>
        </w:rPr>
        <w:t>refléteront clairement tous les</w:t>
      </w:r>
      <w:r w:rsidR="003228E5" w:rsidRPr="00BB0B2D">
        <w:rPr>
          <w:color w:val="000000"/>
          <w:lang w:val="fr-FR"/>
        </w:rPr>
        <w:t xml:space="preserve"> Paiements</w:t>
      </w:r>
      <w:r w:rsidR="004F0A26" w:rsidRPr="00BB0B2D">
        <w:rPr>
          <w:color w:val="000000"/>
          <w:lang w:val="fr-FR"/>
        </w:rPr>
        <w:t xml:space="preserve"> </w:t>
      </w:r>
      <w:r w:rsidR="00CD5401" w:rsidRPr="00BB0B2D">
        <w:rPr>
          <w:color w:val="000000"/>
          <w:lang w:val="fr-FR"/>
        </w:rPr>
        <w:t xml:space="preserve">par </w:t>
      </w:r>
      <w:r w:rsidR="001402D4" w:rsidRPr="00BB0B2D">
        <w:rPr>
          <w:color w:val="000000"/>
          <w:lang w:val="fr-FR"/>
        </w:rPr>
        <w:t>Transfert de fonds</w:t>
      </w:r>
      <w:r w:rsidR="00D615CF" w:rsidRPr="00BB0B2D">
        <w:rPr>
          <w:color w:val="000000"/>
          <w:lang w:val="fr-FR"/>
        </w:rPr>
        <w:t xml:space="preserve"> </w:t>
      </w:r>
      <w:r w:rsidR="00CD5401" w:rsidRPr="00BB0B2D">
        <w:rPr>
          <w:color w:val="000000"/>
          <w:lang w:val="fr-FR"/>
        </w:rPr>
        <w:t xml:space="preserve">qu’il aura </w:t>
      </w:r>
      <w:r w:rsidR="00D615CF" w:rsidRPr="00BB0B2D">
        <w:rPr>
          <w:color w:val="000000"/>
          <w:lang w:val="fr-FR"/>
        </w:rPr>
        <w:t>reçus</w:t>
      </w:r>
      <w:r w:rsidR="005E7754" w:rsidRPr="00BB0B2D">
        <w:rPr>
          <w:color w:val="000000"/>
          <w:lang w:val="fr-FR"/>
        </w:rPr>
        <w:t xml:space="preserve">, ainsi que tous débours </w:t>
      </w:r>
      <w:r w:rsidR="00CD5401" w:rsidRPr="00BB0B2D">
        <w:rPr>
          <w:color w:val="000000"/>
          <w:lang w:val="fr-FR"/>
        </w:rPr>
        <w:t xml:space="preserve">qu’il aura </w:t>
      </w:r>
      <w:r w:rsidR="005E7754" w:rsidRPr="00BB0B2D">
        <w:rPr>
          <w:color w:val="000000"/>
          <w:lang w:val="fr-FR"/>
        </w:rPr>
        <w:t>effectué</w:t>
      </w:r>
      <w:r w:rsidR="00D615CF" w:rsidRPr="00BB0B2D">
        <w:rPr>
          <w:color w:val="000000"/>
          <w:lang w:val="fr-FR"/>
        </w:rPr>
        <w:t>s</w:t>
      </w:r>
      <w:r w:rsidR="005E7754" w:rsidRPr="00BB0B2D">
        <w:rPr>
          <w:color w:val="000000"/>
          <w:lang w:val="fr-FR"/>
        </w:rPr>
        <w:t xml:space="preserve"> aux termes du présent </w:t>
      </w:r>
      <w:r w:rsidR="00A77156" w:rsidRPr="00BB0B2D">
        <w:rPr>
          <w:color w:val="000000"/>
          <w:lang w:val="fr-FR"/>
        </w:rPr>
        <w:t>accord</w:t>
      </w:r>
      <w:r w:rsidR="00D615CF" w:rsidRPr="00BB0B2D">
        <w:rPr>
          <w:color w:val="000000"/>
          <w:lang w:val="fr-FR"/>
        </w:rPr>
        <w:t>, y compris les montants de tous</w:t>
      </w:r>
      <w:r w:rsidR="005E7754" w:rsidRPr="00BB0B2D">
        <w:rPr>
          <w:color w:val="000000"/>
          <w:lang w:val="fr-FR"/>
        </w:rPr>
        <w:t xml:space="preserve"> fond</w:t>
      </w:r>
      <w:r w:rsidR="00D615CF" w:rsidRPr="00BB0B2D">
        <w:rPr>
          <w:color w:val="000000"/>
          <w:lang w:val="fr-FR"/>
        </w:rPr>
        <w:t>s</w:t>
      </w:r>
      <w:r w:rsidR="005E7754" w:rsidRPr="00BB0B2D">
        <w:rPr>
          <w:color w:val="000000"/>
          <w:lang w:val="fr-FR"/>
        </w:rPr>
        <w:t xml:space="preserve"> non dépensé</w:t>
      </w:r>
      <w:r w:rsidR="00D615CF" w:rsidRPr="00BB0B2D">
        <w:rPr>
          <w:color w:val="000000"/>
          <w:lang w:val="fr-FR"/>
        </w:rPr>
        <w:t>s</w:t>
      </w:r>
      <w:r w:rsidR="005E7754" w:rsidRPr="00BB0B2D">
        <w:rPr>
          <w:color w:val="000000"/>
          <w:lang w:val="fr-FR"/>
        </w:rPr>
        <w:t xml:space="preserve">. </w:t>
      </w:r>
      <w:r w:rsidR="00CD5401" w:rsidRPr="00BB0B2D">
        <w:rPr>
          <w:color w:val="000000"/>
          <w:lang w:val="fr-FR"/>
        </w:rPr>
        <w:t>Nonobstant</w:t>
      </w:r>
      <w:r w:rsidR="005E7754" w:rsidRPr="00BB0B2D">
        <w:rPr>
          <w:color w:val="000000"/>
          <w:lang w:val="fr-FR"/>
        </w:rPr>
        <w:t xml:space="preserve"> ce qui précède, l</w:t>
      </w:r>
      <w:r w:rsidR="00710AA1" w:rsidRPr="00BB0B2D">
        <w:rPr>
          <w:color w:val="000000"/>
          <w:lang w:val="fr-FR"/>
        </w:rPr>
        <w:t>’</w:t>
      </w:r>
      <w:r w:rsidR="005E7754" w:rsidRPr="00BB0B2D">
        <w:rPr>
          <w:color w:val="000000"/>
          <w:lang w:val="fr-FR"/>
        </w:rPr>
        <w:t xml:space="preserve">IP </w:t>
      </w:r>
      <w:r w:rsidR="00D615CF" w:rsidRPr="00BB0B2D">
        <w:rPr>
          <w:color w:val="000000"/>
          <w:lang w:val="fr-FR"/>
        </w:rPr>
        <w:t>est</w:t>
      </w:r>
      <w:r w:rsidR="005E7754" w:rsidRPr="00BB0B2D">
        <w:rPr>
          <w:color w:val="000000"/>
          <w:lang w:val="fr-FR"/>
        </w:rPr>
        <w:t xml:space="preserve"> tenu de conserver :</w:t>
      </w:r>
    </w:p>
    <w:p w14:paraId="739A367F" w14:textId="77777777" w:rsidR="00FE561E" w:rsidRPr="00BB0B2D" w:rsidRDefault="00FE561E" w:rsidP="003D4A6A">
      <w:pPr>
        <w:pStyle w:val="ColorfulShading-Accent31"/>
        <w:ind w:left="0" w:firstLine="720"/>
        <w:rPr>
          <w:color w:val="000000"/>
          <w:lang w:val="fr-FR"/>
        </w:rPr>
      </w:pPr>
    </w:p>
    <w:p w14:paraId="7E29AC08" w14:textId="3E36913D" w:rsidR="00D601E9" w:rsidRPr="00BB0B2D" w:rsidRDefault="00EC1548" w:rsidP="00535120">
      <w:pPr>
        <w:pStyle w:val="ColorfulShading-Accent31"/>
        <w:numPr>
          <w:ilvl w:val="0"/>
          <w:numId w:val="14"/>
        </w:numPr>
        <w:ind w:firstLine="720"/>
        <w:rPr>
          <w:color w:val="000000"/>
          <w:lang w:val="fr-FR"/>
        </w:rPr>
      </w:pPr>
      <w:proofErr w:type="gramStart"/>
      <w:r w:rsidRPr="00BB0B2D">
        <w:rPr>
          <w:color w:val="000000"/>
          <w:lang w:val="fr-FR"/>
        </w:rPr>
        <w:t>les</w:t>
      </w:r>
      <w:proofErr w:type="gramEnd"/>
      <w:r w:rsidRPr="00BB0B2D">
        <w:rPr>
          <w:color w:val="000000"/>
          <w:lang w:val="fr-FR"/>
        </w:rPr>
        <w:t xml:space="preserve"> </w:t>
      </w:r>
      <w:r w:rsidR="00E4471E" w:rsidRPr="00BB0B2D">
        <w:rPr>
          <w:color w:val="000000"/>
          <w:lang w:val="fr-FR"/>
        </w:rPr>
        <w:t>documents</w:t>
      </w:r>
      <w:r w:rsidRPr="00BB0B2D">
        <w:rPr>
          <w:color w:val="000000"/>
          <w:lang w:val="fr-FR"/>
        </w:rPr>
        <w:t xml:space="preserve"> reflétant </w:t>
      </w:r>
      <w:r w:rsidR="00CD5401" w:rsidRPr="00BB0B2D">
        <w:rPr>
          <w:color w:val="000000"/>
          <w:lang w:val="fr-FR"/>
        </w:rPr>
        <w:t>les</w:t>
      </w:r>
      <w:r w:rsidRPr="00BB0B2D">
        <w:rPr>
          <w:color w:val="000000"/>
          <w:lang w:val="fr-FR"/>
        </w:rPr>
        <w:t xml:space="preserve"> transaction</w:t>
      </w:r>
      <w:r w:rsidR="00E4471E" w:rsidRPr="00BB0B2D">
        <w:rPr>
          <w:color w:val="000000"/>
          <w:lang w:val="fr-FR"/>
        </w:rPr>
        <w:t>s</w:t>
      </w:r>
      <w:r w:rsidRPr="00BB0B2D">
        <w:rPr>
          <w:color w:val="000000"/>
          <w:lang w:val="fr-FR"/>
        </w:rPr>
        <w:t xml:space="preserve"> enregistrée</w:t>
      </w:r>
      <w:r w:rsidR="00E4471E" w:rsidRPr="00BB0B2D">
        <w:rPr>
          <w:color w:val="000000"/>
          <w:lang w:val="fr-FR"/>
        </w:rPr>
        <w:t>s</w:t>
      </w:r>
      <w:r w:rsidRPr="00BB0B2D">
        <w:rPr>
          <w:color w:val="000000"/>
          <w:lang w:val="fr-FR"/>
        </w:rPr>
        <w:t xml:space="preserve"> dans son système comp</w:t>
      </w:r>
      <w:r w:rsidR="00250B86" w:rsidRPr="00BB0B2D">
        <w:rPr>
          <w:color w:val="000000"/>
          <w:lang w:val="fr-FR"/>
        </w:rPr>
        <w:t xml:space="preserve">table </w:t>
      </w:r>
      <w:r w:rsidR="00CD5401" w:rsidRPr="00BB0B2D">
        <w:rPr>
          <w:color w:val="000000"/>
          <w:lang w:val="fr-FR"/>
        </w:rPr>
        <w:t>correspondant aux</w:t>
      </w:r>
      <w:r w:rsidR="00250B86" w:rsidRPr="00BB0B2D">
        <w:rPr>
          <w:color w:val="000000"/>
          <w:lang w:val="fr-FR"/>
        </w:rPr>
        <w:t xml:space="preserve"> dépenses </w:t>
      </w:r>
      <w:r w:rsidRPr="00BB0B2D">
        <w:rPr>
          <w:color w:val="000000"/>
          <w:lang w:val="fr-FR"/>
        </w:rPr>
        <w:t>déclaré</w:t>
      </w:r>
      <w:r w:rsidR="00250B86" w:rsidRPr="00BB0B2D">
        <w:rPr>
          <w:color w:val="000000"/>
          <w:lang w:val="fr-FR"/>
        </w:rPr>
        <w:t>es</w:t>
      </w:r>
      <w:r w:rsidRPr="00BB0B2D">
        <w:rPr>
          <w:color w:val="000000"/>
          <w:lang w:val="fr-FR"/>
        </w:rPr>
        <w:t xml:space="preserve"> </w:t>
      </w:r>
      <w:r w:rsidR="00250B86" w:rsidRPr="00BB0B2D">
        <w:rPr>
          <w:color w:val="000000"/>
          <w:lang w:val="fr-FR"/>
        </w:rPr>
        <w:t>sur</w:t>
      </w:r>
      <w:r w:rsidRPr="00BB0B2D">
        <w:rPr>
          <w:color w:val="000000"/>
          <w:lang w:val="fr-FR"/>
        </w:rPr>
        <w:t xml:space="preserve"> chacune des lignes des formulaires FACE, </w:t>
      </w:r>
      <w:r w:rsidR="00E74296" w:rsidRPr="00BB0B2D">
        <w:rPr>
          <w:color w:val="000000"/>
          <w:lang w:val="fr-FR"/>
        </w:rPr>
        <w:t xml:space="preserve">ainsi que </w:t>
      </w:r>
      <w:r w:rsidR="006F3863" w:rsidRPr="00BB0B2D">
        <w:rPr>
          <w:color w:val="000000"/>
          <w:lang w:val="fr-FR"/>
        </w:rPr>
        <w:t xml:space="preserve">les documents reflétant </w:t>
      </w:r>
      <w:r w:rsidR="00CD5401" w:rsidRPr="00BB0B2D">
        <w:rPr>
          <w:color w:val="000000"/>
          <w:lang w:val="fr-FR"/>
        </w:rPr>
        <w:t xml:space="preserve">les </w:t>
      </w:r>
      <w:r w:rsidR="00E74296" w:rsidRPr="00BB0B2D">
        <w:rPr>
          <w:color w:val="000000"/>
          <w:lang w:val="fr-FR"/>
        </w:rPr>
        <w:t>revenus de l</w:t>
      </w:r>
      <w:r w:rsidR="00710AA1" w:rsidRPr="00BB0B2D">
        <w:rPr>
          <w:color w:val="000000"/>
          <w:lang w:val="fr-FR"/>
        </w:rPr>
        <w:t>’</w:t>
      </w:r>
      <w:r w:rsidR="00E74296" w:rsidRPr="00BB0B2D">
        <w:rPr>
          <w:color w:val="000000"/>
          <w:lang w:val="fr-FR"/>
        </w:rPr>
        <w:t>IP relatif</w:t>
      </w:r>
      <w:r w:rsidR="006F3863" w:rsidRPr="00BB0B2D">
        <w:rPr>
          <w:color w:val="000000"/>
          <w:lang w:val="fr-FR"/>
        </w:rPr>
        <w:t>s</w:t>
      </w:r>
      <w:r w:rsidR="00E74296" w:rsidRPr="00BB0B2D">
        <w:rPr>
          <w:color w:val="000000"/>
          <w:lang w:val="fr-FR"/>
        </w:rPr>
        <w:t xml:space="preserve"> aux </w:t>
      </w:r>
      <w:r w:rsidR="00CD5401" w:rsidRPr="00BB0B2D">
        <w:rPr>
          <w:color w:val="000000"/>
          <w:lang w:val="fr-FR"/>
        </w:rPr>
        <w:t>Remboursements</w:t>
      </w:r>
      <w:r w:rsidR="00E74296" w:rsidRPr="00BB0B2D">
        <w:rPr>
          <w:color w:val="000000"/>
          <w:lang w:val="fr-FR"/>
        </w:rPr>
        <w:t xml:space="preserve"> réalisé</w:t>
      </w:r>
      <w:r w:rsidR="00F01F2B" w:rsidRPr="00BB0B2D">
        <w:rPr>
          <w:color w:val="000000"/>
          <w:lang w:val="fr-FR"/>
        </w:rPr>
        <w:t>s</w:t>
      </w:r>
      <w:r w:rsidR="00E74296" w:rsidRPr="00BB0B2D">
        <w:rPr>
          <w:color w:val="000000"/>
          <w:lang w:val="fr-FR"/>
        </w:rPr>
        <w:t xml:space="preserve"> par </w:t>
      </w:r>
      <w:r w:rsidR="002D7E07" w:rsidRPr="00BB0B2D">
        <w:rPr>
          <w:color w:val="000000"/>
          <w:lang w:val="fr-FR"/>
        </w:rPr>
        <w:t>l’UNICEF</w:t>
      </w:r>
      <w:r w:rsidR="00AA30B5" w:rsidRPr="00BB0B2D">
        <w:rPr>
          <w:color w:val="000000"/>
          <w:lang w:val="fr-FR"/>
        </w:rPr>
        <w:t> </w:t>
      </w:r>
      <w:r w:rsidR="00E74296" w:rsidRPr="00BB0B2D">
        <w:rPr>
          <w:color w:val="000000"/>
          <w:lang w:val="fr-FR"/>
        </w:rPr>
        <w:t>;</w:t>
      </w:r>
    </w:p>
    <w:p w14:paraId="1FB99F87" w14:textId="77777777" w:rsidR="00D601E9" w:rsidRPr="00BB0B2D" w:rsidRDefault="00D601E9" w:rsidP="000471D0">
      <w:pPr>
        <w:pStyle w:val="ColorfulShading-Accent31"/>
        <w:ind w:firstLine="720"/>
        <w:rPr>
          <w:color w:val="000000"/>
          <w:lang w:val="fr-FR"/>
        </w:rPr>
      </w:pPr>
    </w:p>
    <w:p w14:paraId="2F29B1D2" w14:textId="060F6564" w:rsidR="00BA640A" w:rsidRPr="00BB0B2D" w:rsidRDefault="00AB04C3" w:rsidP="00DA67BB">
      <w:pPr>
        <w:pStyle w:val="ColorfulShading-Accent31"/>
        <w:numPr>
          <w:ilvl w:val="0"/>
          <w:numId w:val="14"/>
        </w:numPr>
        <w:ind w:firstLine="720"/>
        <w:rPr>
          <w:color w:val="000000"/>
          <w:lang w:val="fr-FR"/>
        </w:rPr>
      </w:pPr>
      <w:r w:rsidRPr="00BB0B2D">
        <w:rPr>
          <w:lang w:val="fr-FR"/>
        </w:rPr>
        <w:t>Les originaux de</w:t>
      </w:r>
      <w:r w:rsidR="000D3965" w:rsidRPr="00BB0B2D">
        <w:rPr>
          <w:lang w:val="fr-FR"/>
        </w:rPr>
        <w:t xml:space="preserve"> </w:t>
      </w:r>
      <w:r w:rsidRPr="00BB0B2D">
        <w:rPr>
          <w:lang w:val="fr-FR"/>
        </w:rPr>
        <w:t>l</w:t>
      </w:r>
      <w:r w:rsidR="00710AA1" w:rsidRPr="00BB0B2D">
        <w:rPr>
          <w:lang w:val="fr-FR"/>
        </w:rPr>
        <w:t>’</w:t>
      </w:r>
      <w:r w:rsidRPr="00BB0B2D">
        <w:rPr>
          <w:lang w:val="fr-FR"/>
        </w:rPr>
        <w:t xml:space="preserve">ensemble de ses </w:t>
      </w:r>
      <w:r w:rsidR="000D3965" w:rsidRPr="00BB0B2D">
        <w:rPr>
          <w:lang w:val="fr-FR"/>
        </w:rPr>
        <w:t xml:space="preserve">documents, y compris </w:t>
      </w:r>
      <w:r w:rsidRPr="00BB0B2D">
        <w:rPr>
          <w:lang w:val="fr-FR"/>
        </w:rPr>
        <w:t>ses</w:t>
      </w:r>
      <w:r w:rsidR="000D3965" w:rsidRPr="00BB0B2D">
        <w:rPr>
          <w:lang w:val="fr-FR"/>
        </w:rPr>
        <w:t xml:space="preserve"> notes</w:t>
      </w:r>
      <w:r w:rsidR="00F11F4A" w:rsidRPr="00BB0B2D">
        <w:rPr>
          <w:lang w:val="fr-FR"/>
        </w:rPr>
        <w:t>,</w:t>
      </w:r>
      <w:r w:rsidR="000D3965" w:rsidRPr="00BB0B2D">
        <w:rPr>
          <w:lang w:val="fr-FR"/>
        </w:rPr>
        <w:t xml:space="preserve"> factures, reçus et tous autres documents pertinents</w:t>
      </w:r>
      <w:r w:rsidR="003F1E83" w:rsidRPr="00BB0B2D">
        <w:rPr>
          <w:lang w:val="fr-FR"/>
        </w:rPr>
        <w:t xml:space="preserve"> </w:t>
      </w:r>
      <w:r w:rsidR="00F11F4A" w:rsidRPr="00BB0B2D">
        <w:rPr>
          <w:lang w:val="fr-FR"/>
        </w:rPr>
        <w:t xml:space="preserve">pendant cinq (5) ans </w:t>
      </w:r>
      <w:r w:rsidR="003F1E83" w:rsidRPr="00BB0B2D">
        <w:rPr>
          <w:lang w:val="fr-FR"/>
        </w:rPr>
        <w:t>à compter de la date de l’achèvement du Document du Programme ou de la date de</w:t>
      </w:r>
      <w:r w:rsidR="005909F5" w:rsidRPr="00BB0B2D">
        <w:rPr>
          <w:lang w:val="fr-FR"/>
        </w:rPr>
        <w:t xml:space="preserve"> résiliat</w:t>
      </w:r>
      <w:r w:rsidR="003B3972" w:rsidRPr="00BB0B2D">
        <w:rPr>
          <w:lang w:val="fr-FR"/>
        </w:rPr>
        <w:t xml:space="preserve">ion du présent </w:t>
      </w:r>
      <w:r w:rsidR="00A77156" w:rsidRPr="00BB0B2D">
        <w:rPr>
          <w:lang w:val="fr-FR"/>
        </w:rPr>
        <w:t>accord</w:t>
      </w:r>
      <w:r w:rsidR="003F1E83" w:rsidRPr="00BB0B2D">
        <w:rPr>
          <w:lang w:val="fr-FR"/>
        </w:rPr>
        <w:t>, la date la plus tardive étant retenue</w:t>
      </w:r>
      <w:r w:rsidR="005909F5" w:rsidRPr="00BB0B2D">
        <w:rPr>
          <w:lang w:val="fr-FR"/>
        </w:rPr>
        <w:t>.</w:t>
      </w:r>
      <w:r w:rsidR="00F11F4A" w:rsidRPr="00BB0B2D">
        <w:rPr>
          <w:lang w:val="fr-FR"/>
        </w:rPr>
        <w:t xml:space="preserve"> </w:t>
      </w:r>
      <w:r w:rsidR="003F1E83" w:rsidRPr="00BB0B2D">
        <w:rPr>
          <w:lang w:val="fr-FR"/>
        </w:rPr>
        <w:t>C</w:t>
      </w:r>
      <w:r w:rsidR="00AB3A32" w:rsidRPr="00BB0B2D">
        <w:rPr>
          <w:color w:val="000000"/>
          <w:lang w:val="fr-FR"/>
        </w:rPr>
        <w:t>es documents compren</w:t>
      </w:r>
      <w:r w:rsidR="003F1E83" w:rsidRPr="00BB0B2D">
        <w:rPr>
          <w:color w:val="000000"/>
          <w:lang w:val="fr-FR"/>
        </w:rPr>
        <w:t>ne</w:t>
      </w:r>
      <w:r w:rsidR="00AB3A32" w:rsidRPr="00BB0B2D">
        <w:rPr>
          <w:color w:val="000000"/>
          <w:lang w:val="fr-FR"/>
        </w:rPr>
        <w:t>nt</w:t>
      </w:r>
      <w:r w:rsidR="003F1E83" w:rsidRPr="00BB0B2D">
        <w:rPr>
          <w:color w:val="000000"/>
          <w:lang w:val="fr-FR"/>
        </w:rPr>
        <w:t xml:space="preserve"> notamment</w:t>
      </w:r>
      <w:r w:rsidR="00AB3A32" w:rsidRPr="00BB0B2D">
        <w:rPr>
          <w:color w:val="000000"/>
          <w:lang w:val="fr-FR"/>
        </w:rPr>
        <w:t xml:space="preserve"> les bons de commande, </w:t>
      </w:r>
      <w:r w:rsidR="00BA4786" w:rsidRPr="00BB0B2D">
        <w:rPr>
          <w:color w:val="000000"/>
          <w:lang w:val="fr-FR"/>
        </w:rPr>
        <w:t xml:space="preserve">factures de fournisseurs, </w:t>
      </w:r>
      <w:r w:rsidR="00AB3A32" w:rsidRPr="00BB0B2D">
        <w:rPr>
          <w:color w:val="000000"/>
          <w:lang w:val="fr-FR"/>
        </w:rPr>
        <w:t xml:space="preserve">contrats, avis de livraison, </w:t>
      </w:r>
      <w:r w:rsidR="00BA4786" w:rsidRPr="00BB0B2D">
        <w:rPr>
          <w:color w:val="000000"/>
          <w:lang w:val="fr-FR"/>
        </w:rPr>
        <w:t>baux</w:t>
      </w:r>
      <w:r w:rsidR="00AB3A32" w:rsidRPr="00BB0B2D">
        <w:rPr>
          <w:color w:val="000000"/>
          <w:lang w:val="fr-FR"/>
        </w:rPr>
        <w:t>, récépissé</w:t>
      </w:r>
      <w:r w:rsidR="00BA4786" w:rsidRPr="00BB0B2D">
        <w:rPr>
          <w:color w:val="000000"/>
          <w:lang w:val="fr-FR"/>
        </w:rPr>
        <w:t>s</w:t>
      </w:r>
      <w:r w:rsidR="00AB3A32" w:rsidRPr="00BB0B2D">
        <w:rPr>
          <w:color w:val="000000"/>
          <w:lang w:val="fr-FR"/>
        </w:rPr>
        <w:t xml:space="preserve"> de paiement, </w:t>
      </w:r>
      <w:r w:rsidR="003F1E83" w:rsidRPr="00BB0B2D">
        <w:rPr>
          <w:color w:val="000000"/>
          <w:lang w:val="fr-FR"/>
        </w:rPr>
        <w:t>relevés</w:t>
      </w:r>
      <w:r w:rsidR="00AB3A32" w:rsidRPr="00BB0B2D">
        <w:rPr>
          <w:color w:val="000000"/>
          <w:lang w:val="fr-FR"/>
        </w:rPr>
        <w:t xml:space="preserve"> de compte bancaire, billets d</w:t>
      </w:r>
      <w:r w:rsidR="00710AA1" w:rsidRPr="00BB0B2D">
        <w:rPr>
          <w:color w:val="000000"/>
          <w:lang w:val="fr-FR"/>
        </w:rPr>
        <w:t>’</w:t>
      </w:r>
      <w:r w:rsidR="00AB3A32" w:rsidRPr="00BB0B2D">
        <w:rPr>
          <w:color w:val="000000"/>
          <w:lang w:val="fr-FR"/>
        </w:rPr>
        <w:t xml:space="preserve">avion, coupons carburant, </w:t>
      </w:r>
      <w:r w:rsidR="00C3662F" w:rsidRPr="00BB0B2D">
        <w:rPr>
          <w:color w:val="000000"/>
          <w:lang w:val="fr-FR"/>
        </w:rPr>
        <w:t xml:space="preserve">registres de </w:t>
      </w:r>
      <w:r w:rsidR="003F1E83" w:rsidRPr="00BB0B2D">
        <w:rPr>
          <w:color w:val="000000"/>
          <w:lang w:val="fr-FR"/>
        </w:rPr>
        <w:t>paye</w:t>
      </w:r>
      <w:r w:rsidR="00C3662F" w:rsidRPr="00BB0B2D">
        <w:rPr>
          <w:color w:val="000000"/>
          <w:lang w:val="fr-FR"/>
        </w:rPr>
        <w:t xml:space="preserve">, </w:t>
      </w:r>
      <w:r w:rsidR="00667A8E" w:rsidRPr="00BB0B2D">
        <w:rPr>
          <w:color w:val="000000"/>
          <w:lang w:val="fr-FR"/>
        </w:rPr>
        <w:t>contrats de travail, feuilles de présence, notes de frais, reçu</w:t>
      </w:r>
      <w:r w:rsidR="00C3662F" w:rsidRPr="00BB0B2D">
        <w:rPr>
          <w:color w:val="000000"/>
          <w:lang w:val="fr-FR"/>
        </w:rPr>
        <w:t>s</w:t>
      </w:r>
      <w:r w:rsidR="00667A8E" w:rsidRPr="00BB0B2D">
        <w:rPr>
          <w:color w:val="000000"/>
          <w:lang w:val="fr-FR"/>
        </w:rPr>
        <w:t xml:space="preserve"> de petite </w:t>
      </w:r>
      <w:r w:rsidR="002B64E9" w:rsidRPr="00BB0B2D">
        <w:rPr>
          <w:color w:val="000000"/>
          <w:lang w:val="fr-FR"/>
        </w:rPr>
        <w:t>ca</w:t>
      </w:r>
      <w:r w:rsidR="003F1E83" w:rsidRPr="00BB0B2D">
        <w:rPr>
          <w:color w:val="000000"/>
          <w:lang w:val="fr-FR"/>
        </w:rPr>
        <w:t>i</w:t>
      </w:r>
      <w:r w:rsidR="002B64E9" w:rsidRPr="00BB0B2D">
        <w:rPr>
          <w:color w:val="000000"/>
          <w:lang w:val="fr-FR"/>
        </w:rPr>
        <w:t>sse</w:t>
      </w:r>
      <w:r w:rsidR="00667A8E" w:rsidRPr="00BB0B2D">
        <w:rPr>
          <w:color w:val="000000"/>
          <w:lang w:val="fr-FR"/>
        </w:rPr>
        <w:t>, récépissé</w:t>
      </w:r>
      <w:r w:rsidR="00BA4786" w:rsidRPr="00BB0B2D">
        <w:rPr>
          <w:color w:val="000000"/>
          <w:lang w:val="fr-FR"/>
        </w:rPr>
        <w:t>s</w:t>
      </w:r>
      <w:r w:rsidR="00C3662F" w:rsidRPr="00BB0B2D">
        <w:rPr>
          <w:color w:val="000000"/>
          <w:lang w:val="fr-FR"/>
        </w:rPr>
        <w:t xml:space="preserve"> de </w:t>
      </w:r>
      <w:r w:rsidR="00DD4D6E" w:rsidRPr="00BB0B2D">
        <w:rPr>
          <w:color w:val="000000"/>
          <w:lang w:val="fr-FR"/>
        </w:rPr>
        <w:t>journal</w:t>
      </w:r>
      <w:r w:rsidR="00C3662F" w:rsidRPr="00BB0B2D">
        <w:rPr>
          <w:color w:val="000000"/>
          <w:lang w:val="fr-FR"/>
        </w:rPr>
        <w:t xml:space="preserve"> et </w:t>
      </w:r>
      <w:r w:rsidR="00667A8E" w:rsidRPr="00BB0B2D">
        <w:rPr>
          <w:color w:val="000000"/>
          <w:lang w:val="fr-FR"/>
        </w:rPr>
        <w:t>dossiers</w:t>
      </w:r>
      <w:r w:rsidR="004544D6" w:rsidRPr="00BB0B2D">
        <w:rPr>
          <w:color w:val="000000"/>
          <w:lang w:val="fr-FR"/>
        </w:rPr>
        <w:t xml:space="preserve"> d</w:t>
      </w:r>
      <w:r w:rsidR="00710AA1" w:rsidRPr="00BB0B2D">
        <w:rPr>
          <w:color w:val="000000"/>
          <w:lang w:val="fr-FR"/>
        </w:rPr>
        <w:t>’</w:t>
      </w:r>
      <w:r w:rsidR="004544D6" w:rsidRPr="00BB0B2D">
        <w:rPr>
          <w:color w:val="000000"/>
          <w:lang w:val="fr-FR"/>
        </w:rPr>
        <w:t>achat démon</w:t>
      </w:r>
      <w:r w:rsidR="00A71B75" w:rsidRPr="00BB0B2D">
        <w:rPr>
          <w:color w:val="000000"/>
          <w:lang w:val="fr-FR"/>
        </w:rPr>
        <w:t>trant que les procédures d</w:t>
      </w:r>
      <w:r w:rsidR="00710AA1" w:rsidRPr="00BB0B2D">
        <w:rPr>
          <w:color w:val="000000"/>
          <w:lang w:val="fr-FR"/>
        </w:rPr>
        <w:t>’</w:t>
      </w:r>
      <w:r w:rsidR="00A71B75" w:rsidRPr="00BB0B2D">
        <w:rPr>
          <w:color w:val="000000"/>
          <w:lang w:val="fr-FR"/>
        </w:rPr>
        <w:t>attribution de marchés sont fondées sur le pri</w:t>
      </w:r>
      <w:r w:rsidR="00C64B3E" w:rsidRPr="00BB0B2D">
        <w:rPr>
          <w:color w:val="000000"/>
          <w:lang w:val="fr-FR"/>
        </w:rPr>
        <w:t xml:space="preserve">ncipe de la concurrence loyale, </w:t>
      </w:r>
      <w:r w:rsidR="007821AB" w:rsidRPr="00BB0B2D">
        <w:rPr>
          <w:color w:val="000000"/>
          <w:lang w:val="fr-FR"/>
        </w:rPr>
        <w:t>ainsi</w:t>
      </w:r>
      <w:r w:rsidR="00C64B3E" w:rsidRPr="00BB0B2D">
        <w:rPr>
          <w:color w:val="000000"/>
          <w:lang w:val="fr-FR"/>
        </w:rPr>
        <w:t xml:space="preserve"> que</w:t>
      </w:r>
      <w:r w:rsidR="00DF23F3" w:rsidRPr="00BB0B2D">
        <w:rPr>
          <w:color w:val="000000"/>
          <w:lang w:val="fr-FR"/>
        </w:rPr>
        <w:t xml:space="preserve"> tout autre document justificatif pertinent.</w:t>
      </w:r>
      <w:r w:rsidR="00B15FA0" w:rsidRPr="00BB0B2D">
        <w:rPr>
          <w:color w:val="000000"/>
          <w:lang w:val="fr-FR"/>
        </w:rPr>
        <w:t xml:space="preserve"> </w:t>
      </w:r>
      <w:r w:rsidR="0069549D" w:rsidRPr="00BB0B2D">
        <w:rPr>
          <w:color w:val="000000"/>
          <w:lang w:val="fr-FR"/>
        </w:rPr>
        <w:t xml:space="preserve">Sauf </w:t>
      </w:r>
      <w:r w:rsidR="007821AB" w:rsidRPr="00BB0B2D">
        <w:rPr>
          <w:color w:val="000000"/>
          <w:lang w:val="fr-FR"/>
        </w:rPr>
        <w:t>a</w:t>
      </w:r>
      <w:r w:rsidR="00BE0313" w:rsidRPr="00BB0B2D">
        <w:rPr>
          <w:color w:val="000000"/>
          <w:lang w:val="fr-FR"/>
        </w:rPr>
        <w:t>ccord</w:t>
      </w:r>
      <w:r w:rsidR="0069549D" w:rsidRPr="00BB0B2D">
        <w:rPr>
          <w:color w:val="000000"/>
          <w:lang w:val="fr-FR"/>
        </w:rPr>
        <w:t xml:space="preserve"> préalable contraire</w:t>
      </w:r>
      <w:r w:rsidR="007821AB" w:rsidRPr="00BB0B2D">
        <w:rPr>
          <w:color w:val="000000"/>
          <w:lang w:val="fr-FR"/>
        </w:rPr>
        <w:t xml:space="preserve"> conclu</w:t>
      </w:r>
      <w:r w:rsidR="0069549D" w:rsidRPr="00BB0B2D">
        <w:rPr>
          <w:color w:val="000000"/>
          <w:lang w:val="fr-FR"/>
        </w:rPr>
        <w:t xml:space="preserve"> avec </w:t>
      </w:r>
      <w:r w:rsidR="002D7E07" w:rsidRPr="00BB0B2D">
        <w:rPr>
          <w:color w:val="000000"/>
          <w:lang w:val="fr-FR"/>
        </w:rPr>
        <w:t>l’UNICEF</w:t>
      </w:r>
      <w:r w:rsidR="0069549D" w:rsidRPr="00BB0B2D">
        <w:rPr>
          <w:color w:val="000000"/>
          <w:lang w:val="fr-FR"/>
        </w:rPr>
        <w:t xml:space="preserve">, </w:t>
      </w:r>
      <w:r w:rsidR="007821AB" w:rsidRPr="00BB0B2D">
        <w:rPr>
          <w:color w:val="000000"/>
          <w:lang w:val="fr-FR"/>
        </w:rPr>
        <w:t>l’</w:t>
      </w:r>
      <w:r w:rsidR="0069549D" w:rsidRPr="00BB0B2D">
        <w:rPr>
          <w:color w:val="000000"/>
          <w:lang w:val="fr-FR"/>
        </w:rPr>
        <w:t xml:space="preserve">IP veille </w:t>
      </w:r>
      <w:r w:rsidR="007821AB" w:rsidRPr="00BB0B2D">
        <w:rPr>
          <w:color w:val="000000"/>
          <w:lang w:val="fr-FR"/>
        </w:rPr>
        <w:t>à</w:t>
      </w:r>
      <w:r w:rsidR="007E771F" w:rsidRPr="00BB0B2D">
        <w:rPr>
          <w:color w:val="000000"/>
          <w:lang w:val="fr-FR"/>
        </w:rPr>
        <w:t xml:space="preserve"> ce que la mention «</w:t>
      </w:r>
      <w:r w:rsidR="00AA30B5" w:rsidRPr="00BB0B2D">
        <w:rPr>
          <w:color w:val="000000"/>
          <w:lang w:val="fr-FR"/>
        </w:rPr>
        <w:t> </w:t>
      </w:r>
      <w:r w:rsidR="00F02991" w:rsidRPr="00BB0B2D">
        <w:rPr>
          <w:color w:val="000000"/>
          <w:lang w:val="fr-FR"/>
        </w:rPr>
        <w:t>Document du Programme</w:t>
      </w:r>
      <w:r w:rsidR="00AA30B5" w:rsidRPr="00BB0B2D">
        <w:rPr>
          <w:color w:val="000000"/>
          <w:lang w:val="fr-FR"/>
        </w:rPr>
        <w:t> </w:t>
      </w:r>
      <w:r w:rsidR="007821AB" w:rsidRPr="00BB0B2D">
        <w:rPr>
          <w:color w:val="000000"/>
          <w:lang w:val="fr-FR"/>
        </w:rPr>
        <w:t>» f</w:t>
      </w:r>
      <w:r w:rsidR="006843B8" w:rsidRPr="00BB0B2D">
        <w:rPr>
          <w:color w:val="000000"/>
          <w:lang w:val="fr-FR"/>
        </w:rPr>
        <w:t>igure clairement sur chacun des récépissé</w:t>
      </w:r>
      <w:r w:rsidR="007821AB" w:rsidRPr="00BB0B2D">
        <w:rPr>
          <w:color w:val="000000"/>
          <w:lang w:val="fr-FR"/>
        </w:rPr>
        <w:t>s relatifs à l</w:t>
      </w:r>
      <w:r w:rsidR="00710AA1" w:rsidRPr="00BB0B2D">
        <w:rPr>
          <w:color w:val="000000"/>
          <w:lang w:val="fr-FR"/>
        </w:rPr>
        <w:t>’</w:t>
      </w:r>
      <w:r w:rsidR="007821AB" w:rsidRPr="00BB0B2D">
        <w:rPr>
          <w:color w:val="000000"/>
          <w:lang w:val="fr-FR"/>
        </w:rPr>
        <w:t>utilisation des T</w:t>
      </w:r>
      <w:r w:rsidR="006843B8" w:rsidRPr="00BB0B2D">
        <w:rPr>
          <w:color w:val="000000"/>
          <w:lang w:val="fr-FR"/>
        </w:rPr>
        <w:t>ransferts de fonds. L</w:t>
      </w:r>
      <w:r w:rsidR="00710AA1" w:rsidRPr="00BB0B2D">
        <w:rPr>
          <w:color w:val="000000"/>
          <w:lang w:val="fr-FR"/>
        </w:rPr>
        <w:t>’</w:t>
      </w:r>
      <w:r w:rsidR="006843B8" w:rsidRPr="00BB0B2D">
        <w:rPr>
          <w:color w:val="000000"/>
          <w:lang w:val="fr-FR"/>
        </w:rPr>
        <w:t xml:space="preserve">IP </w:t>
      </w:r>
      <w:r w:rsidR="00B15FA0" w:rsidRPr="00BB0B2D">
        <w:rPr>
          <w:color w:val="000000"/>
          <w:lang w:val="fr-FR"/>
        </w:rPr>
        <w:t>convient</w:t>
      </w:r>
      <w:r w:rsidR="006843B8" w:rsidRPr="00BB0B2D">
        <w:rPr>
          <w:color w:val="000000"/>
          <w:lang w:val="fr-FR"/>
        </w:rPr>
        <w:t xml:space="preserve"> qu</w:t>
      </w:r>
      <w:r w:rsidR="00710AA1" w:rsidRPr="00BB0B2D">
        <w:rPr>
          <w:color w:val="000000"/>
          <w:lang w:val="fr-FR"/>
        </w:rPr>
        <w:t>’</w:t>
      </w:r>
      <w:r w:rsidR="006843B8" w:rsidRPr="00BB0B2D">
        <w:rPr>
          <w:color w:val="000000"/>
          <w:lang w:val="fr-FR"/>
        </w:rPr>
        <w:t>une déclaration écrite de sa part indiquant que les fonds ont été dépensés n</w:t>
      </w:r>
      <w:r w:rsidR="00710AA1" w:rsidRPr="00BB0B2D">
        <w:rPr>
          <w:color w:val="000000"/>
          <w:lang w:val="fr-FR"/>
        </w:rPr>
        <w:t>’</w:t>
      </w:r>
      <w:r w:rsidR="006843B8" w:rsidRPr="00BB0B2D">
        <w:rPr>
          <w:color w:val="000000"/>
          <w:lang w:val="fr-FR"/>
        </w:rPr>
        <w:t xml:space="preserve">est pas suffisante </w:t>
      </w:r>
      <w:r w:rsidR="00695642" w:rsidRPr="00BB0B2D">
        <w:rPr>
          <w:color w:val="000000"/>
          <w:lang w:val="fr-FR"/>
        </w:rPr>
        <w:t xml:space="preserve">et ne peut en aucun cas remplacer les originaux des documents à fournir </w:t>
      </w:r>
      <w:r w:rsidR="00FF0D57" w:rsidRPr="00BB0B2D">
        <w:rPr>
          <w:color w:val="000000"/>
          <w:lang w:val="fr-FR"/>
        </w:rPr>
        <w:t xml:space="preserve">pour justifier les </w:t>
      </w:r>
      <w:r w:rsidR="00695642" w:rsidRPr="00BB0B2D">
        <w:rPr>
          <w:color w:val="000000"/>
          <w:lang w:val="fr-FR"/>
        </w:rPr>
        <w:t>dépenses de l</w:t>
      </w:r>
      <w:r w:rsidR="00710AA1" w:rsidRPr="00BB0B2D">
        <w:rPr>
          <w:color w:val="000000"/>
          <w:lang w:val="fr-FR"/>
        </w:rPr>
        <w:t>’</w:t>
      </w:r>
      <w:r w:rsidR="00695642" w:rsidRPr="00BB0B2D">
        <w:rPr>
          <w:color w:val="000000"/>
          <w:lang w:val="fr-FR"/>
        </w:rPr>
        <w:t>IP.</w:t>
      </w:r>
    </w:p>
    <w:p w14:paraId="6D978C78" w14:textId="77777777" w:rsidR="00BA640A" w:rsidRPr="00BB0B2D" w:rsidRDefault="00BA640A" w:rsidP="003D4A6A">
      <w:pPr>
        <w:ind w:firstLine="720"/>
        <w:rPr>
          <w:lang w:val="fr-FR"/>
        </w:rPr>
      </w:pPr>
    </w:p>
    <w:p w14:paraId="69F4C6DC" w14:textId="17B162C1" w:rsidR="00B67E62" w:rsidRPr="00BB0B2D" w:rsidRDefault="00FF0D57" w:rsidP="003D4A6A">
      <w:pPr>
        <w:ind w:firstLine="720"/>
        <w:rPr>
          <w:u w:val="single"/>
          <w:lang w:val="fr-FR"/>
        </w:rPr>
      </w:pPr>
      <w:r w:rsidRPr="00BB0B2D">
        <w:rPr>
          <w:u w:val="single"/>
          <w:lang w:val="fr-FR"/>
        </w:rPr>
        <w:t>Fournitures/équipements</w:t>
      </w:r>
      <w:r w:rsidR="00AA30B5" w:rsidRPr="00BB0B2D">
        <w:rPr>
          <w:u w:val="single"/>
          <w:lang w:val="fr-FR"/>
        </w:rPr>
        <w:t> </w:t>
      </w:r>
      <w:r w:rsidR="00B67E62" w:rsidRPr="00BB0B2D">
        <w:rPr>
          <w:u w:val="single"/>
          <w:lang w:val="fr-FR"/>
        </w:rPr>
        <w:t>:</w:t>
      </w:r>
    </w:p>
    <w:p w14:paraId="6E7DDC15" w14:textId="77777777" w:rsidR="00B67E62" w:rsidRPr="00BB0B2D" w:rsidRDefault="00B67E62" w:rsidP="003D4A6A">
      <w:pPr>
        <w:ind w:firstLine="720"/>
        <w:rPr>
          <w:u w:val="single"/>
          <w:lang w:val="fr-FR"/>
        </w:rPr>
      </w:pPr>
    </w:p>
    <w:p w14:paraId="6D70FCA0" w14:textId="52ACDFB7" w:rsidR="00BA640A" w:rsidRPr="00BB0B2D" w:rsidRDefault="00FE561E" w:rsidP="003D4A6A">
      <w:pPr>
        <w:pStyle w:val="ColorfulShading-Accent31"/>
        <w:ind w:left="0" w:firstLine="720"/>
        <w:rPr>
          <w:lang w:val="fr-FR"/>
        </w:rPr>
      </w:pPr>
      <w:r w:rsidRPr="00BB0B2D">
        <w:rPr>
          <w:lang w:val="fr-FR"/>
        </w:rPr>
        <w:t>3</w:t>
      </w:r>
      <w:r w:rsidR="0097273B" w:rsidRPr="00BB0B2D">
        <w:rPr>
          <w:lang w:val="fr-FR"/>
        </w:rPr>
        <w:t xml:space="preserve">. </w:t>
      </w:r>
      <w:r w:rsidR="0097273B" w:rsidRPr="00BB0B2D">
        <w:rPr>
          <w:lang w:val="fr-FR"/>
        </w:rPr>
        <w:tab/>
      </w:r>
      <w:r w:rsidR="00A351A3" w:rsidRPr="00BB0B2D">
        <w:rPr>
          <w:lang w:val="fr-FR"/>
        </w:rPr>
        <w:t>L</w:t>
      </w:r>
      <w:r w:rsidR="00710AA1" w:rsidRPr="00BB0B2D">
        <w:rPr>
          <w:lang w:val="fr-FR"/>
        </w:rPr>
        <w:t>’</w:t>
      </w:r>
      <w:r w:rsidR="00A351A3" w:rsidRPr="00BB0B2D">
        <w:rPr>
          <w:lang w:val="fr-FR"/>
        </w:rPr>
        <w:t>I</w:t>
      </w:r>
      <w:r w:rsidR="006033E3" w:rsidRPr="00BB0B2D">
        <w:rPr>
          <w:lang w:val="fr-FR"/>
        </w:rPr>
        <w:t>P indiquera dans ses dossiers tout</w:t>
      </w:r>
      <w:r w:rsidR="00A351A3" w:rsidRPr="00BB0B2D">
        <w:rPr>
          <w:lang w:val="fr-FR"/>
        </w:rPr>
        <w:t xml:space="preserve"> achat de fournitures et d</w:t>
      </w:r>
      <w:r w:rsidR="00710AA1" w:rsidRPr="00BB0B2D">
        <w:rPr>
          <w:lang w:val="fr-FR"/>
        </w:rPr>
        <w:t>’</w:t>
      </w:r>
      <w:r w:rsidR="00A351A3" w:rsidRPr="00BB0B2D">
        <w:rPr>
          <w:lang w:val="fr-FR"/>
        </w:rPr>
        <w:t>équipement</w:t>
      </w:r>
      <w:r w:rsidR="00A659F0" w:rsidRPr="00BB0B2D">
        <w:rPr>
          <w:lang w:val="fr-FR"/>
        </w:rPr>
        <w:t>s</w:t>
      </w:r>
      <w:r w:rsidR="00A351A3" w:rsidRPr="00BB0B2D">
        <w:rPr>
          <w:lang w:val="fr-FR"/>
        </w:rPr>
        <w:t xml:space="preserve"> réalisé à l</w:t>
      </w:r>
      <w:r w:rsidR="00710AA1" w:rsidRPr="00BB0B2D">
        <w:rPr>
          <w:lang w:val="fr-FR"/>
        </w:rPr>
        <w:t>’</w:t>
      </w:r>
      <w:r w:rsidR="00A351A3" w:rsidRPr="00BB0B2D">
        <w:rPr>
          <w:lang w:val="fr-FR"/>
        </w:rPr>
        <w:t>aide d</w:t>
      </w:r>
      <w:r w:rsidR="00710AA1" w:rsidRPr="00BB0B2D">
        <w:rPr>
          <w:lang w:val="fr-FR"/>
        </w:rPr>
        <w:t>’</w:t>
      </w:r>
      <w:r w:rsidR="00A351A3" w:rsidRPr="00BB0B2D">
        <w:rPr>
          <w:lang w:val="fr-FR"/>
        </w:rPr>
        <w:t>un</w:t>
      </w:r>
      <w:r w:rsidR="00A659F0" w:rsidRPr="00BB0B2D">
        <w:rPr>
          <w:lang w:val="fr-FR"/>
        </w:rPr>
        <w:t xml:space="preserve"> T</w:t>
      </w:r>
      <w:r w:rsidR="00E842AF" w:rsidRPr="00BB0B2D">
        <w:rPr>
          <w:lang w:val="fr-FR"/>
        </w:rPr>
        <w:t>ransfert de fond</w:t>
      </w:r>
      <w:r w:rsidR="00A659F0" w:rsidRPr="00BB0B2D">
        <w:rPr>
          <w:lang w:val="fr-FR"/>
        </w:rPr>
        <w:t>s</w:t>
      </w:r>
      <w:r w:rsidR="00E842AF" w:rsidRPr="00BB0B2D">
        <w:rPr>
          <w:lang w:val="fr-FR"/>
        </w:rPr>
        <w:t xml:space="preserve"> </w:t>
      </w:r>
      <w:r w:rsidR="00E06632" w:rsidRPr="00BB0B2D">
        <w:rPr>
          <w:lang w:val="fr-FR"/>
        </w:rPr>
        <w:t>et</w:t>
      </w:r>
      <w:r w:rsidR="007F60B7" w:rsidRPr="00BB0B2D">
        <w:rPr>
          <w:lang w:val="fr-FR"/>
        </w:rPr>
        <w:t xml:space="preserve"> toutes fournitures et tous équipements</w:t>
      </w:r>
      <w:r w:rsidR="00E842AF" w:rsidRPr="00BB0B2D">
        <w:rPr>
          <w:lang w:val="fr-FR"/>
        </w:rPr>
        <w:t xml:space="preserve"> transféré</w:t>
      </w:r>
      <w:r w:rsidR="007F60B7" w:rsidRPr="00BB0B2D">
        <w:rPr>
          <w:lang w:val="fr-FR"/>
        </w:rPr>
        <w:t>s</w:t>
      </w:r>
      <w:r w:rsidR="00A351A3" w:rsidRPr="00BB0B2D">
        <w:rPr>
          <w:lang w:val="fr-FR"/>
        </w:rPr>
        <w:t xml:space="preserve"> </w:t>
      </w:r>
      <w:r w:rsidR="00E842AF" w:rsidRPr="00BB0B2D">
        <w:rPr>
          <w:lang w:val="fr-FR"/>
        </w:rPr>
        <w:t xml:space="preserve">à </w:t>
      </w:r>
      <w:r w:rsidR="00E842AF" w:rsidRPr="00BB0B2D">
        <w:rPr>
          <w:color w:val="000000"/>
          <w:lang w:val="fr-FR"/>
        </w:rPr>
        <w:t>l</w:t>
      </w:r>
      <w:r w:rsidR="00710AA1" w:rsidRPr="00BB0B2D">
        <w:rPr>
          <w:color w:val="000000"/>
          <w:lang w:val="fr-FR"/>
        </w:rPr>
        <w:t>’</w:t>
      </w:r>
      <w:r w:rsidR="00E842AF" w:rsidRPr="00BB0B2D">
        <w:rPr>
          <w:color w:val="000000"/>
          <w:lang w:val="fr-FR"/>
        </w:rPr>
        <w:t>IP</w:t>
      </w:r>
      <w:r w:rsidR="00A351A3" w:rsidRPr="00BB0B2D">
        <w:rPr>
          <w:lang w:val="fr-FR"/>
        </w:rPr>
        <w:t xml:space="preserve"> conformément à l</w:t>
      </w:r>
      <w:r w:rsidR="00710AA1" w:rsidRPr="00BB0B2D">
        <w:rPr>
          <w:lang w:val="fr-FR"/>
        </w:rPr>
        <w:t>’</w:t>
      </w:r>
      <w:r w:rsidR="00A351A3" w:rsidRPr="00BB0B2D">
        <w:rPr>
          <w:lang w:val="fr-FR"/>
        </w:rPr>
        <w:t>article</w:t>
      </w:r>
      <w:r w:rsidR="00AA30B5" w:rsidRPr="00BB0B2D">
        <w:rPr>
          <w:lang w:val="fr-FR"/>
        </w:rPr>
        <w:t> </w:t>
      </w:r>
      <w:r w:rsidR="00E842AF" w:rsidRPr="00BB0B2D">
        <w:rPr>
          <w:lang w:val="fr-FR"/>
        </w:rPr>
        <w:t>VII</w:t>
      </w:r>
      <w:r w:rsidR="00B8377B" w:rsidRPr="00BB0B2D">
        <w:rPr>
          <w:lang w:val="fr-FR"/>
        </w:rPr>
        <w:t>I</w:t>
      </w:r>
      <w:r w:rsidR="00A351A3" w:rsidRPr="00BB0B2D">
        <w:rPr>
          <w:lang w:val="fr-FR"/>
        </w:rPr>
        <w:t xml:space="preserve"> (B) du présent </w:t>
      </w:r>
      <w:r w:rsidR="00A77156" w:rsidRPr="00BB0B2D">
        <w:rPr>
          <w:lang w:val="fr-FR"/>
        </w:rPr>
        <w:t>accord</w:t>
      </w:r>
      <w:r w:rsidR="00A351A3" w:rsidRPr="00BB0B2D">
        <w:rPr>
          <w:lang w:val="fr-FR"/>
        </w:rPr>
        <w:t>.</w:t>
      </w:r>
      <w:r w:rsidR="00462ABE" w:rsidRPr="00BB0B2D">
        <w:rPr>
          <w:lang w:val="fr-FR"/>
        </w:rPr>
        <w:t xml:space="preserve"> </w:t>
      </w:r>
      <w:r w:rsidR="0073701D" w:rsidRPr="00BB0B2D">
        <w:rPr>
          <w:lang w:val="fr-FR"/>
        </w:rPr>
        <w:t>L’IP</w:t>
      </w:r>
      <w:r w:rsidR="00462ABE" w:rsidRPr="00BB0B2D">
        <w:rPr>
          <w:lang w:val="fr-FR"/>
        </w:rPr>
        <w:t xml:space="preserve"> </w:t>
      </w:r>
      <w:r w:rsidR="00397621" w:rsidRPr="00BB0B2D">
        <w:rPr>
          <w:lang w:val="fr-FR"/>
        </w:rPr>
        <w:t xml:space="preserve">enregistrera </w:t>
      </w:r>
      <w:r w:rsidR="00462ABE" w:rsidRPr="00BB0B2D">
        <w:rPr>
          <w:lang w:val="fr-FR"/>
        </w:rPr>
        <w:t>des inventaire</w:t>
      </w:r>
      <w:r w:rsidR="0073701D" w:rsidRPr="00BB0B2D">
        <w:rPr>
          <w:lang w:val="fr-FR"/>
        </w:rPr>
        <w:t>s</w:t>
      </w:r>
      <w:r w:rsidR="00462ABE" w:rsidRPr="00BB0B2D">
        <w:rPr>
          <w:lang w:val="fr-FR"/>
        </w:rPr>
        <w:t xml:space="preserve"> détaillé</w:t>
      </w:r>
      <w:r w:rsidR="0073701D" w:rsidRPr="00BB0B2D">
        <w:rPr>
          <w:lang w:val="fr-FR"/>
        </w:rPr>
        <w:t>s</w:t>
      </w:r>
      <w:r w:rsidR="00462ABE" w:rsidRPr="00BB0B2D">
        <w:rPr>
          <w:lang w:val="fr-FR"/>
        </w:rPr>
        <w:t xml:space="preserve"> </w:t>
      </w:r>
      <w:r w:rsidR="0073701D" w:rsidRPr="00BB0B2D">
        <w:rPr>
          <w:lang w:val="fr-FR"/>
        </w:rPr>
        <w:t>qu’il</w:t>
      </w:r>
      <w:r w:rsidR="00462ABE" w:rsidRPr="00BB0B2D">
        <w:rPr>
          <w:lang w:val="fr-FR"/>
        </w:rPr>
        <w:t xml:space="preserve"> conservera pendant une période de cinq (</w:t>
      </w:r>
      <w:r w:rsidR="0073701D" w:rsidRPr="00BB0B2D">
        <w:rPr>
          <w:lang w:val="fr-FR"/>
        </w:rPr>
        <w:t>5) ans</w:t>
      </w:r>
      <w:r w:rsidR="00E36EE7" w:rsidRPr="00BB0B2D">
        <w:rPr>
          <w:lang w:val="fr-FR"/>
        </w:rPr>
        <w:t xml:space="preserve"> à compter de la date</w:t>
      </w:r>
      <w:r w:rsidR="00462ABE" w:rsidRPr="00BB0B2D">
        <w:rPr>
          <w:lang w:val="fr-FR"/>
        </w:rPr>
        <w:t xml:space="preserve"> </w:t>
      </w:r>
      <w:r w:rsidR="00E36EE7" w:rsidRPr="00BB0B2D">
        <w:rPr>
          <w:lang w:val="fr-FR"/>
        </w:rPr>
        <w:t>d</w:t>
      </w:r>
      <w:r w:rsidR="00710AA1" w:rsidRPr="00BB0B2D">
        <w:rPr>
          <w:lang w:val="fr-FR"/>
        </w:rPr>
        <w:t>’</w:t>
      </w:r>
      <w:r w:rsidR="00462ABE" w:rsidRPr="00BB0B2D">
        <w:rPr>
          <w:lang w:val="fr-FR"/>
        </w:rPr>
        <w:t xml:space="preserve">achèvement du dernier </w:t>
      </w:r>
      <w:r w:rsidR="00F02991" w:rsidRPr="00BB0B2D">
        <w:rPr>
          <w:lang w:val="fr-FR"/>
        </w:rPr>
        <w:t>Document du Programme</w:t>
      </w:r>
      <w:r w:rsidR="00CE554B" w:rsidRPr="00BB0B2D">
        <w:rPr>
          <w:lang w:val="fr-FR"/>
        </w:rPr>
        <w:t>,</w:t>
      </w:r>
      <w:r w:rsidR="00462ABE" w:rsidRPr="00BB0B2D">
        <w:rPr>
          <w:lang w:val="fr-FR"/>
        </w:rPr>
        <w:t xml:space="preserve"> ou</w:t>
      </w:r>
      <w:r w:rsidR="00E842AF" w:rsidRPr="00BB0B2D">
        <w:rPr>
          <w:lang w:val="fr-FR"/>
        </w:rPr>
        <w:t xml:space="preserve"> </w:t>
      </w:r>
      <w:r w:rsidR="00397621" w:rsidRPr="00BB0B2D">
        <w:rPr>
          <w:lang w:val="fr-FR"/>
        </w:rPr>
        <w:t xml:space="preserve">de </w:t>
      </w:r>
      <w:r w:rsidR="00462ABE" w:rsidRPr="00BB0B2D">
        <w:rPr>
          <w:lang w:val="fr-FR"/>
        </w:rPr>
        <w:t xml:space="preserve">la </w:t>
      </w:r>
      <w:r w:rsidR="00B8377B" w:rsidRPr="00BB0B2D">
        <w:rPr>
          <w:lang w:val="fr-FR"/>
        </w:rPr>
        <w:t xml:space="preserve">date de </w:t>
      </w:r>
      <w:r w:rsidR="00462ABE" w:rsidRPr="00BB0B2D">
        <w:rPr>
          <w:lang w:val="fr-FR"/>
        </w:rPr>
        <w:t>résiliat</w:t>
      </w:r>
      <w:r w:rsidR="00CE554B" w:rsidRPr="00BB0B2D">
        <w:rPr>
          <w:lang w:val="fr-FR"/>
        </w:rPr>
        <w:t xml:space="preserve">ion du présent </w:t>
      </w:r>
      <w:r w:rsidR="00A77156" w:rsidRPr="00BB0B2D">
        <w:rPr>
          <w:lang w:val="fr-FR"/>
        </w:rPr>
        <w:t>accord</w:t>
      </w:r>
      <w:r w:rsidR="00397621" w:rsidRPr="00BB0B2D">
        <w:rPr>
          <w:lang w:val="fr-FR"/>
        </w:rPr>
        <w:t>, la date la plus tardive étant retenue</w:t>
      </w:r>
      <w:r w:rsidR="00462ABE" w:rsidRPr="00BB0B2D">
        <w:rPr>
          <w:lang w:val="fr-FR"/>
        </w:rPr>
        <w:t>.</w:t>
      </w:r>
    </w:p>
    <w:p w14:paraId="22986EA7" w14:textId="77777777" w:rsidR="00033E22" w:rsidRPr="00BB0B2D" w:rsidRDefault="00033E22" w:rsidP="006E2B6E">
      <w:pPr>
        <w:jc w:val="both"/>
        <w:rPr>
          <w:b/>
          <w:lang w:val="fr-FR"/>
        </w:rPr>
      </w:pPr>
    </w:p>
    <w:p w14:paraId="4CD9BF21" w14:textId="77777777" w:rsidR="00FE257D" w:rsidRPr="00BB0B2D" w:rsidRDefault="00FE257D" w:rsidP="00FE257D">
      <w:pPr>
        <w:jc w:val="center"/>
        <w:rPr>
          <w:rStyle w:val="GridTable1Light1"/>
          <w:lang w:val="fr-FR"/>
        </w:rPr>
      </w:pPr>
      <w:r w:rsidRPr="00BB0B2D">
        <w:rPr>
          <w:rStyle w:val="GridTable1Light1"/>
          <w:lang w:val="fr-FR"/>
        </w:rPr>
        <w:t xml:space="preserve">Article </w:t>
      </w:r>
      <w:r w:rsidR="00033E22" w:rsidRPr="00BB0B2D">
        <w:rPr>
          <w:rStyle w:val="GridTable1Light1"/>
          <w:lang w:val="fr-FR"/>
        </w:rPr>
        <w:t>X</w:t>
      </w:r>
    </w:p>
    <w:p w14:paraId="5886333F" w14:textId="271C1EB8" w:rsidR="004E08C4" w:rsidRPr="00BB0B2D" w:rsidRDefault="007A6BAB" w:rsidP="00FE257D">
      <w:pPr>
        <w:jc w:val="center"/>
        <w:rPr>
          <w:rStyle w:val="GridTable1Light1"/>
          <w:lang w:val="fr-FR"/>
        </w:rPr>
      </w:pPr>
      <w:r w:rsidRPr="00BB0B2D">
        <w:rPr>
          <w:rStyle w:val="GridTable1Light1"/>
          <w:lang w:val="fr-FR"/>
        </w:rPr>
        <w:t>R</w:t>
      </w:r>
      <w:r w:rsidR="00D30FC5" w:rsidRPr="00BB0B2D">
        <w:rPr>
          <w:rStyle w:val="GridTable1Light1"/>
          <w:lang w:val="fr-FR"/>
        </w:rPr>
        <w:t>apports</w:t>
      </w:r>
    </w:p>
    <w:p w14:paraId="2F68E50F" w14:textId="77777777" w:rsidR="009302DB" w:rsidRPr="00BB0B2D" w:rsidRDefault="009302DB" w:rsidP="00350BA3">
      <w:pPr>
        <w:jc w:val="both"/>
        <w:rPr>
          <w:lang w:val="fr-FR"/>
        </w:rPr>
      </w:pPr>
    </w:p>
    <w:p w14:paraId="66283CE0" w14:textId="4D0F5B01" w:rsidR="00D92F67" w:rsidRPr="00BB0B2D" w:rsidRDefault="00D92F67" w:rsidP="003742F2">
      <w:pPr>
        <w:ind w:firstLine="720"/>
        <w:rPr>
          <w:lang w:val="fr-FR"/>
        </w:rPr>
      </w:pPr>
      <w:r w:rsidRPr="00BB0B2D">
        <w:rPr>
          <w:lang w:val="fr-FR"/>
        </w:rPr>
        <w:t>1.</w:t>
      </w:r>
      <w:r w:rsidRPr="00BB0B2D">
        <w:rPr>
          <w:lang w:val="fr-FR"/>
        </w:rPr>
        <w:tab/>
      </w:r>
      <w:r w:rsidR="00D30FC5" w:rsidRPr="00BB0B2D">
        <w:rPr>
          <w:lang w:val="fr-FR"/>
        </w:rPr>
        <w:t xml:space="preserve">L’IP remettra à </w:t>
      </w:r>
      <w:r w:rsidR="002D7E07" w:rsidRPr="00BB0B2D">
        <w:rPr>
          <w:lang w:val="fr-FR"/>
        </w:rPr>
        <w:t>l’UNICEF</w:t>
      </w:r>
      <w:r w:rsidR="00D30FC5" w:rsidRPr="00BB0B2D">
        <w:rPr>
          <w:lang w:val="fr-FR"/>
        </w:rPr>
        <w:t xml:space="preserve"> les rapports stipulés ci-dessous. </w:t>
      </w:r>
      <w:r w:rsidR="00397621" w:rsidRPr="00BB0B2D">
        <w:rPr>
          <w:lang w:val="fr-FR"/>
        </w:rPr>
        <w:t>L</w:t>
      </w:r>
      <w:r w:rsidR="00894E2D" w:rsidRPr="00BB0B2D">
        <w:rPr>
          <w:lang w:val="fr-FR"/>
        </w:rPr>
        <w:t>es</w:t>
      </w:r>
      <w:r w:rsidR="00D30FC5" w:rsidRPr="00BB0B2D">
        <w:rPr>
          <w:lang w:val="fr-FR"/>
        </w:rPr>
        <w:t xml:space="preserve"> rapports narratif</w:t>
      </w:r>
      <w:r w:rsidR="008A474D" w:rsidRPr="00BB0B2D">
        <w:rPr>
          <w:lang w:val="fr-FR"/>
        </w:rPr>
        <w:t>s</w:t>
      </w:r>
      <w:r w:rsidR="005A2526" w:rsidRPr="00BB0B2D">
        <w:rPr>
          <w:lang w:val="fr-FR"/>
        </w:rPr>
        <w:t xml:space="preserve"> seront, si </w:t>
      </w:r>
      <w:r w:rsidR="00D30FC5" w:rsidRPr="00BB0B2D">
        <w:rPr>
          <w:lang w:val="fr-FR"/>
        </w:rPr>
        <w:t>possible</w:t>
      </w:r>
      <w:r w:rsidR="005A2526" w:rsidRPr="00BB0B2D">
        <w:rPr>
          <w:lang w:val="fr-FR"/>
        </w:rPr>
        <w:t>,</w:t>
      </w:r>
      <w:r w:rsidR="00D30FC5" w:rsidRPr="00BB0B2D">
        <w:rPr>
          <w:lang w:val="fr-FR"/>
        </w:rPr>
        <w:t xml:space="preserve"> soumis en anglais, en français ou en espagnol.</w:t>
      </w:r>
    </w:p>
    <w:p w14:paraId="30B441B5" w14:textId="77777777" w:rsidR="00D92F67" w:rsidRPr="00BB0B2D" w:rsidRDefault="00D92F67" w:rsidP="00350BA3">
      <w:pPr>
        <w:jc w:val="both"/>
        <w:rPr>
          <w:lang w:val="fr-FR"/>
        </w:rPr>
      </w:pPr>
    </w:p>
    <w:p w14:paraId="0E49788D" w14:textId="6D43C326" w:rsidR="009302DB" w:rsidRPr="00BB0B2D" w:rsidRDefault="00624266" w:rsidP="003D4A6A">
      <w:pPr>
        <w:autoSpaceDE w:val="0"/>
        <w:autoSpaceDN w:val="0"/>
        <w:adjustRightInd w:val="0"/>
        <w:ind w:left="720" w:hanging="720"/>
        <w:jc w:val="both"/>
        <w:rPr>
          <w:b/>
          <w:lang w:val="fr-FR"/>
        </w:rPr>
      </w:pPr>
      <w:r w:rsidRPr="00BB0B2D">
        <w:rPr>
          <w:b/>
          <w:lang w:val="fr-FR"/>
        </w:rPr>
        <w:t xml:space="preserve">(A) </w:t>
      </w:r>
      <w:r w:rsidR="003D4A6A" w:rsidRPr="00BB0B2D">
        <w:rPr>
          <w:b/>
          <w:lang w:val="fr-FR"/>
        </w:rPr>
        <w:tab/>
      </w:r>
      <w:r w:rsidR="008A474D" w:rsidRPr="00BB0B2D">
        <w:rPr>
          <w:b/>
          <w:lang w:val="fr-FR"/>
        </w:rPr>
        <w:t>Rapports financiers</w:t>
      </w:r>
    </w:p>
    <w:p w14:paraId="33A26AC0" w14:textId="77777777" w:rsidR="009302DB" w:rsidRPr="00BB0B2D" w:rsidRDefault="009302DB" w:rsidP="00350BA3">
      <w:pPr>
        <w:autoSpaceDE w:val="0"/>
        <w:autoSpaceDN w:val="0"/>
        <w:adjustRightInd w:val="0"/>
        <w:jc w:val="both"/>
        <w:rPr>
          <w:lang w:val="fr-FR"/>
        </w:rPr>
      </w:pPr>
    </w:p>
    <w:p w14:paraId="78E6240F" w14:textId="612301F0" w:rsidR="00624266" w:rsidRPr="00BB0B2D" w:rsidRDefault="00E54CC1" w:rsidP="003D4A6A">
      <w:pPr>
        <w:autoSpaceDE w:val="0"/>
        <w:autoSpaceDN w:val="0"/>
        <w:adjustRightInd w:val="0"/>
        <w:ind w:firstLine="720"/>
        <w:jc w:val="both"/>
        <w:rPr>
          <w:u w:val="single"/>
          <w:lang w:val="fr-FR"/>
        </w:rPr>
      </w:pPr>
      <w:r w:rsidRPr="00BB0B2D">
        <w:rPr>
          <w:u w:val="single"/>
          <w:lang w:val="fr-FR"/>
        </w:rPr>
        <w:t>Rapports f</w:t>
      </w:r>
      <w:r w:rsidR="008A474D" w:rsidRPr="00BB0B2D">
        <w:rPr>
          <w:u w:val="single"/>
          <w:lang w:val="fr-FR"/>
        </w:rPr>
        <w:t>inancier</w:t>
      </w:r>
      <w:r w:rsidRPr="00BB0B2D">
        <w:rPr>
          <w:u w:val="single"/>
          <w:lang w:val="fr-FR"/>
        </w:rPr>
        <w:t xml:space="preserve">s utilisant le </w:t>
      </w:r>
      <w:r w:rsidR="008A474D" w:rsidRPr="00BB0B2D">
        <w:rPr>
          <w:u w:val="single"/>
          <w:lang w:val="fr-FR"/>
        </w:rPr>
        <w:t>formulaire</w:t>
      </w:r>
      <w:r w:rsidRPr="00BB0B2D">
        <w:rPr>
          <w:u w:val="single"/>
          <w:lang w:val="fr-FR"/>
        </w:rPr>
        <w:t xml:space="preserve"> </w:t>
      </w:r>
      <w:r w:rsidR="00624266" w:rsidRPr="00BB0B2D">
        <w:rPr>
          <w:u w:val="single"/>
          <w:lang w:val="fr-FR"/>
        </w:rPr>
        <w:t>FACE</w:t>
      </w:r>
      <w:r w:rsidR="00AA30B5" w:rsidRPr="00BB0B2D">
        <w:rPr>
          <w:u w:val="single"/>
          <w:lang w:val="fr-FR"/>
        </w:rPr>
        <w:t> </w:t>
      </w:r>
      <w:r w:rsidR="00624266" w:rsidRPr="00BB0B2D">
        <w:rPr>
          <w:lang w:val="fr-FR"/>
        </w:rPr>
        <w:t>:</w:t>
      </w:r>
    </w:p>
    <w:p w14:paraId="30024B43" w14:textId="77777777" w:rsidR="00624266" w:rsidRPr="00BB0B2D" w:rsidRDefault="00624266" w:rsidP="00350BA3">
      <w:pPr>
        <w:autoSpaceDE w:val="0"/>
        <w:autoSpaceDN w:val="0"/>
        <w:adjustRightInd w:val="0"/>
        <w:jc w:val="both"/>
        <w:rPr>
          <w:lang w:val="fr-FR"/>
        </w:rPr>
      </w:pPr>
    </w:p>
    <w:p w14:paraId="7D95232A" w14:textId="13D25915" w:rsidR="00790CC9" w:rsidRPr="00BB0B2D" w:rsidRDefault="00DA056F" w:rsidP="003D4A6A">
      <w:pPr>
        <w:autoSpaceDE w:val="0"/>
        <w:autoSpaceDN w:val="0"/>
        <w:adjustRightInd w:val="0"/>
        <w:ind w:left="720"/>
        <w:rPr>
          <w:lang w:val="fr-FR"/>
        </w:rPr>
      </w:pPr>
      <w:r w:rsidRPr="00BB0B2D">
        <w:rPr>
          <w:lang w:val="fr-FR"/>
        </w:rPr>
        <w:t>2</w:t>
      </w:r>
      <w:r w:rsidR="009302DB" w:rsidRPr="00BB0B2D">
        <w:rPr>
          <w:lang w:val="fr-FR"/>
        </w:rPr>
        <w:t>.</w:t>
      </w:r>
      <w:r w:rsidR="009302DB" w:rsidRPr="00BB0B2D">
        <w:rPr>
          <w:lang w:val="fr-FR"/>
        </w:rPr>
        <w:tab/>
      </w:r>
      <w:r w:rsidR="00350BA3" w:rsidRPr="00BB0B2D">
        <w:rPr>
          <w:lang w:val="fr-FR"/>
        </w:rPr>
        <w:t>(a)</w:t>
      </w:r>
      <w:r w:rsidR="00350BA3" w:rsidRPr="00BB0B2D">
        <w:rPr>
          <w:lang w:val="fr-FR"/>
        </w:rPr>
        <w:tab/>
      </w:r>
      <w:r w:rsidR="00E54CC1" w:rsidRPr="00BB0B2D">
        <w:rPr>
          <w:lang w:val="fr-FR"/>
        </w:rPr>
        <w:t xml:space="preserve">Sauf </w:t>
      </w:r>
      <w:r w:rsidR="00A77156" w:rsidRPr="00BB0B2D">
        <w:rPr>
          <w:lang w:val="fr-FR"/>
        </w:rPr>
        <w:t>accord</w:t>
      </w:r>
      <w:r w:rsidR="00E54CC1" w:rsidRPr="00BB0B2D">
        <w:rPr>
          <w:lang w:val="fr-FR"/>
        </w:rPr>
        <w:t xml:space="preserve"> contraire</w:t>
      </w:r>
      <w:r w:rsidR="00397621" w:rsidRPr="00BB0B2D">
        <w:rPr>
          <w:lang w:val="fr-FR"/>
        </w:rPr>
        <w:t xml:space="preserve"> écrit</w:t>
      </w:r>
      <w:r w:rsidR="00E54CC1" w:rsidRPr="00BB0B2D">
        <w:rPr>
          <w:lang w:val="fr-FR"/>
        </w:rPr>
        <w:t xml:space="preserve"> entre les </w:t>
      </w:r>
      <w:r w:rsidR="00381693" w:rsidRPr="00BB0B2D">
        <w:rPr>
          <w:lang w:val="fr-FR"/>
        </w:rPr>
        <w:t>Partie</w:t>
      </w:r>
      <w:r w:rsidR="00E54CC1" w:rsidRPr="00BB0B2D">
        <w:rPr>
          <w:lang w:val="fr-FR"/>
        </w:rPr>
        <w:t>s, l</w:t>
      </w:r>
      <w:r w:rsidR="00710AA1" w:rsidRPr="00BB0B2D">
        <w:rPr>
          <w:lang w:val="fr-FR"/>
        </w:rPr>
        <w:t>’</w:t>
      </w:r>
      <w:r w:rsidR="00E54CC1" w:rsidRPr="00BB0B2D">
        <w:rPr>
          <w:lang w:val="fr-FR"/>
        </w:rPr>
        <w:t xml:space="preserve">IP soumettra des formulaires FACE </w:t>
      </w:r>
      <w:r w:rsidR="00A36BED" w:rsidRPr="00BB0B2D">
        <w:rPr>
          <w:lang w:val="fr-FR"/>
        </w:rPr>
        <w:t>à la fin de chaque T</w:t>
      </w:r>
      <w:r w:rsidR="006B0B17" w:rsidRPr="00BB0B2D">
        <w:rPr>
          <w:lang w:val="fr-FR"/>
        </w:rPr>
        <w:t>rimestre à l</w:t>
      </w:r>
      <w:r w:rsidR="00710AA1" w:rsidRPr="00BB0B2D">
        <w:rPr>
          <w:lang w:val="fr-FR"/>
        </w:rPr>
        <w:t>’</w:t>
      </w:r>
      <w:r w:rsidR="006B0B17" w:rsidRPr="00BB0B2D">
        <w:rPr>
          <w:lang w:val="fr-FR"/>
        </w:rPr>
        <w:t xml:space="preserve">aide du formulaire FACE. En </w:t>
      </w:r>
      <w:r w:rsidR="00397621" w:rsidRPr="00BB0B2D">
        <w:rPr>
          <w:lang w:val="fr-FR"/>
        </w:rPr>
        <w:t>l’absence de soumission d’</w:t>
      </w:r>
      <w:r w:rsidR="006B0B17" w:rsidRPr="00BB0B2D">
        <w:rPr>
          <w:lang w:val="fr-FR"/>
        </w:rPr>
        <w:t>un formulaire FACE dans les six (</w:t>
      </w:r>
      <w:r w:rsidR="00A36BED" w:rsidRPr="00BB0B2D">
        <w:rPr>
          <w:lang w:val="fr-FR"/>
        </w:rPr>
        <w:t>6</w:t>
      </w:r>
      <w:r w:rsidR="006B0B17" w:rsidRPr="00BB0B2D">
        <w:rPr>
          <w:lang w:val="fr-FR"/>
        </w:rPr>
        <w:t xml:space="preserve">) mois </w:t>
      </w:r>
      <w:r w:rsidR="00261B76" w:rsidRPr="00BB0B2D">
        <w:rPr>
          <w:lang w:val="fr-FR"/>
        </w:rPr>
        <w:t>à</w:t>
      </w:r>
      <w:r w:rsidR="00A36BED" w:rsidRPr="00BB0B2D">
        <w:rPr>
          <w:lang w:val="fr-FR"/>
        </w:rPr>
        <w:t xml:space="preserve"> compter </w:t>
      </w:r>
      <w:r w:rsidR="00A36BED" w:rsidRPr="00BB0B2D">
        <w:rPr>
          <w:lang w:val="fr-FR"/>
        </w:rPr>
        <w:lastRenderedPageBreak/>
        <w:t>de la fin du T</w:t>
      </w:r>
      <w:r w:rsidR="00903937" w:rsidRPr="00BB0B2D">
        <w:rPr>
          <w:lang w:val="fr-FR"/>
        </w:rPr>
        <w:t xml:space="preserve">rimestre, </w:t>
      </w:r>
      <w:r w:rsidR="002D7E07" w:rsidRPr="00BB0B2D">
        <w:rPr>
          <w:lang w:val="fr-FR"/>
        </w:rPr>
        <w:t>l’UNICEF</w:t>
      </w:r>
      <w:r w:rsidR="00903937" w:rsidRPr="00BB0B2D">
        <w:rPr>
          <w:lang w:val="fr-FR"/>
        </w:rPr>
        <w:t xml:space="preserve">, sauf </w:t>
      </w:r>
      <w:r w:rsidR="00A77156" w:rsidRPr="00BB0B2D">
        <w:rPr>
          <w:lang w:val="fr-FR"/>
        </w:rPr>
        <w:t>accord</w:t>
      </w:r>
      <w:r w:rsidR="00903937" w:rsidRPr="00BB0B2D">
        <w:rPr>
          <w:lang w:val="fr-FR"/>
        </w:rPr>
        <w:t xml:space="preserve"> contraire, </w:t>
      </w:r>
      <w:r w:rsidR="00A36BED" w:rsidRPr="00BB0B2D">
        <w:rPr>
          <w:lang w:val="fr-FR"/>
        </w:rPr>
        <w:t>suspendra les T</w:t>
      </w:r>
      <w:r w:rsidR="00903937" w:rsidRPr="00BB0B2D">
        <w:rPr>
          <w:lang w:val="fr-FR"/>
        </w:rPr>
        <w:t>ransferts de fonds</w:t>
      </w:r>
      <w:r w:rsidR="00261B76" w:rsidRPr="00BB0B2D">
        <w:rPr>
          <w:lang w:val="fr-FR"/>
        </w:rPr>
        <w:t xml:space="preserve"> réalisés au bénéfice ou au nom de </w:t>
      </w:r>
      <w:r w:rsidR="00261B76" w:rsidRPr="00BB0B2D">
        <w:rPr>
          <w:color w:val="000000"/>
          <w:lang w:val="fr-FR"/>
        </w:rPr>
        <w:t>l</w:t>
      </w:r>
      <w:r w:rsidR="00710AA1" w:rsidRPr="00BB0B2D">
        <w:rPr>
          <w:color w:val="000000"/>
          <w:lang w:val="fr-FR"/>
        </w:rPr>
        <w:t>’</w:t>
      </w:r>
      <w:r w:rsidR="00261B76" w:rsidRPr="00BB0B2D">
        <w:rPr>
          <w:color w:val="000000"/>
          <w:lang w:val="fr-FR"/>
        </w:rPr>
        <w:t>IP</w:t>
      </w:r>
      <w:r w:rsidR="00261B76" w:rsidRPr="00BB0B2D">
        <w:rPr>
          <w:lang w:val="fr-FR"/>
        </w:rPr>
        <w:t>.</w:t>
      </w:r>
    </w:p>
    <w:p w14:paraId="1E83198E" w14:textId="77777777" w:rsidR="00790CC9" w:rsidRPr="00BB0B2D" w:rsidRDefault="00790CC9" w:rsidP="003D4A6A">
      <w:pPr>
        <w:autoSpaceDE w:val="0"/>
        <w:autoSpaceDN w:val="0"/>
        <w:adjustRightInd w:val="0"/>
        <w:ind w:left="720"/>
        <w:rPr>
          <w:lang w:val="fr-FR"/>
        </w:rPr>
      </w:pPr>
    </w:p>
    <w:p w14:paraId="26425492" w14:textId="776DAB86" w:rsidR="00790CC9" w:rsidRPr="00BB0B2D" w:rsidRDefault="00441A44" w:rsidP="00790CC9">
      <w:pPr>
        <w:pStyle w:val="ListParagraph"/>
        <w:numPr>
          <w:ilvl w:val="0"/>
          <w:numId w:val="28"/>
        </w:numPr>
        <w:autoSpaceDE w:val="0"/>
        <w:autoSpaceDN w:val="0"/>
        <w:adjustRightInd w:val="0"/>
        <w:ind w:firstLine="720"/>
        <w:rPr>
          <w:lang w:val="fr-FR"/>
        </w:rPr>
      </w:pPr>
      <w:r w:rsidRPr="00BB0B2D">
        <w:rPr>
          <w:lang w:val="fr-FR"/>
        </w:rPr>
        <w:t xml:space="preserve">Le dernier des formulaires FACE sera </w:t>
      </w:r>
      <w:r w:rsidR="00397621" w:rsidRPr="00BB0B2D">
        <w:rPr>
          <w:lang w:val="fr-FR"/>
        </w:rPr>
        <w:t xml:space="preserve">soumis </w:t>
      </w:r>
      <w:r w:rsidRPr="00BB0B2D">
        <w:rPr>
          <w:lang w:val="fr-FR"/>
        </w:rPr>
        <w:t xml:space="preserve">au plus tard trente (30) jours </w:t>
      </w:r>
      <w:r w:rsidR="00D3774B" w:rsidRPr="00BB0B2D">
        <w:rPr>
          <w:lang w:val="fr-FR"/>
        </w:rPr>
        <w:t>civils</w:t>
      </w:r>
      <w:r w:rsidRPr="00BB0B2D">
        <w:rPr>
          <w:lang w:val="fr-FR"/>
        </w:rPr>
        <w:t xml:space="preserve"> après la fin de l</w:t>
      </w:r>
      <w:r w:rsidR="00710AA1" w:rsidRPr="00BB0B2D">
        <w:rPr>
          <w:lang w:val="fr-FR"/>
        </w:rPr>
        <w:t>’</w:t>
      </w:r>
      <w:r w:rsidRPr="00BB0B2D">
        <w:rPr>
          <w:lang w:val="fr-FR"/>
        </w:rPr>
        <w:t xml:space="preserve">exécution du </w:t>
      </w:r>
      <w:r w:rsidR="00F02991" w:rsidRPr="00BB0B2D">
        <w:rPr>
          <w:lang w:val="fr-FR"/>
        </w:rPr>
        <w:t>Document du Programme</w:t>
      </w:r>
      <w:r w:rsidRPr="00BB0B2D">
        <w:rPr>
          <w:lang w:val="fr-FR"/>
        </w:rPr>
        <w:t>.</w:t>
      </w:r>
    </w:p>
    <w:p w14:paraId="0146FD2F" w14:textId="77777777" w:rsidR="00790CC9" w:rsidRPr="00BB0B2D" w:rsidRDefault="00790CC9" w:rsidP="00790CC9">
      <w:pPr>
        <w:pStyle w:val="ListParagraph"/>
        <w:autoSpaceDE w:val="0"/>
        <w:autoSpaceDN w:val="0"/>
        <w:adjustRightInd w:val="0"/>
        <w:ind w:left="1440"/>
        <w:rPr>
          <w:lang w:val="fr-FR"/>
        </w:rPr>
      </w:pPr>
    </w:p>
    <w:p w14:paraId="630E0DE6" w14:textId="455A3D2C" w:rsidR="009302DB" w:rsidRPr="00BB0B2D" w:rsidRDefault="00AE2F07" w:rsidP="00790CC9">
      <w:pPr>
        <w:pStyle w:val="ListParagraph"/>
        <w:numPr>
          <w:ilvl w:val="0"/>
          <w:numId w:val="28"/>
        </w:numPr>
        <w:autoSpaceDE w:val="0"/>
        <w:autoSpaceDN w:val="0"/>
        <w:adjustRightInd w:val="0"/>
        <w:ind w:firstLine="720"/>
        <w:rPr>
          <w:lang w:val="fr-FR"/>
        </w:rPr>
      </w:pPr>
      <w:r w:rsidRPr="00BB0B2D">
        <w:rPr>
          <w:lang w:val="fr-FR"/>
        </w:rPr>
        <w:t xml:space="preserve">Le </w:t>
      </w:r>
      <w:r w:rsidR="000F1FA4" w:rsidRPr="00BB0B2D">
        <w:rPr>
          <w:lang w:val="fr-FR"/>
        </w:rPr>
        <w:t>form</w:t>
      </w:r>
      <w:r w:rsidRPr="00BB0B2D">
        <w:rPr>
          <w:lang w:val="fr-FR"/>
        </w:rPr>
        <w:t>ulaire FACE</w:t>
      </w:r>
      <w:r w:rsidR="00AA30B5" w:rsidRPr="00BB0B2D">
        <w:rPr>
          <w:lang w:val="fr-FR"/>
        </w:rPr>
        <w:t> </w:t>
      </w:r>
      <w:r w:rsidR="004F7844" w:rsidRPr="00BB0B2D">
        <w:rPr>
          <w:lang w:val="fr-FR"/>
        </w:rPr>
        <w:t>:</w:t>
      </w:r>
    </w:p>
    <w:p w14:paraId="2D38121D" w14:textId="77777777" w:rsidR="009302DB" w:rsidRPr="00BB0B2D" w:rsidRDefault="009302DB" w:rsidP="003D4A6A">
      <w:pPr>
        <w:autoSpaceDE w:val="0"/>
        <w:autoSpaceDN w:val="0"/>
        <w:adjustRightInd w:val="0"/>
        <w:rPr>
          <w:lang w:val="fr-FR" w:eastAsia="en-GB"/>
        </w:rPr>
      </w:pPr>
    </w:p>
    <w:p w14:paraId="5B1BA90B" w14:textId="5D51FFC4" w:rsidR="00913C24" w:rsidRPr="00BB0B2D" w:rsidRDefault="00350BA3" w:rsidP="003742F2">
      <w:pPr>
        <w:pStyle w:val="ColorfulShading-Accent31"/>
        <w:autoSpaceDE w:val="0"/>
        <w:autoSpaceDN w:val="0"/>
        <w:adjustRightInd w:val="0"/>
        <w:ind w:left="1440" w:firstLine="720"/>
        <w:rPr>
          <w:lang w:val="fr-FR" w:eastAsia="en-GB"/>
        </w:rPr>
      </w:pPr>
      <w:r w:rsidRPr="00BB0B2D">
        <w:rPr>
          <w:lang w:val="fr-FR" w:eastAsia="en-GB"/>
        </w:rPr>
        <w:t>(i)</w:t>
      </w:r>
      <w:r w:rsidRPr="00BB0B2D">
        <w:rPr>
          <w:lang w:val="fr-FR" w:eastAsia="en-GB"/>
        </w:rPr>
        <w:tab/>
      </w:r>
      <w:r w:rsidR="003D3981" w:rsidRPr="00BB0B2D">
        <w:rPr>
          <w:lang w:val="fr-FR" w:eastAsia="en-GB"/>
        </w:rPr>
        <w:t>indiquera</w:t>
      </w:r>
      <w:r w:rsidR="00AF0385" w:rsidRPr="00BB0B2D">
        <w:rPr>
          <w:lang w:val="fr-FR" w:eastAsia="en-GB"/>
        </w:rPr>
        <w:t xml:space="preserve"> uniquement</w:t>
      </w:r>
      <w:r w:rsidR="003D3981" w:rsidRPr="00BB0B2D">
        <w:rPr>
          <w:lang w:val="fr-FR" w:eastAsia="en-GB"/>
        </w:rPr>
        <w:t xml:space="preserve"> les dép</w:t>
      </w:r>
      <w:r w:rsidR="00FE718E" w:rsidRPr="00BB0B2D">
        <w:rPr>
          <w:lang w:val="fr-FR" w:eastAsia="en-GB"/>
        </w:rPr>
        <w:t xml:space="preserve">enses </w:t>
      </w:r>
      <w:r w:rsidR="00580426" w:rsidRPr="00BB0B2D">
        <w:rPr>
          <w:lang w:val="fr-FR" w:eastAsia="en-GB"/>
        </w:rPr>
        <w:t>identifiables et vérifiable</w:t>
      </w:r>
      <w:r w:rsidR="00AF0385" w:rsidRPr="00BB0B2D">
        <w:rPr>
          <w:lang w:val="fr-FR" w:eastAsia="en-GB"/>
        </w:rPr>
        <w:t>s</w:t>
      </w:r>
      <w:r w:rsidR="00580426" w:rsidRPr="00BB0B2D">
        <w:rPr>
          <w:lang w:val="fr-FR" w:eastAsia="en-GB"/>
        </w:rPr>
        <w:t>. (Le</w:t>
      </w:r>
      <w:r w:rsidR="00FE718E" w:rsidRPr="00BB0B2D">
        <w:rPr>
          <w:lang w:val="fr-FR" w:eastAsia="en-GB"/>
        </w:rPr>
        <w:t xml:space="preserve"> mot «</w:t>
      </w:r>
      <w:r w:rsidR="00AA30B5" w:rsidRPr="00BB0B2D">
        <w:rPr>
          <w:lang w:val="fr-FR" w:eastAsia="en-GB"/>
        </w:rPr>
        <w:t> </w:t>
      </w:r>
      <w:r w:rsidR="00FE718E" w:rsidRPr="00BB0B2D">
        <w:rPr>
          <w:u w:val="single"/>
          <w:lang w:val="fr-FR" w:eastAsia="en-GB"/>
        </w:rPr>
        <w:t>identifiable</w:t>
      </w:r>
      <w:r w:rsidR="0074362A" w:rsidRPr="00BB0B2D">
        <w:rPr>
          <w:u w:val="single"/>
          <w:lang w:val="fr-FR" w:eastAsia="en-GB"/>
        </w:rPr>
        <w:t>s</w:t>
      </w:r>
      <w:r w:rsidR="00AA30B5" w:rsidRPr="00BB0B2D">
        <w:rPr>
          <w:lang w:val="fr-FR" w:eastAsia="en-GB"/>
        </w:rPr>
        <w:t> </w:t>
      </w:r>
      <w:r w:rsidR="00FE718E" w:rsidRPr="00BB0B2D">
        <w:rPr>
          <w:lang w:val="fr-FR" w:eastAsia="en-GB"/>
        </w:rPr>
        <w:t xml:space="preserve">» signifie que </w:t>
      </w:r>
      <w:r w:rsidR="0074362A" w:rsidRPr="00BB0B2D">
        <w:rPr>
          <w:lang w:val="fr-FR" w:eastAsia="en-GB"/>
        </w:rPr>
        <w:t>de telles</w:t>
      </w:r>
      <w:r w:rsidR="00FE718E" w:rsidRPr="00BB0B2D">
        <w:rPr>
          <w:lang w:val="fr-FR" w:eastAsia="en-GB"/>
        </w:rPr>
        <w:t xml:space="preserve"> dépenses </w:t>
      </w:r>
      <w:r w:rsidR="00580426" w:rsidRPr="00BB0B2D">
        <w:rPr>
          <w:lang w:val="fr-FR" w:eastAsia="en-GB"/>
        </w:rPr>
        <w:t>ont</w:t>
      </w:r>
      <w:r w:rsidR="00AF0385" w:rsidRPr="00BB0B2D">
        <w:rPr>
          <w:lang w:val="fr-FR" w:eastAsia="en-GB"/>
        </w:rPr>
        <w:t xml:space="preserve"> été enregistrées</w:t>
      </w:r>
      <w:r w:rsidR="00FE718E" w:rsidRPr="00BB0B2D">
        <w:rPr>
          <w:lang w:val="fr-FR" w:eastAsia="en-GB"/>
        </w:rPr>
        <w:t xml:space="preserve"> dans le système comptable de l</w:t>
      </w:r>
      <w:r w:rsidR="00710AA1" w:rsidRPr="00BB0B2D">
        <w:rPr>
          <w:lang w:val="fr-FR" w:eastAsia="en-GB"/>
        </w:rPr>
        <w:t>’</w:t>
      </w:r>
      <w:r w:rsidR="00FE718E" w:rsidRPr="00BB0B2D">
        <w:rPr>
          <w:lang w:val="fr-FR" w:eastAsia="en-GB"/>
        </w:rPr>
        <w:t xml:space="preserve">IP et que </w:t>
      </w:r>
      <w:r w:rsidR="0074362A" w:rsidRPr="00BB0B2D">
        <w:rPr>
          <w:lang w:val="fr-FR" w:eastAsia="en-GB"/>
        </w:rPr>
        <w:t>ce</w:t>
      </w:r>
      <w:r w:rsidR="00FE718E" w:rsidRPr="00BB0B2D">
        <w:rPr>
          <w:lang w:val="fr-FR" w:eastAsia="en-GB"/>
        </w:rPr>
        <w:t xml:space="preserve"> système comptable indique quelle</w:t>
      </w:r>
      <w:r w:rsidR="00580426" w:rsidRPr="00BB0B2D">
        <w:rPr>
          <w:lang w:val="fr-FR" w:eastAsia="en-GB"/>
        </w:rPr>
        <w:t>s</w:t>
      </w:r>
      <w:r w:rsidR="00FE718E" w:rsidRPr="00BB0B2D">
        <w:rPr>
          <w:lang w:val="fr-FR" w:eastAsia="en-GB"/>
        </w:rPr>
        <w:t xml:space="preserve"> transaction</w:t>
      </w:r>
      <w:r w:rsidR="00580426" w:rsidRPr="00BB0B2D">
        <w:rPr>
          <w:lang w:val="fr-FR" w:eastAsia="en-GB"/>
        </w:rPr>
        <w:t>s</w:t>
      </w:r>
      <w:r w:rsidR="00FE718E" w:rsidRPr="00BB0B2D">
        <w:rPr>
          <w:lang w:val="fr-FR" w:eastAsia="en-GB"/>
        </w:rPr>
        <w:t xml:space="preserve"> représente</w:t>
      </w:r>
      <w:r w:rsidR="00580426" w:rsidRPr="00BB0B2D">
        <w:rPr>
          <w:lang w:val="fr-FR" w:eastAsia="en-GB"/>
        </w:rPr>
        <w:t>nt</w:t>
      </w:r>
      <w:r w:rsidR="00FE718E" w:rsidRPr="00BB0B2D">
        <w:rPr>
          <w:lang w:val="fr-FR" w:eastAsia="en-GB"/>
        </w:rPr>
        <w:t xml:space="preserve"> les dépenses déclarées </w:t>
      </w:r>
      <w:r w:rsidR="0040681A" w:rsidRPr="00BB0B2D">
        <w:rPr>
          <w:lang w:val="fr-FR" w:eastAsia="en-GB"/>
        </w:rPr>
        <w:t xml:space="preserve">par l’IP </w:t>
      </w:r>
      <w:r w:rsidR="00FE718E" w:rsidRPr="00BB0B2D">
        <w:rPr>
          <w:lang w:val="fr-FR" w:eastAsia="en-GB"/>
        </w:rPr>
        <w:t>sur</w:t>
      </w:r>
      <w:r w:rsidR="00580426" w:rsidRPr="00BB0B2D">
        <w:rPr>
          <w:lang w:val="fr-FR" w:eastAsia="en-GB"/>
        </w:rPr>
        <w:t xml:space="preserve"> chacune des lignes </w:t>
      </w:r>
      <w:r w:rsidR="00FE718E" w:rsidRPr="00BB0B2D">
        <w:rPr>
          <w:lang w:val="fr-FR" w:eastAsia="en-GB"/>
        </w:rPr>
        <w:t>du formulaire FACE.</w:t>
      </w:r>
      <w:r w:rsidR="0074362A" w:rsidRPr="00BB0B2D">
        <w:rPr>
          <w:lang w:val="fr-FR" w:eastAsia="en-GB"/>
        </w:rPr>
        <w:t xml:space="preserve"> </w:t>
      </w:r>
      <w:r w:rsidR="008602C0" w:rsidRPr="00BB0B2D">
        <w:rPr>
          <w:lang w:val="fr-FR" w:eastAsia="en-GB"/>
        </w:rPr>
        <w:t>Le mot «</w:t>
      </w:r>
      <w:r w:rsidR="00AA30B5" w:rsidRPr="00BB0B2D">
        <w:rPr>
          <w:lang w:val="fr-FR" w:eastAsia="en-GB"/>
        </w:rPr>
        <w:t> </w:t>
      </w:r>
      <w:r w:rsidR="008602C0" w:rsidRPr="00BB0B2D">
        <w:rPr>
          <w:u w:val="single"/>
          <w:lang w:val="fr-FR" w:eastAsia="en-GB"/>
        </w:rPr>
        <w:t>vérifiables</w:t>
      </w:r>
      <w:r w:rsidR="00AA30B5" w:rsidRPr="00BB0B2D">
        <w:rPr>
          <w:lang w:val="fr-FR" w:eastAsia="en-GB"/>
        </w:rPr>
        <w:t> </w:t>
      </w:r>
      <w:r w:rsidR="008602C0" w:rsidRPr="00BB0B2D">
        <w:rPr>
          <w:lang w:val="fr-FR" w:eastAsia="en-GB"/>
        </w:rPr>
        <w:t xml:space="preserve">» signifie que de telles dépenses peuvent être vérifiées en consultant les </w:t>
      </w:r>
      <w:r w:rsidR="0040681A" w:rsidRPr="00BB0B2D">
        <w:rPr>
          <w:lang w:val="fr-FR" w:eastAsia="en-GB"/>
        </w:rPr>
        <w:t>documents</w:t>
      </w:r>
      <w:r w:rsidR="008602C0" w:rsidRPr="00BB0B2D">
        <w:rPr>
          <w:lang w:val="fr-FR" w:eastAsia="en-GB"/>
        </w:rPr>
        <w:t xml:space="preserve"> </w:t>
      </w:r>
      <w:r w:rsidR="005A2526" w:rsidRPr="00BB0B2D">
        <w:rPr>
          <w:lang w:val="fr-FR" w:eastAsia="en-GB"/>
        </w:rPr>
        <w:t>stipulés à</w:t>
      </w:r>
      <w:r w:rsidR="008602C0" w:rsidRPr="00BB0B2D">
        <w:rPr>
          <w:lang w:val="fr-FR" w:eastAsia="en-GB"/>
        </w:rPr>
        <w:t xml:space="preserve"> l</w:t>
      </w:r>
      <w:r w:rsidR="00710AA1" w:rsidRPr="00BB0B2D">
        <w:rPr>
          <w:lang w:val="fr-FR" w:eastAsia="en-GB"/>
        </w:rPr>
        <w:t>’</w:t>
      </w:r>
      <w:r w:rsidR="008602C0" w:rsidRPr="00BB0B2D">
        <w:rPr>
          <w:lang w:val="fr-FR" w:eastAsia="en-GB"/>
        </w:rPr>
        <w:t>article</w:t>
      </w:r>
      <w:r w:rsidR="00AA30B5" w:rsidRPr="00BB0B2D">
        <w:rPr>
          <w:lang w:val="fr-FR" w:eastAsia="en-GB"/>
        </w:rPr>
        <w:t> </w:t>
      </w:r>
      <w:r w:rsidR="008602C0" w:rsidRPr="00BB0B2D">
        <w:rPr>
          <w:lang w:val="fr-FR" w:eastAsia="en-GB"/>
        </w:rPr>
        <w:t>IX.)</w:t>
      </w:r>
    </w:p>
    <w:p w14:paraId="4F30E1EA" w14:textId="77777777" w:rsidR="00D265CC" w:rsidRPr="00BB0B2D" w:rsidRDefault="00D265CC" w:rsidP="003742F2">
      <w:pPr>
        <w:pStyle w:val="ColorfulShading-Accent31"/>
        <w:autoSpaceDE w:val="0"/>
        <w:autoSpaceDN w:val="0"/>
        <w:adjustRightInd w:val="0"/>
        <w:ind w:left="1440" w:firstLine="720"/>
        <w:rPr>
          <w:lang w:val="fr-FR" w:eastAsia="en-GB"/>
        </w:rPr>
      </w:pPr>
    </w:p>
    <w:p w14:paraId="21579C76" w14:textId="4F680DAF" w:rsidR="00D265CC" w:rsidRPr="00BB0B2D" w:rsidRDefault="00D265CC" w:rsidP="003742F2">
      <w:pPr>
        <w:pStyle w:val="ColorfulShading-Accent31"/>
        <w:autoSpaceDE w:val="0"/>
        <w:autoSpaceDN w:val="0"/>
        <w:adjustRightInd w:val="0"/>
        <w:ind w:left="1440" w:firstLine="720"/>
        <w:rPr>
          <w:lang w:val="fr-FR" w:eastAsia="en-GB"/>
        </w:rPr>
      </w:pPr>
      <w:r w:rsidRPr="00BB0B2D">
        <w:rPr>
          <w:lang w:val="fr-FR" w:eastAsia="en-GB"/>
        </w:rPr>
        <w:t>(ii)</w:t>
      </w:r>
      <w:r w:rsidRPr="00BB0B2D">
        <w:rPr>
          <w:lang w:val="fr-FR" w:eastAsia="en-GB"/>
        </w:rPr>
        <w:tab/>
      </w:r>
      <w:r w:rsidR="00CA760A" w:rsidRPr="00BB0B2D">
        <w:rPr>
          <w:lang w:val="fr-FR" w:eastAsia="en-GB"/>
        </w:rPr>
        <w:t xml:space="preserve">indiquera </w:t>
      </w:r>
      <w:r w:rsidR="00043A31" w:rsidRPr="00BB0B2D">
        <w:rPr>
          <w:lang w:val="fr-FR" w:eastAsia="en-GB"/>
        </w:rPr>
        <w:t>uniquement</w:t>
      </w:r>
      <w:r w:rsidR="00CA760A" w:rsidRPr="00BB0B2D">
        <w:rPr>
          <w:lang w:val="fr-FR" w:eastAsia="en-GB"/>
        </w:rPr>
        <w:t xml:space="preserve"> les dépenses directement imputables à l</w:t>
      </w:r>
      <w:r w:rsidR="00710AA1" w:rsidRPr="00BB0B2D">
        <w:rPr>
          <w:lang w:val="fr-FR" w:eastAsia="en-GB"/>
        </w:rPr>
        <w:t>’</w:t>
      </w:r>
      <w:r w:rsidR="00CA760A" w:rsidRPr="00BB0B2D">
        <w:rPr>
          <w:lang w:val="fr-FR" w:eastAsia="en-GB"/>
        </w:rPr>
        <w:t>exécution des activités inclus</w:t>
      </w:r>
      <w:r w:rsidR="00B0763C" w:rsidRPr="00BB0B2D">
        <w:rPr>
          <w:lang w:val="fr-FR" w:eastAsia="en-GB"/>
        </w:rPr>
        <w:t>es</w:t>
      </w:r>
      <w:r w:rsidR="00CA760A" w:rsidRPr="00BB0B2D">
        <w:rPr>
          <w:lang w:val="fr-FR" w:eastAsia="en-GB"/>
        </w:rPr>
        <w:t xml:space="preserve"> dans le </w:t>
      </w:r>
      <w:r w:rsidR="00F02991" w:rsidRPr="00BB0B2D">
        <w:rPr>
          <w:lang w:val="fr-FR" w:eastAsia="en-GB"/>
        </w:rPr>
        <w:t>Document du Programme</w:t>
      </w:r>
      <w:r w:rsidR="00AA30B5" w:rsidRPr="00BB0B2D">
        <w:rPr>
          <w:lang w:val="fr-FR" w:eastAsia="en-GB"/>
        </w:rPr>
        <w:t> </w:t>
      </w:r>
      <w:r w:rsidR="00CA760A" w:rsidRPr="00BB0B2D">
        <w:rPr>
          <w:lang w:val="fr-FR" w:eastAsia="en-GB"/>
        </w:rPr>
        <w:t>;</w:t>
      </w:r>
    </w:p>
    <w:p w14:paraId="391A152A" w14:textId="77777777" w:rsidR="00D265CC" w:rsidRPr="00BB0B2D" w:rsidRDefault="00D265CC" w:rsidP="003742F2">
      <w:pPr>
        <w:pStyle w:val="ColorfulShading-Accent31"/>
        <w:autoSpaceDE w:val="0"/>
        <w:autoSpaceDN w:val="0"/>
        <w:adjustRightInd w:val="0"/>
        <w:ind w:left="1440" w:firstLine="720"/>
        <w:rPr>
          <w:lang w:val="fr-FR" w:eastAsia="en-GB"/>
        </w:rPr>
      </w:pPr>
    </w:p>
    <w:p w14:paraId="38AAABDF" w14:textId="60EB2D48" w:rsidR="00D265CC" w:rsidRPr="00BB0B2D" w:rsidRDefault="00D265CC" w:rsidP="003742F2">
      <w:pPr>
        <w:pStyle w:val="ColorfulShading-Accent31"/>
        <w:autoSpaceDE w:val="0"/>
        <w:autoSpaceDN w:val="0"/>
        <w:adjustRightInd w:val="0"/>
        <w:ind w:left="1440" w:firstLine="720"/>
        <w:rPr>
          <w:lang w:val="fr-FR" w:eastAsia="en-GB"/>
        </w:rPr>
      </w:pPr>
      <w:r w:rsidRPr="00BB0B2D">
        <w:rPr>
          <w:lang w:val="fr-FR" w:eastAsia="en-GB"/>
        </w:rPr>
        <w:t>(ii</w:t>
      </w:r>
      <w:r w:rsidR="00EC5C9F" w:rsidRPr="00BB0B2D">
        <w:rPr>
          <w:lang w:val="fr-FR" w:eastAsia="en-GB"/>
        </w:rPr>
        <w:t>i</w:t>
      </w:r>
      <w:r w:rsidRPr="00BB0B2D">
        <w:rPr>
          <w:lang w:val="fr-FR" w:eastAsia="en-GB"/>
        </w:rPr>
        <w:t>)</w:t>
      </w:r>
      <w:r w:rsidRPr="00BB0B2D">
        <w:rPr>
          <w:lang w:val="fr-FR" w:eastAsia="en-GB"/>
        </w:rPr>
        <w:tab/>
      </w:r>
      <w:r w:rsidR="000B2623" w:rsidRPr="00BB0B2D">
        <w:rPr>
          <w:lang w:val="fr-FR" w:eastAsia="en-GB"/>
        </w:rPr>
        <w:t xml:space="preserve">indiquera </w:t>
      </w:r>
      <w:r w:rsidR="00043A31" w:rsidRPr="00BB0B2D">
        <w:rPr>
          <w:lang w:val="fr-FR" w:eastAsia="en-GB"/>
        </w:rPr>
        <w:t>uniquement</w:t>
      </w:r>
      <w:r w:rsidR="000B2623" w:rsidRPr="00BB0B2D">
        <w:rPr>
          <w:lang w:val="fr-FR" w:eastAsia="en-GB"/>
        </w:rPr>
        <w:t xml:space="preserve"> les</w:t>
      </w:r>
      <w:r w:rsidR="00043A31" w:rsidRPr="00BB0B2D">
        <w:rPr>
          <w:lang w:val="fr-FR" w:eastAsia="en-GB"/>
        </w:rPr>
        <w:t xml:space="preserve"> dépenses effectivement </w:t>
      </w:r>
      <w:r w:rsidR="00397621" w:rsidRPr="00BB0B2D">
        <w:rPr>
          <w:lang w:val="fr-FR" w:eastAsia="en-GB"/>
        </w:rPr>
        <w:t xml:space="preserve">engagées </w:t>
      </w:r>
      <w:r w:rsidR="000B2623" w:rsidRPr="00BB0B2D">
        <w:rPr>
          <w:lang w:val="fr-FR" w:eastAsia="en-GB"/>
        </w:rPr>
        <w:t>ou supporté</w:t>
      </w:r>
      <w:r w:rsidR="00043A31" w:rsidRPr="00BB0B2D">
        <w:rPr>
          <w:lang w:val="fr-FR" w:eastAsia="en-GB"/>
        </w:rPr>
        <w:t>e</w:t>
      </w:r>
      <w:r w:rsidR="000B2623" w:rsidRPr="00BB0B2D">
        <w:rPr>
          <w:lang w:val="fr-FR" w:eastAsia="en-GB"/>
        </w:rPr>
        <w:t>s par l</w:t>
      </w:r>
      <w:r w:rsidR="00710AA1" w:rsidRPr="00BB0B2D">
        <w:rPr>
          <w:lang w:val="fr-FR" w:eastAsia="en-GB"/>
        </w:rPr>
        <w:t>’</w:t>
      </w:r>
      <w:r w:rsidR="000B2623" w:rsidRPr="00BB0B2D">
        <w:rPr>
          <w:lang w:val="fr-FR" w:eastAsia="en-GB"/>
        </w:rPr>
        <w:t>IP</w:t>
      </w:r>
      <w:r w:rsidR="00AA30B5" w:rsidRPr="00BB0B2D">
        <w:rPr>
          <w:lang w:val="fr-FR" w:eastAsia="en-GB"/>
        </w:rPr>
        <w:t> </w:t>
      </w:r>
      <w:r w:rsidR="000B2623" w:rsidRPr="00BB0B2D">
        <w:rPr>
          <w:lang w:val="fr-FR" w:eastAsia="en-GB"/>
        </w:rPr>
        <w:t>;</w:t>
      </w:r>
    </w:p>
    <w:p w14:paraId="06906C06" w14:textId="77777777" w:rsidR="00913C24" w:rsidRPr="00BB0B2D" w:rsidRDefault="00913C24" w:rsidP="003742F2">
      <w:pPr>
        <w:pStyle w:val="ColorfulShading-Accent31"/>
        <w:autoSpaceDE w:val="0"/>
        <w:autoSpaceDN w:val="0"/>
        <w:adjustRightInd w:val="0"/>
        <w:ind w:firstLine="720"/>
        <w:rPr>
          <w:lang w:val="fr-FR" w:eastAsia="en-GB"/>
        </w:rPr>
      </w:pPr>
    </w:p>
    <w:p w14:paraId="5864B302" w14:textId="760A2678" w:rsidR="00580BBC" w:rsidRPr="00BB0B2D" w:rsidRDefault="00EC5C9F" w:rsidP="003742F2">
      <w:pPr>
        <w:pStyle w:val="ColorfulShading-Accent31"/>
        <w:autoSpaceDE w:val="0"/>
        <w:autoSpaceDN w:val="0"/>
        <w:adjustRightInd w:val="0"/>
        <w:ind w:left="1440" w:firstLine="720"/>
        <w:rPr>
          <w:lang w:val="fr-FR" w:eastAsia="en-GB"/>
        </w:rPr>
      </w:pPr>
      <w:r w:rsidRPr="00BB0B2D">
        <w:rPr>
          <w:lang w:val="fr-FR" w:eastAsia="en-GB"/>
        </w:rPr>
        <w:t>(iv</w:t>
      </w:r>
      <w:r w:rsidR="00913C24" w:rsidRPr="00BB0B2D">
        <w:rPr>
          <w:lang w:val="fr-FR" w:eastAsia="en-GB"/>
        </w:rPr>
        <w:t>)</w:t>
      </w:r>
      <w:r w:rsidR="00913C24" w:rsidRPr="00BB0B2D">
        <w:rPr>
          <w:lang w:val="fr-FR" w:eastAsia="en-GB"/>
        </w:rPr>
        <w:tab/>
      </w:r>
      <w:r w:rsidR="00E04320" w:rsidRPr="00BB0B2D">
        <w:rPr>
          <w:lang w:val="fr-FR" w:eastAsia="en-GB"/>
        </w:rPr>
        <w:t>n</w:t>
      </w:r>
      <w:r w:rsidR="00710AA1" w:rsidRPr="00BB0B2D">
        <w:rPr>
          <w:lang w:val="fr-FR" w:eastAsia="en-GB"/>
        </w:rPr>
        <w:t>’</w:t>
      </w:r>
      <w:r w:rsidR="00E04320" w:rsidRPr="00BB0B2D">
        <w:rPr>
          <w:lang w:val="fr-FR" w:eastAsia="en-GB"/>
        </w:rPr>
        <w:t xml:space="preserve">indiquera aucune dépense </w:t>
      </w:r>
      <w:r w:rsidR="006F6D4B" w:rsidRPr="00BB0B2D">
        <w:rPr>
          <w:lang w:val="fr-FR" w:eastAsia="en-GB"/>
        </w:rPr>
        <w:t xml:space="preserve">sans </w:t>
      </w:r>
      <w:r w:rsidR="00E04320" w:rsidRPr="00BB0B2D">
        <w:rPr>
          <w:lang w:val="fr-FR" w:eastAsia="en-GB"/>
        </w:rPr>
        <w:t xml:space="preserve">rapport </w:t>
      </w:r>
      <w:r w:rsidR="000C2EF0" w:rsidRPr="00BB0B2D">
        <w:rPr>
          <w:lang w:val="fr-FR" w:eastAsia="en-GB"/>
        </w:rPr>
        <w:t>avec les</w:t>
      </w:r>
      <w:r w:rsidR="006F6D4B" w:rsidRPr="00BB0B2D">
        <w:rPr>
          <w:lang w:val="fr-FR" w:eastAsia="en-GB"/>
        </w:rPr>
        <w:t xml:space="preserve"> T</w:t>
      </w:r>
      <w:r w:rsidR="00E04320" w:rsidRPr="00BB0B2D">
        <w:rPr>
          <w:lang w:val="fr-FR" w:eastAsia="en-GB"/>
        </w:rPr>
        <w:t>ransfert</w:t>
      </w:r>
      <w:r w:rsidR="000C2EF0" w:rsidRPr="00BB0B2D">
        <w:rPr>
          <w:lang w:val="fr-FR" w:eastAsia="en-GB"/>
        </w:rPr>
        <w:t>s</w:t>
      </w:r>
      <w:r w:rsidR="00E04320" w:rsidRPr="00BB0B2D">
        <w:rPr>
          <w:lang w:val="fr-FR" w:eastAsia="en-GB"/>
        </w:rPr>
        <w:t xml:space="preserve"> de fond</w:t>
      </w:r>
      <w:r w:rsidR="000C2EF0" w:rsidRPr="00BB0B2D">
        <w:rPr>
          <w:lang w:val="fr-FR" w:eastAsia="en-GB"/>
        </w:rPr>
        <w:t>s (les «</w:t>
      </w:r>
      <w:r w:rsidR="00AA30B5" w:rsidRPr="00BB0B2D">
        <w:rPr>
          <w:lang w:val="fr-FR" w:eastAsia="en-GB"/>
        </w:rPr>
        <w:t> </w:t>
      </w:r>
      <w:r w:rsidR="000C2EF0" w:rsidRPr="00BB0B2D">
        <w:rPr>
          <w:u w:val="single"/>
          <w:lang w:val="fr-FR" w:eastAsia="en-GB"/>
        </w:rPr>
        <w:t>D</w:t>
      </w:r>
      <w:r w:rsidR="00E04320" w:rsidRPr="00BB0B2D">
        <w:rPr>
          <w:u w:val="single"/>
          <w:lang w:val="fr-FR" w:eastAsia="en-GB"/>
        </w:rPr>
        <w:t>épenses</w:t>
      </w:r>
      <w:r w:rsidR="00A255D4" w:rsidRPr="00BB0B2D">
        <w:rPr>
          <w:u w:val="single"/>
          <w:lang w:val="fr-FR" w:eastAsia="en-GB"/>
        </w:rPr>
        <w:t xml:space="preserve"> exclues</w:t>
      </w:r>
      <w:r w:rsidR="00AA30B5" w:rsidRPr="00BB0B2D">
        <w:rPr>
          <w:lang w:val="fr-FR" w:eastAsia="en-GB"/>
        </w:rPr>
        <w:t> </w:t>
      </w:r>
      <w:r w:rsidR="00580BBC" w:rsidRPr="00BB0B2D">
        <w:rPr>
          <w:lang w:val="fr-FR" w:eastAsia="en-GB"/>
        </w:rPr>
        <w:t xml:space="preserve">», </w:t>
      </w:r>
      <w:r w:rsidR="000C2EF0" w:rsidRPr="00BB0B2D">
        <w:rPr>
          <w:lang w:val="fr-FR" w:eastAsia="en-GB"/>
        </w:rPr>
        <w:t>tel</w:t>
      </w:r>
      <w:r w:rsidR="00580BBC" w:rsidRPr="00BB0B2D">
        <w:rPr>
          <w:lang w:val="fr-FR" w:eastAsia="en-GB"/>
        </w:rPr>
        <w:t xml:space="preserve"> que stipulé </w:t>
      </w:r>
      <w:r w:rsidR="00397621" w:rsidRPr="00BB0B2D">
        <w:rPr>
          <w:lang w:val="fr-FR" w:eastAsia="en-GB"/>
        </w:rPr>
        <w:t>au paragraphe </w:t>
      </w:r>
      <w:r w:rsidR="00BF1646" w:rsidRPr="00BB0B2D">
        <w:rPr>
          <w:lang w:val="fr-FR" w:eastAsia="en-GB"/>
        </w:rPr>
        <w:t>2(</w:t>
      </w:r>
      <w:r w:rsidR="00DB7817" w:rsidRPr="00BB0B2D">
        <w:rPr>
          <w:lang w:val="fr-FR" w:eastAsia="ko-KR"/>
        </w:rPr>
        <w:t>e</w:t>
      </w:r>
      <w:r w:rsidR="00580BBC" w:rsidRPr="00BB0B2D">
        <w:rPr>
          <w:lang w:val="fr-FR" w:eastAsia="en-GB"/>
        </w:rPr>
        <w:t>) du présent article</w:t>
      </w:r>
      <w:r w:rsidR="00397621" w:rsidRPr="00BB0B2D">
        <w:rPr>
          <w:lang w:val="fr-FR" w:eastAsia="en-GB"/>
        </w:rPr>
        <w:t> </w:t>
      </w:r>
      <w:r w:rsidR="00580BBC" w:rsidRPr="00BB0B2D">
        <w:rPr>
          <w:lang w:val="fr-FR" w:eastAsia="en-GB"/>
        </w:rPr>
        <w:t>X ;</w:t>
      </w:r>
    </w:p>
    <w:p w14:paraId="4C8BFB1F" w14:textId="702A12EA" w:rsidR="00913C24" w:rsidRPr="00BB0B2D" w:rsidRDefault="00913C24" w:rsidP="003D4A6A">
      <w:pPr>
        <w:pStyle w:val="ColorfulShading-Accent31"/>
        <w:autoSpaceDE w:val="0"/>
        <w:autoSpaceDN w:val="0"/>
        <w:adjustRightInd w:val="0"/>
        <w:ind w:left="1440"/>
        <w:rPr>
          <w:lang w:val="fr-FR" w:eastAsia="ko-KR"/>
        </w:rPr>
      </w:pPr>
    </w:p>
    <w:p w14:paraId="312DA51C" w14:textId="2B6E6B2F" w:rsidR="00350BA3" w:rsidRPr="00BB0B2D" w:rsidRDefault="00EC5C9F" w:rsidP="003742F2">
      <w:pPr>
        <w:pStyle w:val="ColorfulShading-Accent31"/>
        <w:autoSpaceDE w:val="0"/>
        <w:autoSpaceDN w:val="0"/>
        <w:adjustRightInd w:val="0"/>
        <w:ind w:left="1440" w:firstLine="720"/>
        <w:rPr>
          <w:lang w:val="fr-FR" w:eastAsia="en-GB"/>
        </w:rPr>
      </w:pPr>
      <w:r w:rsidRPr="00BB0B2D">
        <w:rPr>
          <w:lang w:val="fr-FR" w:eastAsia="en-GB"/>
        </w:rPr>
        <w:t>(v</w:t>
      </w:r>
      <w:r w:rsidR="004F7844" w:rsidRPr="00BB0B2D">
        <w:rPr>
          <w:lang w:val="fr-FR" w:eastAsia="en-GB"/>
        </w:rPr>
        <w:t>)</w:t>
      </w:r>
      <w:r w:rsidR="004F7844" w:rsidRPr="00BB0B2D">
        <w:rPr>
          <w:lang w:val="fr-FR" w:eastAsia="en-GB"/>
        </w:rPr>
        <w:tab/>
      </w:r>
      <w:r w:rsidR="000D4E39" w:rsidRPr="00BB0B2D">
        <w:rPr>
          <w:lang w:val="fr-FR" w:eastAsia="en-GB"/>
        </w:rPr>
        <w:t xml:space="preserve">indiquera le solde de tous fonds </w:t>
      </w:r>
      <w:r w:rsidR="00DD20ED" w:rsidRPr="00BB0B2D">
        <w:rPr>
          <w:lang w:val="fr-FR" w:eastAsia="en-GB"/>
        </w:rPr>
        <w:t xml:space="preserve">provenant </w:t>
      </w:r>
      <w:r w:rsidR="000D4E39" w:rsidRPr="00BB0B2D">
        <w:rPr>
          <w:lang w:val="fr-FR" w:eastAsia="en-GB"/>
        </w:rPr>
        <w:t xml:space="preserve">de tout </w:t>
      </w:r>
      <w:r w:rsidR="001402D4" w:rsidRPr="00BB0B2D">
        <w:rPr>
          <w:lang w:val="fr-FR" w:eastAsia="en-GB"/>
        </w:rPr>
        <w:t>Transfert de fonds</w:t>
      </w:r>
      <w:r w:rsidR="00DD20ED" w:rsidRPr="00BB0B2D">
        <w:rPr>
          <w:lang w:val="fr-FR" w:eastAsia="en-GB"/>
        </w:rPr>
        <w:t xml:space="preserve"> antérieur ; et</w:t>
      </w:r>
    </w:p>
    <w:p w14:paraId="3F23FCA3" w14:textId="77777777" w:rsidR="007A78DA" w:rsidRPr="00BB0B2D" w:rsidRDefault="007A78DA" w:rsidP="003742F2">
      <w:pPr>
        <w:pStyle w:val="ColorfulShading-Accent31"/>
        <w:autoSpaceDE w:val="0"/>
        <w:autoSpaceDN w:val="0"/>
        <w:adjustRightInd w:val="0"/>
        <w:ind w:left="1440" w:firstLine="720"/>
        <w:rPr>
          <w:lang w:val="fr-FR" w:eastAsia="en-GB"/>
        </w:rPr>
      </w:pPr>
    </w:p>
    <w:p w14:paraId="27BE59C7" w14:textId="0D7AA6A9" w:rsidR="000358D8" w:rsidRPr="00BB0B2D" w:rsidRDefault="007A78DA" w:rsidP="00397766">
      <w:pPr>
        <w:pStyle w:val="ColorfulShading-Accent31"/>
        <w:autoSpaceDE w:val="0"/>
        <w:autoSpaceDN w:val="0"/>
        <w:adjustRightInd w:val="0"/>
        <w:ind w:left="1440" w:firstLine="720"/>
        <w:rPr>
          <w:lang w:val="fr-FR"/>
        </w:rPr>
      </w:pPr>
      <w:r w:rsidRPr="00BB0B2D">
        <w:rPr>
          <w:lang w:val="fr-FR" w:eastAsia="en-GB"/>
        </w:rPr>
        <w:t>(vi)</w:t>
      </w:r>
      <w:r w:rsidRPr="00BB0B2D">
        <w:rPr>
          <w:lang w:val="fr-FR" w:eastAsia="en-GB"/>
        </w:rPr>
        <w:tab/>
      </w:r>
      <w:r w:rsidR="00397766" w:rsidRPr="00BB0B2D">
        <w:rPr>
          <w:lang w:val="fr-FR"/>
        </w:rPr>
        <w:t>indiquera tout remboursement ou ajustement dont l</w:t>
      </w:r>
      <w:r w:rsidR="00710AA1" w:rsidRPr="00BB0B2D">
        <w:rPr>
          <w:lang w:val="fr-FR"/>
        </w:rPr>
        <w:t>’</w:t>
      </w:r>
      <w:r w:rsidR="00397766" w:rsidRPr="00BB0B2D">
        <w:rPr>
          <w:lang w:val="fr-FR"/>
        </w:rPr>
        <w:t xml:space="preserve">IP a bénéficié en rapport avec un quelconque </w:t>
      </w:r>
      <w:r w:rsidR="0019290E" w:rsidRPr="00BB0B2D">
        <w:rPr>
          <w:lang w:val="fr-FR"/>
        </w:rPr>
        <w:t>Transfert de fond</w:t>
      </w:r>
      <w:r w:rsidR="00CC6881" w:rsidRPr="00BB0B2D">
        <w:rPr>
          <w:lang w:val="fr-FR"/>
        </w:rPr>
        <w:t>s</w:t>
      </w:r>
      <w:r w:rsidR="00397766" w:rsidRPr="00BB0B2D">
        <w:rPr>
          <w:lang w:val="fr-FR"/>
        </w:rPr>
        <w:t xml:space="preserve"> antérieur.</w:t>
      </w:r>
    </w:p>
    <w:p w14:paraId="4C86F3A5" w14:textId="77777777" w:rsidR="00350BA3" w:rsidRPr="00BB0B2D" w:rsidRDefault="00350BA3" w:rsidP="003D4A6A">
      <w:pPr>
        <w:pStyle w:val="ColorfulShading-Accent31"/>
        <w:autoSpaceDE w:val="0"/>
        <w:autoSpaceDN w:val="0"/>
        <w:adjustRightInd w:val="0"/>
        <w:ind w:left="2160"/>
        <w:rPr>
          <w:color w:val="000000"/>
          <w:lang w:val="fr-FR"/>
        </w:rPr>
      </w:pPr>
    </w:p>
    <w:p w14:paraId="703DDE4D" w14:textId="10E40C76" w:rsidR="00DA5C52" w:rsidRPr="00BB0B2D" w:rsidRDefault="000F1FA4" w:rsidP="003742F2">
      <w:pPr>
        <w:pStyle w:val="ColorfulShading-Accent31"/>
        <w:autoSpaceDE w:val="0"/>
        <w:autoSpaceDN w:val="0"/>
        <w:adjustRightInd w:val="0"/>
        <w:ind w:firstLine="720"/>
        <w:rPr>
          <w:lang w:val="fr-FR"/>
        </w:rPr>
      </w:pPr>
      <w:r w:rsidRPr="00BB0B2D">
        <w:rPr>
          <w:color w:val="000000"/>
          <w:lang w:val="fr-FR"/>
        </w:rPr>
        <w:t>(</w:t>
      </w:r>
      <w:r w:rsidR="00DB7817" w:rsidRPr="00BB0B2D">
        <w:rPr>
          <w:color w:val="000000"/>
          <w:lang w:val="fr-FR"/>
        </w:rPr>
        <w:t>d</w:t>
      </w:r>
      <w:r w:rsidRPr="00BB0B2D">
        <w:rPr>
          <w:color w:val="000000"/>
          <w:lang w:val="fr-FR"/>
        </w:rPr>
        <w:t>)</w:t>
      </w:r>
      <w:r w:rsidRPr="00BB0B2D">
        <w:rPr>
          <w:color w:val="000000"/>
          <w:lang w:val="fr-FR"/>
        </w:rPr>
        <w:tab/>
      </w:r>
      <w:r w:rsidR="00947490" w:rsidRPr="00BB0B2D">
        <w:rPr>
          <w:lang w:val="fr-FR"/>
        </w:rPr>
        <w:t>L</w:t>
      </w:r>
      <w:r w:rsidR="002D7E07" w:rsidRPr="00BB0B2D">
        <w:rPr>
          <w:lang w:val="fr-FR"/>
        </w:rPr>
        <w:t>’UNICEF</w:t>
      </w:r>
      <w:r w:rsidR="00F127F6" w:rsidRPr="00BB0B2D">
        <w:rPr>
          <w:lang w:val="fr-FR"/>
        </w:rPr>
        <w:t xml:space="preserve"> </w:t>
      </w:r>
      <w:r w:rsidR="004F0584" w:rsidRPr="00BB0B2D">
        <w:rPr>
          <w:lang w:val="fr-FR"/>
        </w:rPr>
        <w:t xml:space="preserve">aura accès à tous documents et dossiers </w:t>
      </w:r>
      <w:r w:rsidR="00397621" w:rsidRPr="00BB0B2D">
        <w:rPr>
          <w:lang w:val="fr-FR"/>
        </w:rPr>
        <w:t>justificatifs</w:t>
      </w:r>
      <w:r w:rsidR="0019290E" w:rsidRPr="00BB0B2D">
        <w:rPr>
          <w:lang w:val="fr-FR"/>
        </w:rPr>
        <w:t>,</w:t>
      </w:r>
      <w:r w:rsidR="00F127F6" w:rsidRPr="00BB0B2D">
        <w:rPr>
          <w:lang w:val="fr-FR"/>
        </w:rPr>
        <w:t xml:space="preserve"> ou </w:t>
      </w:r>
      <w:r w:rsidR="00397621" w:rsidRPr="00BB0B2D">
        <w:rPr>
          <w:lang w:val="fr-FR"/>
        </w:rPr>
        <w:t>éventuellement considérés</w:t>
      </w:r>
      <w:r w:rsidR="004F0584" w:rsidRPr="00BB0B2D">
        <w:rPr>
          <w:lang w:val="fr-FR"/>
        </w:rPr>
        <w:t xml:space="preserve"> comme appuyant les informations figurant sur le formulaire FACE</w:t>
      </w:r>
      <w:r w:rsidR="00F127F6" w:rsidRPr="00BB0B2D">
        <w:rPr>
          <w:lang w:val="fr-FR"/>
        </w:rPr>
        <w:t>.</w:t>
      </w:r>
    </w:p>
    <w:p w14:paraId="10861641" w14:textId="77777777" w:rsidR="00DA5C52" w:rsidRPr="00BB0B2D" w:rsidRDefault="00DA5C52" w:rsidP="00624266">
      <w:pPr>
        <w:pStyle w:val="ColorfulShading-Accent31"/>
        <w:ind w:left="0"/>
        <w:jc w:val="both"/>
        <w:rPr>
          <w:lang w:val="fr-FR" w:eastAsia="en-GB"/>
        </w:rPr>
      </w:pPr>
    </w:p>
    <w:p w14:paraId="03106CD8" w14:textId="55128EFF" w:rsidR="00624266" w:rsidRPr="00BB0B2D" w:rsidRDefault="001328BB" w:rsidP="003D4A6A">
      <w:pPr>
        <w:pStyle w:val="ColorfulShading-Accent31"/>
        <w:ind w:left="0" w:firstLine="720"/>
        <w:jc w:val="both"/>
        <w:rPr>
          <w:u w:val="single"/>
          <w:lang w:val="fr-FR" w:eastAsia="en-GB"/>
        </w:rPr>
      </w:pPr>
      <w:r w:rsidRPr="00BB0B2D">
        <w:rPr>
          <w:u w:val="single"/>
          <w:lang w:val="fr-FR" w:eastAsia="en-GB"/>
        </w:rPr>
        <w:t xml:space="preserve">Dépenses </w:t>
      </w:r>
      <w:r w:rsidR="00A255D4" w:rsidRPr="00BB0B2D">
        <w:rPr>
          <w:u w:val="single"/>
          <w:lang w:val="fr-FR" w:eastAsia="en-GB"/>
        </w:rPr>
        <w:t>exclues</w:t>
      </w:r>
      <w:r w:rsidR="00AA30B5" w:rsidRPr="00BB0B2D">
        <w:rPr>
          <w:lang w:val="fr-FR" w:eastAsia="en-GB"/>
        </w:rPr>
        <w:t> </w:t>
      </w:r>
      <w:r w:rsidR="00624266" w:rsidRPr="00BB0B2D">
        <w:rPr>
          <w:lang w:val="fr-FR" w:eastAsia="en-GB"/>
        </w:rPr>
        <w:t>:</w:t>
      </w:r>
    </w:p>
    <w:p w14:paraId="282C5AE9" w14:textId="77777777" w:rsidR="00624266" w:rsidRPr="00BB0B2D" w:rsidRDefault="00624266" w:rsidP="00624266">
      <w:pPr>
        <w:pStyle w:val="ColorfulShading-Accent31"/>
        <w:ind w:left="0"/>
        <w:jc w:val="both"/>
        <w:rPr>
          <w:lang w:val="fr-FR" w:eastAsia="en-GB"/>
        </w:rPr>
      </w:pPr>
    </w:p>
    <w:p w14:paraId="48A85837" w14:textId="1554775A" w:rsidR="00DA5C52" w:rsidRPr="00BB0B2D" w:rsidRDefault="00350BA3" w:rsidP="003742F2">
      <w:pPr>
        <w:ind w:left="720" w:firstLine="720"/>
        <w:rPr>
          <w:lang w:val="fr-FR" w:eastAsia="en-GB"/>
        </w:rPr>
      </w:pPr>
      <w:r w:rsidRPr="00BB0B2D">
        <w:rPr>
          <w:lang w:val="fr-FR" w:eastAsia="en-GB"/>
        </w:rPr>
        <w:t>(</w:t>
      </w:r>
      <w:r w:rsidR="00DB7817" w:rsidRPr="00BB0B2D">
        <w:rPr>
          <w:lang w:val="fr-FR" w:eastAsia="en-GB"/>
        </w:rPr>
        <w:t>e</w:t>
      </w:r>
      <w:r w:rsidRPr="00BB0B2D">
        <w:rPr>
          <w:lang w:val="fr-FR" w:eastAsia="en-GB"/>
        </w:rPr>
        <w:t>)</w:t>
      </w:r>
      <w:r w:rsidRPr="00BB0B2D">
        <w:rPr>
          <w:lang w:val="fr-FR" w:eastAsia="en-GB"/>
        </w:rPr>
        <w:tab/>
      </w:r>
      <w:r w:rsidR="002C60CC" w:rsidRPr="00BB0B2D">
        <w:rPr>
          <w:lang w:val="fr-FR" w:eastAsia="en-GB"/>
        </w:rPr>
        <w:t>Sont indiquées ci-dessous les Dépenses exclues (telle</w:t>
      </w:r>
      <w:r w:rsidR="0037672D" w:rsidRPr="00BB0B2D">
        <w:rPr>
          <w:lang w:val="fr-FR" w:eastAsia="en-GB"/>
        </w:rPr>
        <w:t>s</w:t>
      </w:r>
      <w:r w:rsidR="002C60CC" w:rsidRPr="00BB0B2D">
        <w:rPr>
          <w:lang w:val="fr-FR" w:eastAsia="en-GB"/>
        </w:rPr>
        <w:t xml:space="preserve"> que fixées par </w:t>
      </w:r>
      <w:r w:rsidR="002D7E07" w:rsidRPr="00BB0B2D">
        <w:rPr>
          <w:lang w:val="fr-FR" w:eastAsia="en-GB"/>
        </w:rPr>
        <w:t>l’UNICEF</w:t>
      </w:r>
      <w:r w:rsidR="002C60CC" w:rsidRPr="00BB0B2D">
        <w:rPr>
          <w:lang w:val="fr-FR" w:eastAsia="en-GB"/>
        </w:rPr>
        <w:t xml:space="preserve"> à son entière discrétion), </w:t>
      </w:r>
      <w:r w:rsidR="0037672D" w:rsidRPr="00BB0B2D">
        <w:rPr>
          <w:lang w:val="fr-FR" w:eastAsia="en-GB"/>
        </w:rPr>
        <w:t xml:space="preserve">qui ne doivent </w:t>
      </w:r>
      <w:r w:rsidR="002C60CC" w:rsidRPr="00BB0B2D">
        <w:rPr>
          <w:lang w:val="fr-FR" w:eastAsia="en-GB"/>
        </w:rPr>
        <w:t>par conséque</w:t>
      </w:r>
      <w:r w:rsidR="0037672D" w:rsidRPr="00BB0B2D">
        <w:rPr>
          <w:lang w:val="fr-FR" w:eastAsia="en-GB"/>
        </w:rPr>
        <w:t xml:space="preserve">nt </w:t>
      </w:r>
      <w:r w:rsidR="002C60CC" w:rsidRPr="00BB0B2D">
        <w:rPr>
          <w:lang w:val="fr-FR" w:eastAsia="en-GB"/>
        </w:rPr>
        <w:t>pas figurer sur le formulaire FACE :</w:t>
      </w:r>
    </w:p>
    <w:p w14:paraId="7D4D0FF7" w14:textId="77777777" w:rsidR="00DA5C52" w:rsidRPr="00BB0B2D" w:rsidRDefault="00DA5C52" w:rsidP="003D4A6A">
      <w:pPr>
        <w:pStyle w:val="ColorfulShading-Accent31"/>
        <w:rPr>
          <w:lang w:val="fr-FR" w:eastAsia="en-GB"/>
        </w:rPr>
      </w:pPr>
    </w:p>
    <w:p w14:paraId="106A7CB5" w14:textId="6498457F" w:rsidR="00547E66" w:rsidRPr="00BB0B2D" w:rsidRDefault="00350BA3" w:rsidP="003742F2">
      <w:pPr>
        <w:pStyle w:val="ColorfulShading-Accent31"/>
        <w:autoSpaceDE w:val="0"/>
        <w:autoSpaceDN w:val="0"/>
        <w:adjustRightInd w:val="0"/>
        <w:ind w:left="1440" w:firstLine="720"/>
        <w:rPr>
          <w:lang w:val="fr-FR" w:eastAsia="en-GB"/>
        </w:rPr>
      </w:pPr>
      <w:r w:rsidRPr="00BB0B2D">
        <w:rPr>
          <w:lang w:val="fr-FR" w:eastAsia="en-GB"/>
        </w:rPr>
        <w:t>(i)</w:t>
      </w:r>
      <w:r w:rsidRPr="00BB0B2D">
        <w:rPr>
          <w:lang w:val="fr-FR" w:eastAsia="en-GB"/>
        </w:rPr>
        <w:tab/>
      </w:r>
      <w:r w:rsidR="00853DF1" w:rsidRPr="00BB0B2D">
        <w:rPr>
          <w:lang w:val="fr-FR" w:eastAsia="en-GB"/>
        </w:rPr>
        <w:t xml:space="preserve">Toutes dépenses </w:t>
      </w:r>
      <w:r w:rsidR="00397621" w:rsidRPr="00BB0B2D">
        <w:rPr>
          <w:lang w:val="fr-FR" w:eastAsia="en-GB"/>
        </w:rPr>
        <w:t>qui n’ont pas été</w:t>
      </w:r>
      <w:r w:rsidR="00853DF1" w:rsidRPr="00BB0B2D">
        <w:rPr>
          <w:lang w:val="fr-FR" w:eastAsia="en-GB"/>
        </w:rPr>
        <w:t xml:space="preserve"> effectuées pour des act</w:t>
      </w:r>
      <w:r w:rsidR="00605C7E" w:rsidRPr="00BB0B2D">
        <w:rPr>
          <w:lang w:val="fr-FR" w:eastAsia="en-GB"/>
        </w:rPr>
        <w:t>ivités inclu</w:t>
      </w:r>
      <w:r w:rsidR="001A7A47" w:rsidRPr="00BB0B2D">
        <w:rPr>
          <w:lang w:val="fr-FR" w:eastAsia="en-GB"/>
        </w:rPr>
        <w:t>s</w:t>
      </w:r>
      <w:r w:rsidR="00605C7E" w:rsidRPr="00BB0B2D">
        <w:rPr>
          <w:lang w:val="fr-FR" w:eastAsia="en-GB"/>
        </w:rPr>
        <w:t>es au P</w:t>
      </w:r>
      <w:r w:rsidR="009F7558" w:rsidRPr="00BB0B2D">
        <w:rPr>
          <w:lang w:val="fr-FR" w:eastAsia="en-GB"/>
        </w:rPr>
        <w:t>rogramme ou qui ne sont pas nécessaires à l</w:t>
      </w:r>
      <w:r w:rsidR="00710AA1" w:rsidRPr="00BB0B2D">
        <w:rPr>
          <w:lang w:val="fr-FR" w:eastAsia="en-GB"/>
        </w:rPr>
        <w:t>’</w:t>
      </w:r>
      <w:r w:rsidR="009F7558" w:rsidRPr="00BB0B2D">
        <w:rPr>
          <w:lang w:val="fr-FR" w:eastAsia="en-GB"/>
        </w:rPr>
        <w:t xml:space="preserve">exécution </w:t>
      </w:r>
      <w:r w:rsidR="00605C7E" w:rsidRPr="00BB0B2D">
        <w:rPr>
          <w:lang w:val="fr-FR" w:eastAsia="en-GB"/>
        </w:rPr>
        <w:t>de</w:t>
      </w:r>
      <w:r w:rsidR="009F7558" w:rsidRPr="00BB0B2D">
        <w:rPr>
          <w:lang w:val="fr-FR" w:eastAsia="en-GB"/>
        </w:rPr>
        <w:t xml:space="preserve"> ces activités</w:t>
      </w:r>
      <w:r w:rsidR="00AA30B5" w:rsidRPr="00BB0B2D">
        <w:rPr>
          <w:lang w:val="fr-FR" w:eastAsia="en-GB"/>
        </w:rPr>
        <w:t> </w:t>
      </w:r>
      <w:r w:rsidR="009F7558" w:rsidRPr="00BB0B2D">
        <w:rPr>
          <w:lang w:val="fr-FR" w:eastAsia="en-GB"/>
        </w:rPr>
        <w:t>;</w:t>
      </w:r>
    </w:p>
    <w:p w14:paraId="603ED689" w14:textId="77777777" w:rsidR="00547E66" w:rsidRPr="00BB0B2D" w:rsidRDefault="00547E66" w:rsidP="003742F2">
      <w:pPr>
        <w:pStyle w:val="ColorfulShading-Accent31"/>
        <w:autoSpaceDE w:val="0"/>
        <w:autoSpaceDN w:val="0"/>
        <w:adjustRightInd w:val="0"/>
        <w:ind w:left="1440" w:firstLine="720"/>
        <w:rPr>
          <w:lang w:val="fr-FR" w:eastAsia="en-GB"/>
        </w:rPr>
      </w:pPr>
    </w:p>
    <w:p w14:paraId="65B93B1B" w14:textId="2BB39BB1" w:rsidR="00350BA3" w:rsidRPr="00BB0B2D" w:rsidRDefault="00547E66" w:rsidP="003742F2">
      <w:pPr>
        <w:pStyle w:val="ColorfulShading-Accent31"/>
        <w:autoSpaceDE w:val="0"/>
        <w:autoSpaceDN w:val="0"/>
        <w:adjustRightInd w:val="0"/>
        <w:ind w:left="1440" w:firstLine="720"/>
        <w:rPr>
          <w:lang w:val="fr-FR" w:eastAsia="en-GB"/>
        </w:rPr>
      </w:pPr>
      <w:r w:rsidRPr="00BB0B2D">
        <w:rPr>
          <w:lang w:val="fr-FR" w:eastAsia="en-GB"/>
        </w:rPr>
        <w:t>(ii)</w:t>
      </w:r>
      <w:r w:rsidRPr="00BB0B2D">
        <w:rPr>
          <w:lang w:val="fr-FR" w:eastAsia="en-GB"/>
        </w:rPr>
        <w:tab/>
      </w:r>
      <w:r w:rsidR="009F7558" w:rsidRPr="00BB0B2D">
        <w:rPr>
          <w:lang w:val="fr-FR" w:eastAsia="en-GB"/>
        </w:rPr>
        <w:t>Toute</w:t>
      </w:r>
      <w:r w:rsidR="00AE799E" w:rsidRPr="00BB0B2D">
        <w:rPr>
          <w:lang w:val="fr-FR" w:eastAsia="en-GB"/>
        </w:rPr>
        <w:t>s</w:t>
      </w:r>
      <w:r w:rsidR="009F7558" w:rsidRPr="00BB0B2D">
        <w:rPr>
          <w:lang w:val="fr-FR" w:eastAsia="en-GB"/>
        </w:rPr>
        <w:t xml:space="preserve"> dépenses </w:t>
      </w:r>
      <w:r w:rsidR="00082BB5" w:rsidRPr="00BB0B2D">
        <w:rPr>
          <w:lang w:val="fr-FR" w:eastAsia="en-GB"/>
        </w:rPr>
        <w:t>en taxe</w:t>
      </w:r>
      <w:r w:rsidR="00397621" w:rsidRPr="00BB0B2D">
        <w:rPr>
          <w:lang w:val="fr-FR" w:eastAsia="en-GB"/>
        </w:rPr>
        <w:t xml:space="preserve"> sur</w:t>
      </w:r>
      <w:r w:rsidR="00082BB5" w:rsidRPr="00BB0B2D">
        <w:rPr>
          <w:lang w:val="fr-FR" w:eastAsia="en-GB"/>
        </w:rPr>
        <w:t xml:space="preserve"> la valeur ajoutée («</w:t>
      </w:r>
      <w:r w:rsidR="00AA30B5" w:rsidRPr="00BB0B2D">
        <w:rPr>
          <w:lang w:val="fr-FR" w:eastAsia="en-GB"/>
        </w:rPr>
        <w:t> </w:t>
      </w:r>
      <w:r w:rsidR="00082BB5" w:rsidRPr="00BB0B2D">
        <w:rPr>
          <w:lang w:val="fr-FR" w:eastAsia="en-GB"/>
        </w:rPr>
        <w:t>TVA</w:t>
      </w:r>
      <w:r w:rsidR="00AA30B5" w:rsidRPr="00BB0B2D">
        <w:rPr>
          <w:lang w:val="fr-FR" w:eastAsia="en-GB"/>
        </w:rPr>
        <w:t> </w:t>
      </w:r>
      <w:r w:rsidR="00082BB5" w:rsidRPr="00BB0B2D">
        <w:rPr>
          <w:lang w:val="fr-FR" w:eastAsia="en-GB"/>
        </w:rPr>
        <w:t xml:space="preserve">»), sauf si </w:t>
      </w:r>
      <w:r w:rsidR="00AE799E" w:rsidRPr="00BB0B2D">
        <w:rPr>
          <w:lang w:val="fr-FR" w:eastAsia="en-GB"/>
        </w:rPr>
        <w:t>l’IP</w:t>
      </w:r>
      <w:r w:rsidR="00082BB5" w:rsidRPr="00BB0B2D">
        <w:rPr>
          <w:lang w:val="fr-FR" w:eastAsia="en-GB"/>
        </w:rPr>
        <w:t xml:space="preserve"> peut raisonnablement démontrer à </w:t>
      </w:r>
      <w:r w:rsidR="002D7E07" w:rsidRPr="00BB0B2D">
        <w:rPr>
          <w:lang w:val="fr-FR" w:eastAsia="en-GB"/>
        </w:rPr>
        <w:t>l’UNICEF</w:t>
      </w:r>
      <w:r w:rsidR="00082BB5" w:rsidRPr="00BB0B2D">
        <w:rPr>
          <w:lang w:val="fr-FR" w:eastAsia="en-GB"/>
        </w:rPr>
        <w:t xml:space="preserve"> qu’il n</w:t>
      </w:r>
      <w:r w:rsidR="00710AA1" w:rsidRPr="00BB0B2D">
        <w:rPr>
          <w:lang w:val="fr-FR" w:eastAsia="en-GB"/>
        </w:rPr>
        <w:t>’</w:t>
      </w:r>
      <w:r w:rsidR="00082BB5" w:rsidRPr="00BB0B2D">
        <w:rPr>
          <w:lang w:val="fr-FR" w:eastAsia="en-GB"/>
        </w:rPr>
        <w:t xml:space="preserve">est pas en mesure de recouvrer </w:t>
      </w:r>
      <w:r w:rsidR="00397621" w:rsidRPr="00BB0B2D">
        <w:rPr>
          <w:lang w:val="fr-FR" w:eastAsia="en-GB"/>
        </w:rPr>
        <w:t>ladite</w:t>
      </w:r>
      <w:r w:rsidR="00082BB5" w:rsidRPr="00BB0B2D">
        <w:rPr>
          <w:lang w:val="fr-FR" w:eastAsia="en-GB"/>
        </w:rPr>
        <w:t xml:space="preserve"> TVA</w:t>
      </w:r>
      <w:r w:rsidR="00AA30B5" w:rsidRPr="00BB0B2D">
        <w:rPr>
          <w:lang w:val="fr-FR" w:eastAsia="en-GB"/>
        </w:rPr>
        <w:t> </w:t>
      </w:r>
      <w:r w:rsidR="00082BB5" w:rsidRPr="00BB0B2D">
        <w:rPr>
          <w:lang w:val="fr-FR" w:eastAsia="en-GB"/>
        </w:rPr>
        <w:t>;</w:t>
      </w:r>
    </w:p>
    <w:p w14:paraId="0E1D65E2" w14:textId="77777777" w:rsidR="00350BA3" w:rsidRPr="00BB0B2D" w:rsidRDefault="00350BA3" w:rsidP="003742F2">
      <w:pPr>
        <w:pStyle w:val="ColorfulShading-Accent31"/>
        <w:autoSpaceDE w:val="0"/>
        <w:autoSpaceDN w:val="0"/>
        <w:adjustRightInd w:val="0"/>
        <w:ind w:left="2160" w:firstLine="720"/>
        <w:rPr>
          <w:lang w:val="fr-FR" w:eastAsia="en-GB"/>
        </w:rPr>
      </w:pPr>
    </w:p>
    <w:p w14:paraId="18DA583C" w14:textId="7A29E631" w:rsidR="00547E66" w:rsidRPr="00BB0B2D" w:rsidRDefault="00350BA3" w:rsidP="003742F2">
      <w:pPr>
        <w:pStyle w:val="ColorfulShading-Accent31"/>
        <w:autoSpaceDE w:val="0"/>
        <w:autoSpaceDN w:val="0"/>
        <w:adjustRightInd w:val="0"/>
        <w:ind w:left="1440" w:firstLine="720"/>
        <w:rPr>
          <w:lang w:val="fr-FR" w:eastAsia="en-GB"/>
        </w:rPr>
      </w:pPr>
      <w:r w:rsidRPr="00BB0B2D">
        <w:rPr>
          <w:lang w:val="fr-FR" w:eastAsia="en-GB"/>
        </w:rPr>
        <w:t>(ii</w:t>
      </w:r>
      <w:r w:rsidR="00547E66" w:rsidRPr="00BB0B2D">
        <w:rPr>
          <w:lang w:val="fr-FR" w:eastAsia="en-GB"/>
        </w:rPr>
        <w:t>i</w:t>
      </w:r>
      <w:r w:rsidRPr="00BB0B2D">
        <w:rPr>
          <w:lang w:val="fr-FR" w:eastAsia="en-GB"/>
        </w:rPr>
        <w:t>)</w:t>
      </w:r>
      <w:r w:rsidRPr="00BB0B2D">
        <w:rPr>
          <w:lang w:val="fr-FR" w:eastAsia="en-GB"/>
        </w:rPr>
        <w:tab/>
      </w:r>
      <w:r w:rsidR="000040F7" w:rsidRPr="00BB0B2D">
        <w:rPr>
          <w:lang w:val="fr-FR" w:eastAsia="en-GB"/>
        </w:rPr>
        <w:t xml:space="preserve">Toutes dépenses couvertes par un autre </w:t>
      </w:r>
      <w:r w:rsidR="00F02991" w:rsidRPr="00BB0B2D">
        <w:rPr>
          <w:lang w:val="fr-FR" w:eastAsia="en-GB"/>
        </w:rPr>
        <w:t>Document du Programme</w:t>
      </w:r>
      <w:r w:rsidR="000040F7" w:rsidRPr="00BB0B2D">
        <w:rPr>
          <w:lang w:val="fr-FR" w:eastAsia="en-GB"/>
        </w:rPr>
        <w:t xml:space="preserve"> ou relative</w:t>
      </w:r>
      <w:r w:rsidR="001A7A47" w:rsidRPr="00BB0B2D">
        <w:rPr>
          <w:lang w:val="fr-FR" w:eastAsia="en-GB"/>
        </w:rPr>
        <w:t>s</w:t>
      </w:r>
      <w:r w:rsidR="000040F7" w:rsidRPr="00BB0B2D">
        <w:rPr>
          <w:lang w:val="fr-FR" w:eastAsia="en-GB"/>
        </w:rPr>
        <w:t xml:space="preserve"> à un tel autre </w:t>
      </w:r>
      <w:r w:rsidR="00AE799E" w:rsidRPr="00BB0B2D">
        <w:rPr>
          <w:lang w:val="fr-FR" w:eastAsia="en-GB"/>
        </w:rPr>
        <w:t>Document du Programme</w:t>
      </w:r>
      <w:r w:rsidR="000040F7" w:rsidRPr="00BB0B2D">
        <w:rPr>
          <w:lang w:val="fr-FR" w:eastAsia="en-GB"/>
        </w:rPr>
        <w:t> ;</w:t>
      </w:r>
    </w:p>
    <w:p w14:paraId="0B77B411" w14:textId="77777777" w:rsidR="00350BA3" w:rsidRPr="00BB0B2D" w:rsidRDefault="00350BA3" w:rsidP="003742F2">
      <w:pPr>
        <w:pStyle w:val="ColorfulShading-Accent31"/>
        <w:autoSpaceDE w:val="0"/>
        <w:autoSpaceDN w:val="0"/>
        <w:adjustRightInd w:val="0"/>
        <w:ind w:left="2160" w:firstLine="720"/>
        <w:rPr>
          <w:lang w:val="fr-FR" w:eastAsia="en-GB"/>
        </w:rPr>
      </w:pPr>
    </w:p>
    <w:p w14:paraId="0DBA3945" w14:textId="5F616642" w:rsidR="00A26D9F" w:rsidRPr="00BB0B2D" w:rsidRDefault="00547E66" w:rsidP="003742F2">
      <w:pPr>
        <w:pStyle w:val="ColorfulShading-Accent31"/>
        <w:autoSpaceDE w:val="0"/>
        <w:autoSpaceDN w:val="0"/>
        <w:adjustRightInd w:val="0"/>
        <w:ind w:left="1440" w:firstLine="720"/>
        <w:rPr>
          <w:lang w:val="fr-FR" w:eastAsia="en-GB"/>
        </w:rPr>
      </w:pPr>
      <w:r w:rsidRPr="00BB0B2D">
        <w:rPr>
          <w:lang w:val="fr-FR" w:eastAsia="en-GB"/>
        </w:rPr>
        <w:t>(iv</w:t>
      </w:r>
      <w:r w:rsidR="00350BA3" w:rsidRPr="00BB0B2D">
        <w:rPr>
          <w:lang w:val="fr-FR" w:eastAsia="en-GB"/>
        </w:rPr>
        <w:t>)</w:t>
      </w:r>
      <w:r w:rsidR="00350BA3" w:rsidRPr="00BB0B2D">
        <w:rPr>
          <w:lang w:val="fr-FR" w:eastAsia="en-GB"/>
        </w:rPr>
        <w:tab/>
      </w:r>
      <w:r w:rsidR="00A26D9F" w:rsidRPr="00BB0B2D">
        <w:rPr>
          <w:lang w:val="fr-FR" w:eastAsia="en-GB"/>
        </w:rPr>
        <w:t>Toutes dépenses payées ou remboursées à l</w:t>
      </w:r>
      <w:r w:rsidR="00710AA1" w:rsidRPr="00BB0B2D">
        <w:rPr>
          <w:lang w:val="fr-FR" w:eastAsia="en-GB"/>
        </w:rPr>
        <w:t>’</w:t>
      </w:r>
      <w:r w:rsidR="00A26D9F" w:rsidRPr="00BB0B2D">
        <w:rPr>
          <w:lang w:val="fr-FR" w:eastAsia="en-GB"/>
        </w:rPr>
        <w:t xml:space="preserve">IP par un autre </w:t>
      </w:r>
      <w:proofErr w:type="spellStart"/>
      <w:r w:rsidR="00A26D9F" w:rsidRPr="00BB0B2D">
        <w:rPr>
          <w:lang w:val="fr-FR" w:eastAsia="en-GB"/>
        </w:rPr>
        <w:t>bâilleur</w:t>
      </w:r>
      <w:proofErr w:type="spellEnd"/>
      <w:r w:rsidR="00A26D9F" w:rsidRPr="00BB0B2D">
        <w:rPr>
          <w:lang w:val="fr-FR" w:eastAsia="en-GB"/>
        </w:rPr>
        <w:t xml:space="preserve"> de fonds ou une autre entité</w:t>
      </w:r>
      <w:r w:rsidR="00AA30B5" w:rsidRPr="00BB0B2D">
        <w:rPr>
          <w:lang w:val="fr-FR" w:eastAsia="en-GB"/>
        </w:rPr>
        <w:t> </w:t>
      </w:r>
      <w:r w:rsidR="00A26D9F" w:rsidRPr="00BB0B2D">
        <w:rPr>
          <w:lang w:val="fr-FR" w:eastAsia="en-GB"/>
        </w:rPr>
        <w:t>;</w:t>
      </w:r>
    </w:p>
    <w:p w14:paraId="5F96B317" w14:textId="77777777" w:rsidR="00350BA3" w:rsidRPr="00BB0B2D" w:rsidRDefault="00350BA3" w:rsidP="003742F2">
      <w:pPr>
        <w:pStyle w:val="ColorfulShading-Accent31"/>
        <w:autoSpaceDE w:val="0"/>
        <w:autoSpaceDN w:val="0"/>
        <w:adjustRightInd w:val="0"/>
        <w:ind w:left="2160" w:firstLine="720"/>
        <w:rPr>
          <w:lang w:val="fr-FR" w:eastAsia="en-GB"/>
        </w:rPr>
      </w:pPr>
    </w:p>
    <w:p w14:paraId="3361572B" w14:textId="442597CF" w:rsidR="00350BA3" w:rsidRPr="00BB0B2D" w:rsidRDefault="00547E66" w:rsidP="003742F2">
      <w:pPr>
        <w:pStyle w:val="ColorfulShading-Accent31"/>
        <w:autoSpaceDE w:val="0"/>
        <w:autoSpaceDN w:val="0"/>
        <w:adjustRightInd w:val="0"/>
        <w:ind w:left="1440" w:firstLine="720"/>
        <w:rPr>
          <w:lang w:val="fr-FR" w:eastAsia="en-GB"/>
        </w:rPr>
      </w:pPr>
      <w:r w:rsidRPr="00BB0B2D">
        <w:rPr>
          <w:lang w:val="fr-FR" w:eastAsia="en-GB"/>
        </w:rPr>
        <w:t>(</w:t>
      </w:r>
      <w:r w:rsidR="00350BA3" w:rsidRPr="00BB0B2D">
        <w:rPr>
          <w:lang w:val="fr-FR" w:eastAsia="en-GB"/>
        </w:rPr>
        <w:t>v)</w:t>
      </w:r>
      <w:r w:rsidR="00350BA3" w:rsidRPr="00BB0B2D">
        <w:rPr>
          <w:lang w:val="fr-FR" w:eastAsia="en-GB"/>
        </w:rPr>
        <w:tab/>
      </w:r>
      <w:r w:rsidR="00225CB2" w:rsidRPr="00BB0B2D">
        <w:rPr>
          <w:lang w:val="fr-FR" w:eastAsia="en-GB"/>
        </w:rPr>
        <w:t>Toutes dépenses pour lesquelles l</w:t>
      </w:r>
      <w:r w:rsidR="00710AA1" w:rsidRPr="00BB0B2D">
        <w:rPr>
          <w:lang w:val="fr-FR" w:eastAsia="en-GB"/>
        </w:rPr>
        <w:t>’</w:t>
      </w:r>
      <w:r w:rsidR="00225CB2" w:rsidRPr="00BB0B2D">
        <w:rPr>
          <w:lang w:val="fr-FR" w:eastAsia="en-GB"/>
        </w:rPr>
        <w:t>IP a reçu u</w:t>
      </w:r>
      <w:r w:rsidR="00151247" w:rsidRPr="00BB0B2D">
        <w:rPr>
          <w:lang w:val="fr-FR" w:eastAsia="en-GB"/>
        </w:rPr>
        <w:t xml:space="preserve">ne contribution en nature </w:t>
      </w:r>
      <w:r w:rsidR="00225CB2" w:rsidRPr="00BB0B2D">
        <w:rPr>
          <w:lang w:val="fr-FR" w:eastAsia="en-GB"/>
        </w:rPr>
        <w:t>d</w:t>
      </w:r>
      <w:r w:rsidR="00710AA1" w:rsidRPr="00BB0B2D">
        <w:rPr>
          <w:lang w:val="fr-FR" w:eastAsia="en-GB"/>
        </w:rPr>
        <w:t>’</w:t>
      </w:r>
      <w:r w:rsidR="00225CB2" w:rsidRPr="00BB0B2D">
        <w:rPr>
          <w:lang w:val="fr-FR" w:eastAsia="en-GB"/>
        </w:rPr>
        <w:t>un autre bailleur de fonds ou d</w:t>
      </w:r>
      <w:r w:rsidR="00710AA1" w:rsidRPr="00BB0B2D">
        <w:rPr>
          <w:lang w:val="fr-FR" w:eastAsia="en-GB"/>
        </w:rPr>
        <w:t>’</w:t>
      </w:r>
      <w:r w:rsidR="00225CB2" w:rsidRPr="00BB0B2D">
        <w:rPr>
          <w:lang w:val="fr-FR" w:eastAsia="en-GB"/>
        </w:rPr>
        <w:t>une autre entité</w:t>
      </w:r>
      <w:r w:rsidR="00AA30B5" w:rsidRPr="00BB0B2D">
        <w:rPr>
          <w:lang w:val="fr-FR" w:eastAsia="en-GB"/>
        </w:rPr>
        <w:t> </w:t>
      </w:r>
      <w:r w:rsidR="00225CB2" w:rsidRPr="00BB0B2D">
        <w:rPr>
          <w:lang w:val="fr-FR" w:eastAsia="en-GB"/>
        </w:rPr>
        <w:t>;</w:t>
      </w:r>
    </w:p>
    <w:p w14:paraId="3859CFFC" w14:textId="77777777" w:rsidR="00350BA3" w:rsidRPr="00BB0B2D" w:rsidRDefault="00350BA3" w:rsidP="003742F2">
      <w:pPr>
        <w:pStyle w:val="ColorfulShading-Accent31"/>
        <w:autoSpaceDE w:val="0"/>
        <w:autoSpaceDN w:val="0"/>
        <w:adjustRightInd w:val="0"/>
        <w:ind w:left="2160" w:firstLine="720"/>
        <w:rPr>
          <w:lang w:val="fr-FR" w:eastAsia="en-GB"/>
        </w:rPr>
      </w:pPr>
    </w:p>
    <w:p w14:paraId="3B0124AA" w14:textId="3A2B281D" w:rsidR="003C0174" w:rsidRPr="00BB0B2D" w:rsidRDefault="00350BA3" w:rsidP="003742F2">
      <w:pPr>
        <w:pStyle w:val="ColorfulShading-Accent31"/>
        <w:autoSpaceDE w:val="0"/>
        <w:autoSpaceDN w:val="0"/>
        <w:adjustRightInd w:val="0"/>
        <w:ind w:left="1440" w:firstLine="720"/>
        <w:rPr>
          <w:lang w:val="fr-FR" w:eastAsia="en-GB"/>
        </w:rPr>
      </w:pPr>
      <w:r w:rsidRPr="00BB0B2D">
        <w:rPr>
          <w:lang w:val="fr-FR" w:eastAsia="en-GB"/>
        </w:rPr>
        <w:t>(v</w:t>
      </w:r>
      <w:r w:rsidR="00547E66" w:rsidRPr="00BB0B2D">
        <w:rPr>
          <w:lang w:val="fr-FR" w:eastAsia="en-GB"/>
        </w:rPr>
        <w:t>i</w:t>
      </w:r>
      <w:r w:rsidRPr="00BB0B2D">
        <w:rPr>
          <w:lang w:val="fr-FR" w:eastAsia="en-GB"/>
        </w:rPr>
        <w:t>)</w:t>
      </w:r>
      <w:r w:rsidRPr="00BB0B2D">
        <w:rPr>
          <w:lang w:val="fr-FR" w:eastAsia="en-GB"/>
        </w:rPr>
        <w:tab/>
      </w:r>
      <w:r w:rsidR="00151247" w:rsidRPr="00BB0B2D">
        <w:rPr>
          <w:lang w:val="fr-FR" w:eastAsia="en-GB"/>
        </w:rPr>
        <w:t xml:space="preserve">Toutes dépenses </w:t>
      </w:r>
      <w:r w:rsidR="003C0174" w:rsidRPr="00BB0B2D">
        <w:rPr>
          <w:lang w:val="fr-FR" w:eastAsia="en-GB"/>
        </w:rPr>
        <w:t>d</w:t>
      </w:r>
      <w:r w:rsidR="00710AA1" w:rsidRPr="00BB0B2D">
        <w:rPr>
          <w:lang w:val="fr-FR" w:eastAsia="en-GB"/>
        </w:rPr>
        <w:t>’</w:t>
      </w:r>
      <w:r w:rsidR="003C0174" w:rsidRPr="00BB0B2D">
        <w:rPr>
          <w:lang w:val="fr-FR" w:eastAsia="en-GB"/>
        </w:rPr>
        <w:t xml:space="preserve">assistance, le cas échéant, au-delà du taux applicable aux </w:t>
      </w:r>
      <w:r w:rsidR="00893B84" w:rsidRPr="00BB0B2D">
        <w:rPr>
          <w:lang w:val="fr-FR" w:eastAsia="en-GB"/>
        </w:rPr>
        <w:t>dépenses</w:t>
      </w:r>
      <w:r w:rsidR="003C0174" w:rsidRPr="00BB0B2D">
        <w:rPr>
          <w:lang w:val="fr-FR" w:eastAsia="en-GB"/>
        </w:rPr>
        <w:t xml:space="preserve"> d</w:t>
      </w:r>
      <w:r w:rsidR="00710AA1" w:rsidRPr="00BB0B2D">
        <w:rPr>
          <w:lang w:val="fr-FR" w:eastAsia="en-GB"/>
        </w:rPr>
        <w:t>’</w:t>
      </w:r>
      <w:r w:rsidR="003C0174" w:rsidRPr="00BB0B2D">
        <w:rPr>
          <w:lang w:val="fr-FR" w:eastAsia="en-GB"/>
        </w:rPr>
        <w:t xml:space="preserve">assistance </w:t>
      </w:r>
      <w:r w:rsidR="00472473" w:rsidRPr="00BB0B2D">
        <w:rPr>
          <w:lang w:val="fr-FR" w:eastAsia="en-GB"/>
        </w:rPr>
        <w:t>stipulé</w:t>
      </w:r>
      <w:r w:rsidR="00893B84" w:rsidRPr="00BB0B2D">
        <w:rPr>
          <w:lang w:val="fr-FR" w:eastAsia="en-GB"/>
        </w:rPr>
        <w:t>es</w:t>
      </w:r>
      <w:r w:rsidR="003C0174" w:rsidRPr="00BB0B2D">
        <w:rPr>
          <w:lang w:val="fr-FR" w:eastAsia="en-GB"/>
        </w:rPr>
        <w:t xml:space="preserve"> à l</w:t>
      </w:r>
      <w:r w:rsidR="00710AA1" w:rsidRPr="00BB0B2D">
        <w:rPr>
          <w:lang w:val="fr-FR" w:eastAsia="en-GB"/>
        </w:rPr>
        <w:t>’</w:t>
      </w:r>
      <w:r w:rsidR="003C0174" w:rsidRPr="00BB0B2D">
        <w:rPr>
          <w:lang w:val="fr-FR" w:eastAsia="en-GB"/>
        </w:rPr>
        <w:t>article</w:t>
      </w:r>
      <w:r w:rsidR="00397621" w:rsidRPr="00BB0B2D">
        <w:rPr>
          <w:lang w:val="fr-FR" w:eastAsia="en-GB"/>
        </w:rPr>
        <w:t> </w:t>
      </w:r>
      <w:r w:rsidR="003C0174" w:rsidRPr="00BB0B2D">
        <w:rPr>
          <w:lang w:val="fr-FR" w:eastAsia="en-GB"/>
        </w:rPr>
        <w:t xml:space="preserve">VI, </w:t>
      </w:r>
      <w:r w:rsidR="00893B84" w:rsidRPr="00BB0B2D">
        <w:rPr>
          <w:lang w:val="fr-FR" w:eastAsia="en-GB"/>
        </w:rPr>
        <w:t>paragraphe</w:t>
      </w:r>
      <w:r w:rsidR="00AA30B5" w:rsidRPr="00BB0B2D">
        <w:rPr>
          <w:lang w:val="fr-FR" w:eastAsia="en-GB"/>
        </w:rPr>
        <w:t> </w:t>
      </w:r>
      <w:r w:rsidR="003C0174" w:rsidRPr="00BB0B2D">
        <w:rPr>
          <w:lang w:val="fr-FR" w:eastAsia="en-GB"/>
        </w:rPr>
        <w:t xml:space="preserve">2, du présent </w:t>
      </w:r>
      <w:r w:rsidR="00A77156" w:rsidRPr="00BB0B2D">
        <w:rPr>
          <w:lang w:val="fr-FR" w:eastAsia="en-GB"/>
        </w:rPr>
        <w:t>accord</w:t>
      </w:r>
      <w:r w:rsidR="00AA30B5" w:rsidRPr="00BB0B2D">
        <w:rPr>
          <w:lang w:val="fr-FR" w:eastAsia="en-GB"/>
        </w:rPr>
        <w:t> </w:t>
      </w:r>
      <w:r w:rsidR="003C0174" w:rsidRPr="00BB0B2D">
        <w:rPr>
          <w:lang w:val="fr-FR" w:eastAsia="en-GB"/>
        </w:rPr>
        <w:t>;</w:t>
      </w:r>
    </w:p>
    <w:p w14:paraId="79158652" w14:textId="77777777" w:rsidR="00207A2B" w:rsidRPr="00BB0B2D" w:rsidRDefault="00207A2B" w:rsidP="003742F2">
      <w:pPr>
        <w:pStyle w:val="ColorfulShading-Accent31"/>
        <w:autoSpaceDE w:val="0"/>
        <w:autoSpaceDN w:val="0"/>
        <w:adjustRightInd w:val="0"/>
        <w:ind w:left="1440" w:firstLine="720"/>
        <w:jc w:val="both"/>
        <w:rPr>
          <w:lang w:val="fr-FR" w:eastAsia="en-GB"/>
        </w:rPr>
      </w:pPr>
    </w:p>
    <w:p w14:paraId="49CEEF13" w14:textId="0AE005D0" w:rsidR="00207A2B" w:rsidRPr="00BB0B2D" w:rsidRDefault="00207A2B" w:rsidP="003742F2">
      <w:pPr>
        <w:pStyle w:val="ColorfulShading-Accent31"/>
        <w:autoSpaceDE w:val="0"/>
        <w:autoSpaceDN w:val="0"/>
        <w:adjustRightInd w:val="0"/>
        <w:ind w:left="1440" w:firstLine="720"/>
        <w:rPr>
          <w:lang w:val="fr-FR" w:eastAsia="en-GB"/>
        </w:rPr>
      </w:pPr>
      <w:r w:rsidRPr="00BB0B2D">
        <w:rPr>
          <w:lang w:val="fr-FR" w:eastAsia="en-GB"/>
        </w:rPr>
        <w:t>(vi</w:t>
      </w:r>
      <w:r w:rsidR="00547E66" w:rsidRPr="00BB0B2D">
        <w:rPr>
          <w:lang w:val="fr-FR" w:eastAsia="en-GB"/>
        </w:rPr>
        <w:t>i</w:t>
      </w:r>
      <w:r w:rsidRPr="00BB0B2D">
        <w:rPr>
          <w:lang w:val="fr-FR" w:eastAsia="en-GB"/>
        </w:rPr>
        <w:t>)</w:t>
      </w:r>
      <w:r w:rsidRPr="00BB0B2D">
        <w:rPr>
          <w:lang w:val="fr-FR" w:eastAsia="en-GB"/>
        </w:rPr>
        <w:tab/>
      </w:r>
      <w:r w:rsidR="00435007" w:rsidRPr="00BB0B2D">
        <w:rPr>
          <w:lang w:val="fr-FR" w:eastAsia="en-GB"/>
        </w:rPr>
        <w:t xml:space="preserve">Toutes dépenses non </w:t>
      </w:r>
      <w:r w:rsidR="00383C04" w:rsidRPr="00BB0B2D">
        <w:rPr>
          <w:lang w:val="fr-FR" w:eastAsia="en-GB"/>
        </w:rPr>
        <w:t>vérifiables en l</w:t>
      </w:r>
      <w:r w:rsidR="00710AA1" w:rsidRPr="00BB0B2D">
        <w:rPr>
          <w:lang w:val="fr-FR" w:eastAsia="en-GB"/>
        </w:rPr>
        <w:t>’</w:t>
      </w:r>
      <w:r w:rsidR="00383C04" w:rsidRPr="00BB0B2D">
        <w:rPr>
          <w:lang w:val="fr-FR" w:eastAsia="en-GB"/>
        </w:rPr>
        <w:t>absence</w:t>
      </w:r>
      <w:r w:rsidR="00435007" w:rsidRPr="00BB0B2D">
        <w:rPr>
          <w:lang w:val="fr-FR" w:eastAsia="en-GB"/>
        </w:rPr>
        <w:t xml:space="preserve"> de</w:t>
      </w:r>
      <w:r w:rsidR="00383C04" w:rsidRPr="00BB0B2D">
        <w:rPr>
          <w:lang w:val="fr-FR" w:eastAsia="en-GB"/>
        </w:rPr>
        <w:t xml:space="preserve"> quelconques</w:t>
      </w:r>
      <w:r w:rsidR="00435007" w:rsidRPr="00BB0B2D">
        <w:rPr>
          <w:lang w:val="fr-FR" w:eastAsia="en-GB"/>
        </w:rPr>
        <w:t xml:space="preserve"> justificatifs</w:t>
      </w:r>
      <w:r w:rsidR="00D45651" w:rsidRPr="00BB0B2D">
        <w:rPr>
          <w:lang w:val="fr-FR" w:eastAsia="en-GB"/>
        </w:rPr>
        <w:t>,</w:t>
      </w:r>
      <w:r w:rsidR="00435007" w:rsidRPr="00BB0B2D">
        <w:rPr>
          <w:lang w:val="fr-FR" w:eastAsia="en-GB"/>
        </w:rPr>
        <w:t xml:space="preserve"> tel que prévu à l</w:t>
      </w:r>
      <w:r w:rsidR="00710AA1" w:rsidRPr="00BB0B2D">
        <w:rPr>
          <w:lang w:val="fr-FR" w:eastAsia="en-GB"/>
        </w:rPr>
        <w:t>’</w:t>
      </w:r>
      <w:r w:rsidR="00435007" w:rsidRPr="00BB0B2D">
        <w:rPr>
          <w:lang w:val="fr-FR" w:eastAsia="en-GB"/>
        </w:rPr>
        <w:t>article</w:t>
      </w:r>
      <w:r w:rsidR="00397621" w:rsidRPr="00BB0B2D">
        <w:rPr>
          <w:lang w:val="fr-FR" w:eastAsia="en-GB"/>
        </w:rPr>
        <w:t> </w:t>
      </w:r>
      <w:r w:rsidR="00435007" w:rsidRPr="00BB0B2D">
        <w:rPr>
          <w:lang w:val="fr-FR" w:eastAsia="en-GB"/>
        </w:rPr>
        <w:t xml:space="preserve">IX du présent </w:t>
      </w:r>
      <w:r w:rsidR="00A77156" w:rsidRPr="00BB0B2D">
        <w:rPr>
          <w:lang w:val="fr-FR" w:eastAsia="en-GB"/>
        </w:rPr>
        <w:t>accord</w:t>
      </w:r>
      <w:r w:rsidR="00435007" w:rsidRPr="00BB0B2D">
        <w:rPr>
          <w:lang w:val="fr-FR" w:eastAsia="en-GB"/>
        </w:rPr>
        <w:t xml:space="preserve"> (</w:t>
      </w:r>
      <w:r w:rsidR="00472473" w:rsidRPr="00BB0B2D">
        <w:rPr>
          <w:lang w:val="fr-FR" w:eastAsia="en-GB"/>
        </w:rPr>
        <w:t xml:space="preserve">autres que </w:t>
      </w:r>
      <w:r w:rsidR="005C75F5" w:rsidRPr="00BB0B2D">
        <w:rPr>
          <w:lang w:val="fr-FR" w:eastAsia="en-GB"/>
        </w:rPr>
        <w:t>les</w:t>
      </w:r>
      <w:r w:rsidR="00472473" w:rsidRPr="00BB0B2D">
        <w:rPr>
          <w:lang w:val="fr-FR" w:eastAsia="en-GB"/>
        </w:rPr>
        <w:t xml:space="preserve"> </w:t>
      </w:r>
      <w:r w:rsidR="0068377F" w:rsidRPr="00BB0B2D">
        <w:rPr>
          <w:lang w:val="fr-FR" w:eastAsia="en-GB"/>
        </w:rPr>
        <w:t>dépenses</w:t>
      </w:r>
      <w:r w:rsidR="00472473" w:rsidRPr="00BB0B2D">
        <w:rPr>
          <w:lang w:val="fr-FR" w:eastAsia="en-GB"/>
        </w:rPr>
        <w:t xml:space="preserve"> d</w:t>
      </w:r>
      <w:r w:rsidR="00710AA1" w:rsidRPr="00BB0B2D">
        <w:rPr>
          <w:lang w:val="fr-FR" w:eastAsia="en-GB"/>
        </w:rPr>
        <w:t>’</w:t>
      </w:r>
      <w:r w:rsidR="00472473" w:rsidRPr="00BB0B2D">
        <w:rPr>
          <w:lang w:val="fr-FR" w:eastAsia="en-GB"/>
        </w:rPr>
        <w:t>assistance, le cas échéant,</w:t>
      </w:r>
      <w:r w:rsidR="005C75F5" w:rsidRPr="00BB0B2D">
        <w:rPr>
          <w:lang w:val="fr-FR" w:eastAsia="en-GB"/>
        </w:rPr>
        <w:t xml:space="preserve"> indiqué</w:t>
      </w:r>
      <w:r w:rsidR="0068377F" w:rsidRPr="00BB0B2D">
        <w:rPr>
          <w:lang w:val="fr-FR" w:eastAsia="en-GB"/>
        </w:rPr>
        <w:t>es</w:t>
      </w:r>
      <w:r w:rsidR="005C75F5" w:rsidRPr="00BB0B2D">
        <w:rPr>
          <w:lang w:val="fr-FR" w:eastAsia="en-GB"/>
        </w:rPr>
        <w:t xml:space="preserve"> à l</w:t>
      </w:r>
      <w:r w:rsidR="00710AA1" w:rsidRPr="00BB0B2D">
        <w:rPr>
          <w:lang w:val="fr-FR" w:eastAsia="en-GB"/>
        </w:rPr>
        <w:t>’</w:t>
      </w:r>
      <w:r w:rsidR="005C75F5" w:rsidRPr="00BB0B2D">
        <w:rPr>
          <w:lang w:val="fr-FR" w:eastAsia="en-GB"/>
        </w:rPr>
        <w:t>article</w:t>
      </w:r>
      <w:r w:rsidR="00397621" w:rsidRPr="00BB0B2D">
        <w:rPr>
          <w:lang w:val="fr-FR" w:eastAsia="en-GB"/>
        </w:rPr>
        <w:t> </w:t>
      </w:r>
      <w:r w:rsidR="005C75F5" w:rsidRPr="00BB0B2D">
        <w:rPr>
          <w:lang w:val="fr-FR" w:eastAsia="en-GB"/>
        </w:rPr>
        <w:t>VI</w:t>
      </w:r>
      <w:r w:rsidR="0068377F" w:rsidRPr="00BB0B2D">
        <w:rPr>
          <w:lang w:val="fr-FR" w:eastAsia="en-GB"/>
        </w:rPr>
        <w:t>, paragraphe</w:t>
      </w:r>
      <w:r w:rsidR="00397621" w:rsidRPr="00BB0B2D">
        <w:rPr>
          <w:lang w:val="fr-FR" w:eastAsia="en-GB"/>
        </w:rPr>
        <w:t> </w:t>
      </w:r>
      <w:r w:rsidR="005C75F5" w:rsidRPr="00BB0B2D">
        <w:rPr>
          <w:lang w:val="fr-FR" w:eastAsia="en-GB"/>
        </w:rPr>
        <w:t xml:space="preserve">2, du présent </w:t>
      </w:r>
      <w:r w:rsidR="00A77156" w:rsidRPr="00BB0B2D">
        <w:rPr>
          <w:lang w:val="fr-FR" w:eastAsia="en-GB"/>
        </w:rPr>
        <w:t>accord</w:t>
      </w:r>
      <w:r w:rsidR="005C75F5" w:rsidRPr="00BB0B2D">
        <w:rPr>
          <w:lang w:val="fr-FR" w:eastAsia="en-GB"/>
        </w:rPr>
        <w:t>) ;</w:t>
      </w:r>
    </w:p>
    <w:p w14:paraId="22B68C56" w14:textId="77777777" w:rsidR="003742F2" w:rsidRPr="00BB0B2D" w:rsidRDefault="003742F2" w:rsidP="003742F2">
      <w:pPr>
        <w:pStyle w:val="ColorfulShading-Accent31"/>
        <w:autoSpaceDE w:val="0"/>
        <w:autoSpaceDN w:val="0"/>
        <w:adjustRightInd w:val="0"/>
        <w:ind w:left="1440" w:firstLine="720"/>
        <w:rPr>
          <w:lang w:val="fr-FR" w:eastAsia="en-GB"/>
        </w:rPr>
      </w:pPr>
    </w:p>
    <w:p w14:paraId="50329050" w14:textId="4F4BB79B" w:rsidR="003F1D3E" w:rsidRPr="00BB0B2D" w:rsidRDefault="003742F2" w:rsidP="003742F2">
      <w:pPr>
        <w:pStyle w:val="ColorfulShading-Accent31"/>
        <w:autoSpaceDE w:val="0"/>
        <w:autoSpaceDN w:val="0"/>
        <w:adjustRightInd w:val="0"/>
        <w:ind w:left="1440" w:firstLine="720"/>
        <w:rPr>
          <w:lang w:val="fr-FR" w:eastAsia="en-GB"/>
        </w:rPr>
      </w:pPr>
      <w:r w:rsidRPr="00BB0B2D">
        <w:rPr>
          <w:lang w:val="fr-FR" w:eastAsia="en-GB"/>
        </w:rPr>
        <w:t>(viii)</w:t>
      </w:r>
      <w:r w:rsidRPr="00BB0B2D">
        <w:rPr>
          <w:lang w:val="fr-FR" w:eastAsia="en-GB"/>
        </w:rPr>
        <w:tab/>
      </w:r>
      <w:r w:rsidR="00165E63" w:rsidRPr="00BB0B2D">
        <w:rPr>
          <w:lang w:val="fr-FR" w:eastAsia="en-GB"/>
        </w:rPr>
        <w:t>Les salaires de</w:t>
      </w:r>
      <w:r w:rsidR="00EC0D6C" w:rsidRPr="00BB0B2D">
        <w:rPr>
          <w:lang w:val="fr-FR" w:eastAsia="en-GB"/>
        </w:rPr>
        <w:t>s employés de l</w:t>
      </w:r>
      <w:r w:rsidR="00710AA1" w:rsidRPr="00BB0B2D">
        <w:rPr>
          <w:lang w:val="fr-FR" w:eastAsia="en-GB"/>
        </w:rPr>
        <w:t>’</w:t>
      </w:r>
      <w:r w:rsidR="00EC0D6C" w:rsidRPr="00BB0B2D">
        <w:rPr>
          <w:lang w:val="fr-FR" w:eastAsia="en-GB"/>
        </w:rPr>
        <w:t>IP</w:t>
      </w:r>
      <w:r w:rsidR="00332DDB" w:rsidRPr="00BB0B2D">
        <w:rPr>
          <w:lang w:val="fr-FR" w:eastAsia="en-GB"/>
        </w:rPr>
        <w:t xml:space="preserve"> lorsque </w:t>
      </w:r>
      <w:r w:rsidR="00C63127" w:rsidRPr="00BB0B2D">
        <w:rPr>
          <w:lang w:val="fr-FR" w:eastAsia="en-GB"/>
        </w:rPr>
        <w:t>ceux</w:t>
      </w:r>
      <w:r w:rsidR="00332DDB" w:rsidRPr="00BB0B2D">
        <w:rPr>
          <w:lang w:val="fr-FR" w:eastAsia="en-GB"/>
        </w:rPr>
        <w:t>-ci</w:t>
      </w:r>
      <w:r w:rsidR="00C63127" w:rsidRPr="00BB0B2D">
        <w:rPr>
          <w:lang w:val="fr-FR" w:eastAsia="en-GB"/>
        </w:rPr>
        <w:t xml:space="preserve"> sont</w:t>
      </w:r>
      <w:r w:rsidR="00EC0D6C" w:rsidRPr="00BB0B2D">
        <w:rPr>
          <w:lang w:val="fr-FR" w:eastAsia="en-GB"/>
        </w:rPr>
        <w:t xml:space="preserve"> supérieur</w:t>
      </w:r>
      <w:r w:rsidR="00332DDB" w:rsidRPr="00BB0B2D">
        <w:rPr>
          <w:lang w:val="fr-FR" w:eastAsia="en-GB"/>
        </w:rPr>
        <w:t>s</w:t>
      </w:r>
      <w:r w:rsidR="00EC0D6C" w:rsidRPr="00BB0B2D">
        <w:rPr>
          <w:lang w:val="fr-FR" w:eastAsia="en-GB"/>
        </w:rPr>
        <w:t xml:space="preserve"> aux montants </w:t>
      </w:r>
      <w:r w:rsidR="00165E63" w:rsidRPr="00BB0B2D">
        <w:rPr>
          <w:lang w:val="fr-FR" w:eastAsia="en-GB"/>
        </w:rPr>
        <w:t>payable</w:t>
      </w:r>
      <w:r w:rsidR="00EC0D6C" w:rsidRPr="00BB0B2D">
        <w:rPr>
          <w:lang w:val="fr-FR" w:eastAsia="en-GB"/>
        </w:rPr>
        <w:t>s</w:t>
      </w:r>
      <w:r w:rsidR="00165E63" w:rsidRPr="00BB0B2D">
        <w:rPr>
          <w:lang w:val="fr-FR" w:eastAsia="en-GB"/>
        </w:rPr>
        <w:t xml:space="preserve"> par </w:t>
      </w:r>
      <w:r w:rsidR="002D7E07" w:rsidRPr="00BB0B2D">
        <w:rPr>
          <w:lang w:val="fr-FR" w:eastAsia="en-GB"/>
        </w:rPr>
        <w:t>l’UNICEF</w:t>
      </w:r>
      <w:r w:rsidR="00165E63" w:rsidRPr="00BB0B2D">
        <w:rPr>
          <w:lang w:val="fr-FR" w:eastAsia="en-GB"/>
        </w:rPr>
        <w:t xml:space="preserve"> pour des fonctions comparables exécuté</w:t>
      </w:r>
      <w:r w:rsidR="00707452" w:rsidRPr="00BB0B2D">
        <w:rPr>
          <w:lang w:val="fr-FR" w:eastAsia="en-GB"/>
        </w:rPr>
        <w:t>e</w:t>
      </w:r>
      <w:r w:rsidR="00165E63" w:rsidRPr="00BB0B2D">
        <w:rPr>
          <w:lang w:val="fr-FR" w:eastAsia="en-GB"/>
        </w:rPr>
        <w:t xml:space="preserve">s par des membres </w:t>
      </w:r>
      <w:r w:rsidR="00332DDB" w:rsidRPr="00BB0B2D">
        <w:rPr>
          <w:lang w:val="fr-FR" w:eastAsia="en-GB"/>
        </w:rPr>
        <w:t>de son</w:t>
      </w:r>
      <w:r w:rsidR="00165E63" w:rsidRPr="00BB0B2D">
        <w:rPr>
          <w:lang w:val="fr-FR" w:eastAsia="en-GB"/>
        </w:rPr>
        <w:t xml:space="preserve"> personnel recrutés localement </w:t>
      </w:r>
      <w:r w:rsidR="0015457C" w:rsidRPr="00BB0B2D">
        <w:rPr>
          <w:lang w:val="fr-FR" w:eastAsia="en-GB"/>
        </w:rPr>
        <w:t>par son bureau dans la région</w:t>
      </w:r>
      <w:r w:rsidR="001137D5" w:rsidRPr="00BB0B2D">
        <w:rPr>
          <w:lang w:val="fr-FR" w:eastAsia="en-GB"/>
        </w:rPr>
        <w:t xml:space="preserve"> concernée</w:t>
      </w:r>
      <w:r w:rsidR="00EC0D6C" w:rsidRPr="00BB0B2D">
        <w:rPr>
          <w:lang w:val="fr-FR" w:eastAsia="en-GB"/>
        </w:rPr>
        <w:t> ;</w:t>
      </w:r>
    </w:p>
    <w:p w14:paraId="3ED73B6F" w14:textId="77777777" w:rsidR="003F1D3E" w:rsidRPr="00BB0B2D" w:rsidRDefault="003F1D3E" w:rsidP="003742F2">
      <w:pPr>
        <w:pStyle w:val="ColorfulShading-Accent31"/>
        <w:autoSpaceDE w:val="0"/>
        <w:autoSpaceDN w:val="0"/>
        <w:adjustRightInd w:val="0"/>
        <w:ind w:left="1440" w:firstLine="720"/>
        <w:rPr>
          <w:lang w:val="fr-FR" w:eastAsia="en-GB"/>
        </w:rPr>
      </w:pPr>
    </w:p>
    <w:p w14:paraId="620FDA27" w14:textId="26CF943F" w:rsidR="003742F2" w:rsidRPr="00BB0B2D" w:rsidRDefault="00D75F5B" w:rsidP="003742F2">
      <w:pPr>
        <w:pStyle w:val="ColorfulShading-Accent31"/>
        <w:autoSpaceDE w:val="0"/>
        <w:autoSpaceDN w:val="0"/>
        <w:adjustRightInd w:val="0"/>
        <w:ind w:left="1440" w:firstLine="720"/>
        <w:rPr>
          <w:lang w:val="fr-FR" w:eastAsia="en-GB"/>
        </w:rPr>
      </w:pPr>
      <w:r w:rsidRPr="00BB0B2D">
        <w:rPr>
          <w:lang w:val="fr-FR" w:eastAsia="en-GB"/>
        </w:rPr>
        <w:t xml:space="preserve">(ix) </w:t>
      </w:r>
      <w:r w:rsidR="00D71296" w:rsidRPr="00BB0B2D">
        <w:rPr>
          <w:lang w:val="fr-FR" w:eastAsia="en-GB"/>
        </w:rPr>
        <w:tab/>
      </w:r>
      <w:r w:rsidR="00707452" w:rsidRPr="00BB0B2D">
        <w:rPr>
          <w:lang w:val="fr-FR" w:eastAsia="en-GB"/>
        </w:rPr>
        <w:t xml:space="preserve">Les salaires des employés </w:t>
      </w:r>
      <w:r w:rsidR="008F7880" w:rsidRPr="00BB0B2D">
        <w:rPr>
          <w:lang w:val="fr-FR" w:eastAsia="en-GB"/>
        </w:rPr>
        <w:t>de l</w:t>
      </w:r>
      <w:r w:rsidR="00710AA1" w:rsidRPr="00BB0B2D">
        <w:rPr>
          <w:lang w:val="fr-FR" w:eastAsia="en-GB"/>
        </w:rPr>
        <w:t>’</w:t>
      </w:r>
      <w:r w:rsidR="008F7880" w:rsidRPr="00BB0B2D">
        <w:rPr>
          <w:lang w:val="fr-FR" w:eastAsia="en-GB"/>
        </w:rPr>
        <w:t>IP recrutés</w:t>
      </w:r>
      <w:r w:rsidR="00707452" w:rsidRPr="00BB0B2D">
        <w:rPr>
          <w:lang w:val="fr-FR" w:eastAsia="en-GB"/>
        </w:rPr>
        <w:t xml:space="preserve"> internationalement</w:t>
      </w:r>
      <w:r w:rsidR="00150377" w:rsidRPr="00BB0B2D">
        <w:rPr>
          <w:lang w:val="fr-FR" w:eastAsia="en-GB"/>
        </w:rPr>
        <w:t xml:space="preserve"> lorsque de tels salaires</w:t>
      </w:r>
      <w:r w:rsidR="00707452" w:rsidRPr="00BB0B2D">
        <w:rPr>
          <w:lang w:val="fr-FR" w:eastAsia="en-GB"/>
        </w:rPr>
        <w:t xml:space="preserve"> sont supérieur</w:t>
      </w:r>
      <w:r w:rsidR="008F7880" w:rsidRPr="00BB0B2D">
        <w:rPr>
          <w:lang w:val="fr-FR" w:eastAsia="en-GB"/>
        </w:rPr>
        <w:t>s</w:t>
      </w:r>
      <w:r w:rsidR="00016479" w:rsidRPr="00BB0B2D">
        <w:rPr>
          <w:lang w:val="fr-FR" w:eastAsia="en-GB"/>
        </w:rPr>
        <w:t xml:space="preserve"> </w:t>
      </w:r>
      <w:r w:rsidR="002C2164" w:rsidRPr="00BB0B2D">
        <w:rPr>
          <w:lang w:val="fr-FR" w:eastAsia="en-GB"/>
        </w:rPr>
        <w:t xml:space="preserve">aux </w:t>
      </w:r>
      <w:r w:rsidR="00016479" w:rsidRPr="00BB0B2D">
        <w:rPr>
          <w:lang w:val="fr-FR" w:eastAsia="en-GB"/>
        </w:rPr>
        <w:t>taux</w:t>
      </w:r>
      <w:r w:rsidR="00CF39B1" w:rsidRPr="00BB0B2D">
        <w:rPr>
          <w:lang w:val="fr-FR" w:eastAsia="en-GB"/>
        </w:rPr>
        <w:t xml:space="preserve"> payables par l’UNICEF pour des fonctions comparables exécutées par des membres de son personnel recrutés </w:t>
      </w:r>
      <w:r w:rsidR="00207265" w:rsidRPr="00BB0B2D">
        <w:rPr>
          <w:lang w:val="fr-FR" w:eastAsia="en-GB"/>
        </w:rPr>
        <w:t xml:space="preserve">internationalement </w:t>
      </w:r>
      <w:r w:rsidR="002C2164" w:rsidRPr="00BB0B2D">
        <w:rPr>
          <w:lang w:val="fr-FR" w:eastAsia="en-GB"/>
        </w:rPr>
        <w:t>et travaillant dans</w:t>
      </w:r>
      <w:r w:rsidR="00CF39B1" w:rsidRPr="00BB0B2D">
        <w:rPr>
          <w:lang w:val="fr-FR" w:eastAsia="en-GB"/>
        </w:rPr>
        <w:t xml:space="preserve"> son bureau dans la région concernée</w:t>
      </w:r>
      <w:r w:rsidR="00207265" w:rsidRPr="00BB0B2D">
        <w:rPr>
          <w:lang w:val="fr-FR" w:eastAsia="en-GB"/>
        </w:rPr>
        <w:t> ;</w:t>
      </w:r>
    </w:p>
    <w:p w14:paraId="1530F94A" w14:textId="77777777" w:rsidR="003742F2" w:rsidRPr="00BB0B2D" w:rsidRDefault="003742F2" w:rsidP="003D4A6A">
      <w:pPr>
        <w:pStyle w:val="ColorfulShading-Accent31"/>
        <w:autoSpaceDE w:val="0"/>
        <w:autoSpaceDN w:val="0"/>
        <w:adjustRightInd w:val="0"/>
        <w:ind w:left="1440"/>
        <w:rPr>
          <w:lang w:val="fr-FR" w:eastAsia="en-GB"/>
        </w:rPr>
      </w:pPr>
    </w:p>
    <w:p w14:paraId="12D84DAC" w14:textId="61892046" w:rsidR="004060CA" w:rsidRPr="00BB0B2D" w:rsidRDefault="00D75F5B" w:rsidP="003742F2">
      <w:pPr>
        <w:pStyle w:val="ColorfulShading-Accent31"/>
        <w:autoSpaceDE w:val="0"/>
        <w:autoSpaceDN w:val="0"/>
        <w:adjustRightInd w:val="0"/>
        <w:ind w:left="1440" w:firstLine="720"/>
        <w:rPr>
          <w:lang w:val="fr-FR" w:eastAsia="en-GB"/>
        </w:rPr>
      </w:pPr>
      <w:r w:rsidRPr="00BB0B2D">
        <w:rPr>
          <w:lang w:val="fr-FR" w:eastAsia="en-GB"/>
        </w:rPr>
        <w:t>(</w:t>
      </w:r>
      <w:r w:rsidR="00F96F0A" w:rsidRPr="00BB0B2D">
        <w:rPr>
          <w:lang w:val="fr-FR" w:eastAsia="en-GB"/>
        </w:rPr>
        <w:t>x</w:t>
      </w:r>
      <w:r w:rsidR="004060CA" w:rsidRPr="00BB0B2D">
        <w:rPr>
          <w:lang w:val="fr-FR" w:eastAsia="en-GB"/>
        </w:rPr>
        <w:t>)</w:t>
      </w:r>
      <w:r w:rsidR="004060CA" w:rsidRPr="00BB0B2D">
        <w:rPr>
          <w:lang w:val="fr-FR" w:eastAsia="en-GB"/>
        </w:rPr>
        <w:tab/>
      </w:r>
      <w:r w:rsidR="00A940AC" w:rsidRPr="00BB0B2D">
        <w:rPr>
          <w:lang w:val="fr-FR" w:eastAsia="en-GB"/>
        </w:rPr>
        <w:t>Toute</w:t>
      </w:r>
      <w:r w:rsidR="003414EE" w:rsidRPr="00BB0B2D">
        <w:rPr>
          <w:lang w:val="fr-FR" w:eastAsia="en-GB"/>
        </w:rPr>
        <w:t>s</w:t>
      </w:r>
      <w:r w:rsidR="00A940AC" w:rsidRPr="00BB0B2D">
        <w:rPr>
          <w:lang w:val="fr-FR" w:eastAsia="en-GB"/>
        </w:rPr>
        <w:t xml:space="preserve"> dépense</w:t>
      </w:r>
      <w:r w:rsidR="00BA6F42" w:rsidRPr="00BB0B2D">
        <w:rPr>
          <w:lang w:val="fr-FR" w:eastAsia="en-GB"/>
        </w:rPr>
        <w:t>s en honoraires de consultants individuels</w:t>
      </w:r>
      <w:r w:rsidR="00A940AC" w:rsidRPr="00BB0B2D">
        <w:rPr>
          <w:lang w:val="fr-FR" w:eastAsia="en-GB"/>
        </w:rPr>
        <w:t xml:space="preserve"> a</w:t>
      </w:r>
      <w:r w:rsidR="00BA6F42" w:rsidRPr="00BB0B2D">
        <w:rPr>
          <w:lang w:val="fr-FR" w:eastAsia="en-GB"/>
        </w:rPr>
        <w:t>ux</w:t>
      </w:r>
      <w:r w:rsidR="00A940AC" w:rsidRPr="00BB0B2D">
        <w:rPr>
          <w:lang w:val="fr-FR" w:eastAsia="en-GB"/>
        </w:rPr>
        <w:t>quel</w:t>
      </w:r>
      <w:r w:rsidR="00BA6F42" w:rsidRPr="00BB0B2D">
        <w:rPr>
          <w:lang w:val="fr-FR" w:eastAsia="en-GB"/>
        </w:rPr>
        <w:t>s</w:t>
      </w:r>
      <w:r w:rsidR="00A940AC" w:rsidRPr="00BB0B2D">
        <w:rPr>
          <w:lang w:val="fr-FR" w:eastAsia="en-GB"/>
        </w:rPr>
        <w:t xml:space="preserve"> l</w:t>
      </w:r>
      <w:r w:rsidR="00710AA1" w:rsidRPr="00BB0B2D">
        <w:rPr>
          <w:lang w:val="fr-FR" w:eastAsia="en-GB"/>
        </w:rPr>
        <w:t>’</w:t>
      </w:r>
      <w:r w:rsidR="00A940AC" w:rsidRPr="00BB0B2D">
        <w:rPr>
          <w:lang w:val="fr-FR" w:eastAsia="en-GB"/>
        </w:rPr>
        <w:t>IP a fait appel</w:t>
      </w:r>
      <w:r w:rsidR="00207265" w:rsidRPr="00BB0B2D">
        <w:rPr>
          <w:lang w:val="fr-FR" w:eastAsia="en-GB"/>
        </w:rPr>
        <w:t>,</w:t>
      </w:r>
      <w:r w:rsidR="00A940AC" w:rsidRPr="00BB0B2D">
        <w:rPr>
          <w:lang w:val="fr-FR" w:eastAsia="en-GB"/>
        </w:rPr>
        <w:t xml:space="preserve"> lorsque de tels honoraires sont supérieurs </w:t>
      </w:r>
      <w:r w:rsidR="00F43E57" w:rsidRPr="00BB0B2D">
        <w:rPr>
          <w:lang w:val="fr-FR" w:eastAsia="en-GB"/>
        </w:rPr>
        <w:t xml:space="preserve">à ceux </w:t>
      </w:r>
      <w:r w:rsidR="00A940AC" w:rsidRPr="00BB0B2D">
        <w:rPr>
          <w:lang w:val="fr-FR" w:eastAsia="en-GB"/>
        </w:rPr>
        <w:t xml:space="preserve">payables par </w:t>
      </w:r>
      <w:r w:rsidR="002D7E07" w:rsidRPr="00BB0B2D">
        <w:rPr>
          <w:lang w:val="fr-FR" w:eastAsia="en-GB"/>
        </w:rPr>
        <w:t>l’UNICEF</w:t>
      </w:r>
      <w:r w:rsidR="00A940AC" w:rsidRPr="00BB0B2D">
        <w:rPr>
          <w:lang w:val="fr-FR" w:eastAsia="en-GB"/>
        </w:rPr>
        <w:t xml:space="preserve"> </w:t>
      </w:r>
      <w:r w:rsidR="00C63127" w:rsidRPr="00BB0B2D">
        <w:rPr>
          <w:lang w:val="fr-FR" w:eastAsia="en-GB"/>
        </w:rPr>
        <w:t xml:space="preserve">à des consultants individuels </w:t>
      </w:r>
      <w:r w:rsidR="00A940AC" w:rsidRPr="00BB0B2D">
        <w:rPr>
          <w:lang w:val="fr-FR" w:eastAsia="en-GB"/>
        </w:rPr>
        <w:t xml:space="preserve">pour </w:t>
      </w:r>
      <w:r w:rsidR="00F43E57" w:rsidRPr="00BB0B2D">
        <w:rPr>
          <w:lang w:val="fr-FR" w:eastAsia="en-GB"/>
        </w:rPr>
        <w:t>des</w:t>
      </w:r>
      <w:r w:rsidR="00A940AC" w:rsidRPr="00BB0B2D">
        <w:rPr>
          <w:lang w:val="fr-FR" w:eastAsia="en-GB"/>
        </w:rPr>
        <w:t xml:space="preserve"> services comparables</w:t>
      </w:r>
      <w:r w:rsidR="00AA30B5" w:rsidRPr="00BB0B2D">
        <w:rPr>
          <w:lang w:val="fr-FR" w:eastAsia="en-GB"/>
        </w:rPr>
        <w:t> </w:t>
      </w:r>
      <w:r w:rsidR="00A940AC" w:rsidRPr="00BB0B2D">
        <w:rPr>
          <w:lang w:val="fr-FR" w:eastAsia="en-GB"/>
        </w:rPr>
        <w:t>;</w:t>
      </w:r>
    </w:p>
    <w:p w14:paraId="0F288565" w14:textId="77777777" w:rsidR="00B03287" w:rsidRPr="00BB0B2D" w:rsidRDefault="00B03287" w:rsidP="003742F2">
      <w:pPr>
        <w:pStyle w:val="ColorfulShading-Accent31"/>
        <w:autoSpaceDE w:val="0"/>
        <w:autoSpaceDN w:val="0"/>
        <w:adjustRightInd w:val="0"/>
        <w:ind w:left="1440" w:firstLine="720"/>
        <w:rPr>
          <w:lang w:val="fr-FR" w:eastAsia="en-GB"/>
        </w:rPr>
      </w:pPr>
    </w:p>
    <w:p w14:paraId="2092393A" w14:textId="2F4D944C" w:rsidR="00894259" w:rsidRPr="00BB0B2D" w:rsidRDefault="00547E66" w:rsidP="003742F2">
      <w:pPr>
        <w:pStyle w:val="ColorfulShading-Accent31"/>
        <w:autoSpaceDE w:val="0"/>
        <w:autoSpaceDN w:val="0"/>
        <w:adjustRightInd w:val="0"/>
        <w:ind w:left="1440" w:firstLine="720"/>
        <w:rPr>
          <w:lang w:val="fr-FR" w:eastAsia="en-GB"/>
        </w:rPr>
      </w:pPr>
      <w:r w:rsidRPr="00BB0B2D">
        <w:rPr>
          <w:lang w:val="fr-FR" w:eastAsia="en-GB"/>
        </w:rPr>
        <w:t>(</w:t>
      </w:r>
      <w:r w:rsidR="004060CA" w:rsidRPr="00BB0B2D">
        <w:rPr>
          <w:lang w:val="fr-FR" w:eastAsia="en-GB"/>
        </w:rPr>
        <w:t>x</w:t>
      </w:r>
      <w:r w:rsidR="00D75F5B" w:rsidRPr="00BB0B2D">
        <w:rPr>
          <w:lang w:val="fr-FR" w:eastAsia="en-GB"/>
        </w:rPr>
        <w:t>i</w:t>
      </w:r>
      <w:r w:rsidR="00B03287" w:rsidRPr="00BB0B2D">
        <w:rPr>
          <w:lang w:val="fr-FR" w:eastAsia="en-GB"/>
        </w:rPr>
        <w:t>)</w:t>
      </w:r>
      <w:r w:rsidR="00B03287" w:rsidRPr="00BB0B2D">
        <w:rPr>
          <w:lang w:val="fr-FR" w:eastAsia="en-GB"/>
        </w:rPr>
        <w:tab/>
      </w:r>
      <w:r w:rsidR="00741CA1" w:rsidRPr="00BB0B2D">
        <w:rPr>
          <w:lang w:val="fr-FR" w:eastAsia="en-GB"/>
        </w:rPr>
        <w:t>Tou</w:t>
      </w:r>
      <w:r w:rsidR="004013D2" w:rsidRPr="00BB0B2D">
        <w:rPr>
          <w:lang w:val="fr-FR" w:eastAsia="en-GB"/>
        </w:rPr>
        <w:t xml:space="preserve">tes dépenses de </w:t>
      </w:r>
      <w:r w:rsidR="00397621" w:rsidRPr="00BB0B2D">
        <w:rPr>
          <w:lang w:val="fr-FR" w:eastAsia="en-GB"/>
        </w:rPr>
        <w:t xml:space="preserve">déplacement </w:t>
      </w:r>
      <w:r w:rsidR="004013D2" w:rsidRPr="00BB0B2D">
        <w:rPr>
          <w:lang w:val="fr-FR" w:eastAsia="en-GB"/>
        </w:rPr>
        <w:t xml:space="preserve">ou </w:t>
      </w:r>
      <w:r w:rsidR="004321FC" w:rsidRPr="00BB0B2D">
        <w:rPr>
          <w:lang w:val="fr-FR" w:eastAsia="en-GB"/>
        </w:rPr>
        <w:t xml:space="preserve">de </w:t>
      </w:r>
      <w:r w:rsidR="004013D2" w:rsidRPr="00BB0B2D">
        <w:rPr>
          <w:lang w:val="fr-FR" w:eastAsia="en-GB"/>
        </w:rPr>
        <w:t>subsistance</w:t>
      </w:r>
      <w:r w:rsidR="003C00CC" w:rsidRPr="00BB0B2D">
        <w:rPr>
          <w:lang w:val="fr-FR" w:eastAsia="en-GB"/>
        </w:rPr>
        <w:t xml:space="preserve"> </w:t>
      </w:r>
      <w:r w:rsidR="00397621" w:rsidRPr="00BB0B2D">
        <w:rPr>
          <w:lang w:val="fr-FR" w:eastAsia="en-GB"/>
        </w:rPr>
        <w:t>journalière</w:t>
      </w:r>
      <w:r w:rsidR="004013D2" w:rsidRPr="00BB0B2D">
        <w:rPr>
          <w:lang w:val="fr-FR" w:eastAsia="en-GB"/>
        </w:rPr>
        <w:t xml:space="preserve">, </w:t>
      </w:r>
      <w:r w:rsidR="00041A17" w:rsidRPr="00BB0B2D">
        <w:rPr>
          <w:lang w:val="fr-FR" w:eastAsia="en-GB"/>
        </w:rPr>
        <w:t>ainsi que toute</w:t>
      </w:r>
      <w:r w:rsidR="003C00CC" w:rsidRPr="00BB0B2D">
        <w:rPr>
          <w:lang w:val="fr-FR" w:eastAsia="en-GB"/>
        </w:rPr>
        <w:t>s</w:t>
      </w:r>
      <w:r w:rsidR="00041A17" w:rsidRPr="00BB0B2D">
        <w:rPr>
          <w:lang w:val="fr-FR" w:eastAsia="en-GB"/>
        </w:rPr>
        <w:t xml:space="preserve"> </w:t>
      </w:r>
      <w:r w:rsidR="000D1BC9" w:rsidRPr="00BB0B2D">
        <w:rPr>
          <w:lang w:val="fr-FR" w:eastAsia="en-GB"/>
        </w:rPr>
        <w:t>indemnités</w:t>
      </w:r>
      <w:r w:rsidR="00041A17" w:rsidRPr="00BB0B2D">
        <w:rPr>
          <w:lang w:val="fr-FR" w:eastAsia="en-GB"/>
        </w:rPr>
        <w:t xml:space="preserve"> associée</w:t>
      </w:r>
      <w:r w:rsidR="003C00CC" w:rsidRPr="00BB0B2D">
        <w:rPr>
          <w:lang w:val="fr-FR" w:eastAsia="en-GB"/>
        </w:rPr>
        <w:t>s</w:t>
      </w:r>
      <w:r w:rsidR="00041A17" w:rsidRPr="00BB0B2D">
        <w:rPr>
          <w:lang w:val="fr-FR" w:eastAsia="en-GB"/>
        </w:rPr>
        <w:t>, concernant les employés ou consultants de l</w:t>
      </w:r>
      <w:r w:rsidR="00710AA1" w:rsidRPr="00BB0B2D">
        <w:rPr>
          <w:lang w:val="fr-FR" w:eastAsia="en-GB"/>
        </w:rPr>
        <w:t>’</w:t>
      </w:r>
      <w:r w:rsidR="00041A17" w:rsidRPr="00BB0B2D">
        <w:rPr>
          <w:lang w:val="fr-FR" w:eastAsia="en-GB"/>
        </w:rPr>
        <w:t xml:space="preserve">IP </w:t>
      </w:r>
      <w:r w:rsidR="00D018C9" w:rsidRPr="00BB0B2D">
        <w:rPr>
          <w:lang w:val="fr-FR" w:eastAsia="en-GB"/>
        </w:rPr>
        <w:t>lorsque de telles dépenses</w:t>
      </w:r>
      <w:r w:rsidR="00041A17" w:rsidRPr="00BB0B2D">
        <w:rPr>
          <w:lang w:val="fr-FR" w:eastAsia="en-GB"/>
        </w:rPr>
        <w:t xml:space="preserve"> sont supérieures à celles payables par </w:t>
      </w:r>
      <w:r w:rsidR="002D7E07" w:rsidRPr="00BB0B2D">
        <w:rPr>
          <w:lang w:val="fr-FR" w:eastAsia="en-GB"/>
        </w:rPr>
        <w:t>l’UNICEF</w:t>
      </w:r>
      <w:r w:rsidR="00041A17" w:rsidRPr="00BB0B2D">
        <w:rPr>
          <w:lang w:val="fr-FR" w:eastAsia="en-GB"/>
        </w:rPr>
        <w:t xml:space="preserve"> aux membres de son personnel ou à ses consultants, selon le cas</w:t>
      </w:r>
      <w:r w:rsidR="00AA30B5" w:rsidRPr="00BB0B2D">
        <w:rPr>
          <w:lang w:val="fr-FR" w:eastAsia="en-GB"/>
        </w:rPr>
        <w:t> </w:t>
      </w:r>
      <w:r w:rsidR="00041A17" w:rsidRPr="00BB0B2D">
        <w:rPr>
          <w:lang w:val="fr-FR" w:eastAsia="en-GB"/>
        </w:rPr>
        <w:t>;</w:t>
      </w:r>
    </w:p>
    <w:p w14:paraId="24AA2F21" w14:textId="77777777" w:rsidR="00806702" w:rsidRPr="00BB0B2D" w:rsidRDefault="00806702" w:rsidP="003742F2">
      <w:pPr>
        <w:pStyle w:val="ColorfulShading-Accent31"/>
        <w:autoSpaceDE w:val="0"/>
        <w:autoSpaceDN w:val="0"/>
        <w:adjustRightInd w:val="0"/>
        <w:ind w:left="1440" w:firstLine="720"/>
        <w:rPr>
          <w:lang w:val="fr-FR" w:eastAsia="en-GB"/>
        </w:rPr>
      </w:pPr>
    </w:p>
    <w:p w14:paraId="2FDEBC49" w14:textId="48468172" w:rsidR="00806702" w:rsidRPr="00BB0B2D" w:rsidRDefault="00806702" w:rsidP="003742F2">
      <w:pPr>
        <w:pStyle w:val="ColorfulShading-Accent31"/>
        <w:autoSpaceDE w:val="0"/>
        <w:autoSpaceDN w:val="0"/>
        <w:adjustRightInd w:val="0"/>
        <w:ind w:left="1440" w:firstLine="720"/>
        <w:rPr>
          <w:lang w:val="fr-FR" w:eastAsia="en-GB"/>
        </w:rPr>
      </w:pPr>
      <w:r w:rsidRPr="00BB0B2D">
        <w:rPr>
          <w:lang w:val="fr-FR" w:eastAsia="en-GB"/>
        </w:rPr>
        <w:t>(xi</w:t>
      </w:r>
      <w:r w:rsidR="00D75F5B" w:rsidRPr="00BB0B2D">
        <w:rPr>
          <w:lang w:val="fr-FR" w:eastAsia="en-GB"/>
        </w:rPr>
        <w:t>i</w:t>
      </w:r>
      <w:r w:rsidRPr="00BB0B2D">
        <w:rPr>
          <w:lang w:val="fr-FR" w:eastAsia="en-GB"/>
        </w:rPr>
        <w:t>)</w:t>
      </w:r>
      <w:r w:rsidRPr="00BB0B2D">
        <w:rPr>
          <w:lang w:val="fr-FR" w:eastAsia="en-GB"/>
        </w:rPr>
        <w:tab/>
      </w:r>
      <w:r w:rsidR="00365E30" w:rsidRPr="00BB0B2D">
        <w:rPr>
          <w:lang w:val="fr-FR" w:eastAsia="en-GB"/>
        </w:rPr>
        <w:t>Tout</w:t>
      </w:r>
      <w:r w:rsidR="00F05FE4" w:rsidRPr="00BB0B2D">
        <w:rPr>
          <w:lang w:val="fr-FR" w:eastAsia="en-GB"/>
        </w:rPr>
        <w:t xml:space="preserve">es </w:t>
      </w:r>
      <w:r w:rsidR="00397621" w:rsidRPr="00BB0B2D">
        <w:rPr>
          <w:lang w:val="fr-FR" w:eastAsia="en-GB"/>
        </w:rPr>
        <w:t>sommes</w:t>
      </w:r>
      <w:r w:rsidR="00F05FE4" w:rsidRPr="00BB0B2D">
        <w:rPr>
          <w:lang w:val="fr-FR" w:eastAsia="en-GB"/>
        </w:rPr>
        <w:t xml:space="preserve"> correspondant</w:t>
      </w:r>
      <w:r w:rsidR="00295804" w:rsidRPr="00BB0B2D">
        <w:rPr>
          <w:lang w:val="fr-FR" w:eastAsia="en-GB"/>
        </w:rPr>
        <w:t xml:space="preserve"> </w:t>
      </w:r>
      <w:r w:rsidR="00690DDB" w:rsidRPr="00BB0B2D">
        <w:rPr>
          <w:lang w:val="fr-FR" w:eastAsia="en-GB"/>
        </w:rPr>
        <w:t>exclusivement</w:t>
      </w:r>
      <w:r w:rsidR="00F05FE4" w:rsidRPr="00BB0B2D">
        <w:rPr>
          <w:lang w:val="fr-FR" w:eastAsia="en-GB"/>
        </w:rPr>
        <w:t xml:space="preserve"> à </w:t>
      </w:r>
      <w:r w:rsidR="00397621" w:rsidRPr="00BB0B2D">
        <w:rPr>
          <w:lang w:val="fr-FR" w:eastAsia="en-GB"/>
        </w:rPr>
        <w:t>des provisions de</w:t>
      </w:r>
      <w:r w:rsidR="00690DDB" w:rsidRPr="00BB0B2D">
        <w:rPr>
          <w:lang w:val="fr-FR" w:eastAsia="en-GB"/>
        </w:rPr>
        <w:t xml:space="preserve"> dépenses </w:t>
      </w:r>
      <w:r w:rsidR="00365E30" w:rsidRPr="00BB0B2D">
        <w:rPr>
          <w:lang w:val="fr-FR" w:eastAsia="en-GB"/>
        </w:rPr>
        <w:t>qui n</w:t>
      </w:r>
      <w:r w:rsidR="00710AA1" w:rsidRPr="00BB0B2D">
        <w:rPr>
          <w:lang w:val="fr-FR" w:eastAsia="en-GB"/>
        </w:rPr>
        <w:t>’</w:t>
      </w:r>
      <w:r w:rsidR="00365E30" w:rsidRPr="00BB0B2D">
        <w:rPr>
          <w:lang w:val="fr-FR" w:eastAsia="en-GB"/>
        </w:rPr>
        <w:t>ont pas effectivement été en</w:t>
      </w:r>
      <w:r w:rsidR="00397621" w:rsidRPr="00BB0B2D">
        <w:rPr>
          <w:lang w:val="fr-FR" w:eastAsia="en-GB"/>
        </w:rPr>
        <w:t>gagées</w:t>
      </w:r>
      <w:r w:rsidR="00365E30" w:rsidRPr="00BB0B2D">
        <w:rPr>
          <w:lang w:val="fr-FR" w:eastAsia="en-GB"/>
        </w:rPr>
        <w:t xml:space="preserve"> par l’IP ;</w:t>
      </w:r>
    </w:p>
    <w:p w14:paraId="0EEA184F" w14:textId="77777777" w:rsidR="00913C24" w:rsidRPr="00BB0B2D" w:rsidRDefault="00913C24" w:rsidP="003742F2">
      <w:pPr>
        <w:pStyle w:val="ColorfulShading-Accent31"/>
        <w:autoSpaceDE w:val="0"/>
        <w:autoSpaceDN w:val="0"/>
        <w:adjustRightInd w:val="0"/>
        <w:ind w:left="1440" w:firstLine="720"/>
        <w:rPr>
          <w:lang w:val="fr-FR" w:eastAsia="en-GB"/>
        </w:rPr>
      </w:pPr>
    </w:p>
    <w:p w14:paraId="45B355BB" w14:textId="718A30F9" w:rsidR="00913C24" w:rsidRPr="00BB0B2D" w:rsidRDefault="00913C24" w:rsidP="003742F2">
      <w:pPr>
        <w:pStyle w:val="ColorfulShading-Accent31"/>
        <w:autoSpaceDE w:val="0"/>
        <w:autoSpaceDN w:val="0"/>
        <w:adjustRightInd w:val="0"/>
        <w:ind w:left="1440" w:firstLine="720"/>
        <w:rPr>
          <w:lang w:val="fr-FR" w:eastAsia="en-GB"/>
        </w:rPr>
      </w:pPr>
      <w:r w:rsidRPr="00BB0B2D">
        <w:rPr>
          <w:lang w:val="fr-FR" w:eastAsia="en-GB"/>
        </w:rPr>
        <w:t>(xi</w:t>
      </w:r>
      <w:r w:rsidR="00D75F5B" w:rsidRPr="00BB0B2D">
        <w:rPr>
          <w:lang w:val="fr-FR" w:eastAsia="en-GB"/>
        </w:rPr>
        <w:t>i</w:t>
      </w:r>
      <w:r w:rsidRPr="00BB0B2D">
        <w:rPr>
          <w:lang w:val="fr-FR" w:eastAsia="en-GB"/>
        </w:rPr>
        <w:t>i)</w:t>
      </w:r>
      <w:r w:rsidRPr="00BB0B2D">
        <w:rPr>
          <w:lang w:val="fr-FR" w:eastAsia="en-GB"/>
        </w:rPr>
        <w:tab/>
      </w:r>
      <w:r w:rsidR="00842033" w:rsidRPr="00BB0B2D">
        <w:rPr>
          <w:lang w:val="fr-FR" w:eastAsia="en-GB"/>
        </w:rPr>
        <w:t xml:space="preserve">Toutes dépenses représentant </w:t>
      </w:r>
      <w:r w:rsidR="00266F8D" w:rsidRPr="00BB0B2D">
        <w:rPr>
          <w:lang w:val="fr-FR" w:eastAsia="en-GB"/>
        </w:rPr>
        <w:t>exclusivement</w:t>
      </w:r>
      <w:r w:rsidR="00842033" w:rsidRPr="00BB0B2D">
        <w:rPr>
          <w:lang w:val="fr-FR" w:eastAsia="en-GB"/>
        </w:rPr>
        <w:t xml:space="preserve"> des transferts financiers entre de quelconques unités ou </w:t>
      </w:r>
      <w:r w:rsidR="00082C8A" w:rsidRPr="00BB0B2D">
        <w:rPr>
          <w:lang w:val="fr-FR" w:eastAsia="en-GB"/>
        </w:rPr>
        <w:t>sites administratifs</w:t>
      </w:r>
      <w:r w:rsidR="00842033" w:rsidRPr="00BB0B2D">
        <w:rPr>
          <w:lang w:val="fr-FR" w:eastAsia="en-GB"/>
        </w:rPr>
        <w:t xml:space="preserve"> de l</w:t>
      </w:r>
      <w:r w:rsidR="00710AA1" w:rsidRPr="00BB0B2D">
        <w:rPr>
          <w:lang w:val="fr-FR" w:eastAsia="en-GB"/>
        </w:rPr>
        <w:t>’</w:t>
      </w:r>
      <w:r w:rsidR="00842033" w:rsidRPr="00BB0B2D">
        <w:rPr>
          <w:lang w:val="fr-FR" w:eastAsia="en-GB"/>
        </w:rPr>
        <w:t>IP, par exemple à des fins de paiement de services fournis par une unité administrative de l</w:t>
      </w:r>
      <w:r w:rsidR="00710AA1" w:rsidRPr="00BB0B2D">
        <w:rPr>
          <w:lang w:val="fr-FR" w:eastAsia="en-GB"/>
        </w:rPr>
        <w:t>’</w:t>
      </w:r>
      <w:r w:rsidR="00842033" w:rsidRPr="00BB0B2D">
        <w:rPr>
          <w:lang w:val="fr-FR" w:eastAsia="en-GB"/>
        </w:rPr>
        <w:t>IP à une autre ;</w:t>
      </w:r>
    </w:p>
    <w:p w14:paraId="0BECC845" w14:textId="77777777" w:rsidR="00D265CC" w:rsidRPr="00BB0B2D" w:rsidRDefault="00D265CC" w:rsidP="003742F2">
      <w:pPr>
        <w:pStyle w:val="ColorfulShading-Accent31"/>
        <w:autoSpaceDE w:val="0"/>
        <w:autoSpaceDN w:val="0"/>
        <w:adjustRightInd w:val="0"/>
        <w:ind w:left="1440" w:firstLine="720"/>
        <w:rPr>
          <w:lang w:val="fr-FR" w:eastAsia="en-GB"/>
        </w:rPr>
      </w:pPr>
    </w:p>
    <w:p w14:paraId="15CBB0AC" w14:textId="2A071267" w:rsidR="00D265CC" w:rsidRPr="00BB0B2D" w:rsidRDefault="00D75F5B" w:rsidP="003742F2">
      <w:pPr>
        <w:pStyle w:val="ColorfulShading-Accent31"/>
        <w:autoSpaceDE w:val="0"/>
        <w:autoSpaceDN w:val="0"/>
        <w:adjustRightInd w:val="0"/>
        <w:ind w:left="1440" w:firstLine="720"/>
        <w:rPr>
          <w:lang w:val="fr-FR" w:eastAsia="en-GB"/>
        </w:rPr>
      </w:pPr>
      <w:r w:rsidRPr="00BB0B2D">
        <w:rPr>
          <w:lang w:val="fr-FR" w:eastAsia="en-GB"/>
        </w:rPr>
        <w:lastRenderedPageBreak/>
        <w:t>(xiv</w:t>
      </w:r>
      <w:r w:rsidR="00D265CC" w:rsidRPr="00BB0B2D">
        <w:rPr>
          <w:lang w:val="fr-FR" w:eastAsia="en-GB"/>
        </w:rPr>
        <w:t>)</w:t>
      </w:r>
      <w:r w:rsidR="00D265CC" w:rsidRPr="00BB0B2D">
        <w:rPr>
          <w:lang w:val="fr-FR" w:eastAsia="en-GB"/>
        </w:rPr>
        <w:tab/>
      </w:r>
      <w:r w:rsidR="003C40AB" w:rsidRPr="00BB0B2D">
        <w:rPr>
          <w:lang w:val="fr-FR" w:eastAsia="en-GB"/>
        </w:rPr>
        <w:t>Toutes dépenses qui ne so</w:t>
      </w:r>
      <w:r w:rsidR="00082C8A" w:rsidRPr="00BB0B2D">
        <w:rPr>
          <w:lang w:val="fr-FR" w:eastAsia="en-GB"/>
        </w:rPr>
        <w:t>nt pas raisonnables ou justifiées</w:t>
      </w:r>
      <w:r w:rsidR="003C40AB" w:rsidRPr="00BB0B2D">
        <w:rPr>
          <w:lang w:val="fr-FR" w:eastAsia="en-GB"/>
        </w:rPr>
        <w:t xml:space="preserve"> en vertu des principes de bonne gestion financière, en particulier les principes de </w:t>
      </w:r>
      <w:r w:rsidR="00397621" w:rsidRPr="00BB0B2D">
        <w:rPr>
          <w:lang w:val="fr-FR" w:eastAsia="en-GB"/>
        </w:rPr>
        <w:t>rapport coût-efficacité</w:t>
      </w:r>
      <w:r w:rsidR="003C40AB" w:rsidRPr="00BB0B2D">
        <w:rPr>
          <w:lang w:val="fr-FR" w:eastAsia="en-GB"/>
        </w:rPr>
        <w:t xml:space="preserve"> et de rapport qualité-prix</w:t>
      </w:r>
      <w:r w:rsidR="00AA30B5" w:rsidRPr="00BB0B2D">
        <w:rPr>
          <w:lang w:val="fr-FR" w:eastAsia="en-GB"/>
        </w:rPr>
        <w:t> </w:t>
      </w:r>
      <w:r w:rsidR="003C40AB" w:rsidRPr="00BB0B2D">
        <w:rPr>
          <w:lang w:val="fr-FR" w:eastAsia="en-GB"/>
        </w:rPr>
        <w:t>;</w:t>
      </w:r>
    </w:p>
    <w:p w14:paraId="42457367" w14:textId="77777777" w:rsidR="00D265CC" w:rsidRPr="00BB0B2D" w:rsidRDefault="00D265CC" w:rsidP="003742F2">
      <w:pPr>
        <w:pStyle w:val="ColorfulShading-Accent31"/>
        <w:autoSpaceDE w:val="0"/>
        <w:autoSpaceDN w:val="0"/>
        <w:adjustRightInd w:val="0"/>
        <w:ind w:left="1440" w:firstLine="720"/>
        <w:rPr>
          <w:lang w:val="fr-FR" w:eastAsia="en-GB"/>
        </w:rPr>
      </w:pPr>
    </w:p>
    <w:p w14:paraId="7D6903BE" w14:textId="5F9ED9A2" w:rsidR="00D265CC" w:rsidRPr="00BB0B2D" w:rsidRDefault="00D75F5B" w:rsidP="003742F2">
      <w:pPr>
        <w:pStyle w:val="ColorfulShading-Accent31"/>
        <w:autoSpaceDE w:val="0"/>
        <w:autoSpaceDN w:val="0"/>
        <w:adjustRightInd w:val="0"/>
        <w:ind w:left="1440" w:firstLine="720"/>
        <w:rPr>
          <w:lang w:val="fr-FR" w:eastAsia="en-GB"/>
        </w:rPr>
      </w:pPr>
      <w:r w:rsidRPr="00BB0B2D">
        <w:rPr>
          <w:lang w:val="fr-FR" w:eastAsia="en-GB"/>
        </w:rPr>
        <w:t>(x</w:t>
      </w:r>
      <w:r w:rsidR="00D265CC" w:rsidRPr="00BB0B2D">
        <w:rPr>
          <w:lang w:val="fr-FR" w:eastAsia="en-GB"/>
        </w:rPr>
        <w:t>v)</w:t>
      </w:r>
      <w:r w:rsidR="00D265CC" w:rsidRPr="00BB0B2D">
        <w:rPr>
          <w:lang w:val="fr-FR" w:eastAsia="en-GB"/>
        </w:rPr>
        <w:tab/>
      </w:r>
      <w:r w:rsidR="003C40AB" w:rsidRPr="00BB0B2D">
        <w:rPr>
          <w:lang w:val="fr-FR" w:eastAsia="en-GB"/>
        </w:rPr>
        <w:t>Toutes dépe</w:t>
      </w:r>
      <w:r w:rsidR="007640B5" w:rsidRPr="00BB0B2D">
        <w:rPr>
          <w:lang w:val="fr-FR" w:eastAsia="en-GB"/>
        </w:rPr>
        <w:t xml:space="preserve">nses relatives </w:t>
      </w:r>
      <w:r w:rsidR="004E5117" w:rsidRPr="00BB0B2D">
        <w:rPr>
          <w:lang w:val="fr-FR" w:eastAsia="en-GB"/>
        </w:rPr>
        <w:t>à</w:t>
      </w:r>
      <w:r w:rsidR="007640B5" w:rsidRPr="00BB0B2D">
        <w:rPr>
          <w:lang w:val="fr-FR" w:eastAsia="en-GB"/>
        </w:rPr>
        <w:t xml:space="preserve"> des</w:t>
      </w:r>
      <w:r w:rsidR="004E5117" w:rsidRPr="00BB0B2D">
        <w:rPr>
          <w:lang w:val="fr-FR" w:eastAsia="en-GB"/>
        </w:rPr>
        <w:t xml:space="preserve"> obligations contracté</w:t>
      </w:r>
      <w:r w:rsidR="00CF796B" w:rsidRPr="00BB0B2D">
        <w:rPr>
          <w:lang w:val="fr-FR" w:eastAsia="en-GB"/>
        </w:rPr>
        <w:t>e</w:t>
      </w:r>
      <w:r w:rsidR="00082C8A" w:rsidRPr="00BB0B2D">
        <w:rPr>
          <w:lang w:val="fr-FR" w:eastAsia="en-GB"/>
        </w:rPr>
        <w:t xml:space="preserve">s après la date de fin du </w:t>
      </w:r>
      <w:r w:rsidR="00001591" w:rsidRPr="00BB0B2D">
        <w:rPr>
          <w:color w:val="000000"/>
          <w:lang w:val="fr-FR"/>
        </w:rPr>
        <w:t xml:space="preserve">Document du </w:t>
      </w:r>
      <w:proofErr w:type="gramStart"/>
      <w:r w:rsidR="00001591" w:rsidRPr="00BB0B2D">
        <w:rPr>
          <w:color w:val="000000"/>
          <w:lang w:val="fr-FR"/>
        </w:rPr>
        <w:t>Programme</w:t>
      </w:r>
      <w:r w:rsidR="004E5117" w:rsidRPr="00BB0B2D">
        <w:rPr>
          <w:lang w:val="fr-FR" w:eastAsia="en-GB"/>
        </w:rPr>
        <w:t>;</w:t>
      </w:r>
      <w:proofErr w:type="gramEnd"/>
      <w:r w:rsidR="007640B5" w:rsidRPr="00BB0B2D">
        <w:rPr>
          <w:lang w:val="fr-FR" w:eastAsia="en-GB"/>
        </w:rPr>
        <w:t xml:space="preserve"> </w:t>
      </w:r>
    </w:p>
    <w:p w14:paraId="40C17B3F" w14:textId="77777777" w:rsidR="000245B3" w:rsidRPr="00BB0B2D" w:rsidRDefault="000245B3" w:rsidP="003742F2">
      <w:pPr>
        <w:pStyle w:val="ColorfulShading-Accent31"/>
        <w:autoSpaceDE w:val="0"/>
        <w:autoSpaceDN w:val="0"/>
        <w:adjustRightInd w:val="0"/>
        <w:ind w:left="1440" w:firstLine="720"/>
        <w:rPr>
          <w:lang w:val="fr-FR" w:eastAsia="en-GB"/>
        </w:rPr>
      </w:pPr>
    </w:p>
    <w:p w14:paraId="59A1F707" w14:textId="75D94AD9" w:rsidR="000245B3" w:rsidRPr="00BB0B2D" w:rsidRDefault="000245B3" w:rsidP="003742F2">
      <w:pPr>
        <w:pStyle w:val="ColorfulShading-Accent31"/>
        <w:autoSpaceDE w:val="0"/>
        <w:autoSpaceDN w:val="0"/>
        <w:adjustRightInd w:val="0"/>
        <w:ind w:left="1440" w:firstLine="720"/>
        <w:rPr>
          <w:lang w:val="fr-FR" w:eastAsia="en-GB"/>
        </w:rPr>
      </w:pPr>
      <w:r w:rsidRPr="00BB0B2D">
        <w:rPr>
          <w:lang w:val="fr-FR" w:eastAsia="en-GB"/>
        </w:rPr>
        <w:t>(xv</w:t>
      </w:r>
      <w:r w:rsidR="00D75F5B" w:rsidRPr="00BB0B2D">
        <w:rPr>
          <w:lang w:val="fr-FR" w:eastAsia="en-GB"/>
        </w:rPr>
        <w:t>i</w:t>
      </w:r>
      <w:r w:rsidRPr="00BB0B2D">
        <w:rPr>
          <w:lang w:val="fr-FR" w:eastAsia="en-GB"/>
        </w:rPr>
        <w:t>)</w:t>
      </w:r>
      <w:r w:rsidRPr="00BB0B2D">
        <w:rPr>
          <w:lang w:val="fr-FR" w:eastAsia="en-GB"/>
        </w:rPr>
        <w:tab/>
      </w:r>
      <w:r w:rsidR="00247FB5" w:rsidRPr="00BB0B2D">
        <w:rPr>
          <w:lang w:val="fr-FR" w:eastAsia="en-GB"/>
        </w:rPr>
        <w:t>Tous</w:t>
      </w:r>
      <w:r w:rsidR="004E5117" w:rsidRPr="00BB0B2D">
        <w:rPr>
          <w:lang w:val="fr-FR" w:eastAsia="en-GB"/>
        </w:rPr>
        <w:t xml:space="preserve"> frais de </w:t>
      </w:r>
      <w:r w:rsidR="00391EFB" w:rsidRPr="00BB0B2D">
        <w:rPr>
          <w:lang w:val="fr-FR" w:eastAsia="en-GB"/>
        </w:rPr>
        <w:t>dette</w:t>
      </w:r>
      <w:r w:rsidR="004E5117" w:rsidRPr="00BB0B2D">
        <w:rPr>
          <w:lang w:val="fr-FR" w:eastAsia="en-GB"/>
        </w:rPr>
        <w:t xml:space="preserve"> </w:t>
      </w:r>
      <w:r w:rsidR="00CF796B" w:rsidRPr="00BB0B2D">
        <w:rPr>
          <w:lang w:val="fr-FR" w:eastAsia="en-GB"/>
        </w:rPr>
        <w:t>et</w:t>
      </w:r>
      <w:r w:rsidR="004E5117" w:rsidRPr="00BB0B2D">
        <w:rPr>
          <w:lang w:val="fr-FR" w:eastAsia="en-GB"/>
        </w:rPr>
        <w:t xml:space="preserve"> de </w:t>
      </w:r>
      <w:r w:rsidR="00391EFB" w:rsidRPr="00BB0B2D">
        <w:rPr>
          <w:lang w:val="fr-FR" w:eastAsia="en-GB"/>
        </w:rPr>
        <w:t>service</w:t>
      </w:r>
      <w:r w:rsidR="004E5117" w:rsidRPr="00BB0B2D">
        <w:rPr>
          <w:lang w:val="fr-FR" w:eastAsia="en-GB"/>
        </w:rPr>
        <w:t xml:space="preserve"> de dette ;</w:t>
      </w:r>
    </w:p>
    <w:p w14:paraId="358EAAE6" w14:textId="77777777" w:rsidR="003E36B7" w:rsidRPr="00BB0B2D" w:rsidRDefault="003E36B7" w:rsidP="003742F2">
      <w:pPr>
        <w:pStyle w:val="ColorfulShading-Accent31"/>
        <w:autoSpaceDE w:val="0"/>
        <w:autoSpaceDN w:val="0"/>
        <w:adjustRightInd w:val="0"/>
        <w:ind w:left="1440" w:firstLine="720"/>
        <w:rPr>
          <w:lang w:val="fr-FR" w:eastAsia="en-GB"/>
        </w:rPr>
      </w:pPr>
    </w:p>
    <w:p w14:paraId="3D3F0DD9" w14:textId="43D81C7E" w:rsidR="003E36B7" w:rsidRPr="00BB0B2D" w:rsidRDefault="000977C3" w:rsidP="003742F2">
      <w:pPr>
        <w:pStyle w:val="ColorfulShading-Accent31"/>
        <w:autoSpaceDE w:val="0"/>
        <w:autoSpaceDN w:val="0"/>
        <w:adjustRightInd w:val="0"/>
        <w:ind w:left="1440" w:firstLine="720"/>
        <w:rPr>
          <w:lang w:val="fr-FR" w:eastAsia="en-GB"/>
        </w:rPr>
      </w:pPr>
      <w:r w:rsidRPr="00BB0B2D">
        <w:rPr>
          <w:lang w:val="fr-FR" w:eastAsia="en-GB"/>
        </w:rPr>
        <w:t>(xvi</w:t>
      </w:r>
      <w:r w:rsidR="00D75F5B" w:rsidRPr="00BB0B2D">
        <w:rPr>
          <w:lang w:val="fr-FR" w:eastAsia="en-GB"/>
        </w:rPr>
        <w:t>i</w:t>
      </w:r>
      <w:r w:rsidRPr="00BB0B2D">
        <w:rPr>
          <w:lang w:val="fr-FR" w:eastAsia="en-GB"/>
        </w:rPr>
        <w:t>)</w:t>
      </w:r>
      <w:r w:rsidRPr="00BB0B2D">
        <w:rPr>
          <w:lang w:val="fr-FR" w:eastAsia="en-GB"/>
        </w:rPr>
        <w:tab/>
      </w:r>
      <w:r w:rsidR="00D07337" w:rsidRPr="00BB0B2D">
        <w:rPr>
          <w:lang w:val="fr-FR" w:eastAsia="en-GB"/>
        </w:rPr>
        <w:t>Toute</w:t>
      </w:r>
      <w:r w:rsidR="00CF796B" w:rsidRPr="00BB0B2D">
        <w:rPr>
          <w:lang w:val="fr-FR" w:eastAsia="en-GB"/>
        </w:rPr>
        <w:t>s</w:t>
      </w:r>
      <w:r w:rsidR="00D07337" w:rsidRPr="00BB0B2D">
        <w:rPr>
          <w:lang w:val="fr-FR" w:eastAsia="en-GB"/>
        </w:rPr>
        <w:t xml:space="preserve"> perte</w:t>
      </w:r>
      <w:r w:rsidR="00CF796B" w:rsidRPr="00BB0B2D">
        <w:rPr>
          <w:lang w:val="fr-FR" w:eastAsia="en-GB"/>
        </w:rPr>
        <w:t>s</w:t>
      </w:r>
      <w:r w:rsidR="00D07337" w:rsidRPr="00BB0B2D">
        <w:rPr>
          <w:lang w:val="fr-FR" w:eastAsia="en-GB"/>
        </w:rPr>
        <w:t xml:space="preserve"> d</w:t>
      </w:r>
      <w:r w:rsidR="00710AA1" w:rsidRPr="00BB0B2D">
        <w:rPr>
          <w:lang w:val="fr-FR" w:eastAsia="en-GB"/>
        </w:rPr>
        <w:t>’</w:t>
      </w:r>
      <w:r w:rsidR="00D07337" w:rsidRPr="00BB0B2D">
        <w:rPr>
          <w:lang w:val="fr-FR" w:eastAsia="en-GB"/>
        </w:rPr>
        <w:t>opérations de change ;</w:t>
      </w:r>
    </w:p>
    <w:p w14:paraId="370324EF" w14:textId="77777777" w:rsidR="003E36B7" w:rsidRPr="00BB0B2D" w:rsidRDefault="003E36B7" w:rsidP="003742F2">
      <w:pPr>
        <w:pStyle w:val="ColorfulShading-Accent31"/>
        <w:autoSpaceDE w:val="0"/>
        <w:autoSpaceDN w:val="0"/>
        <w:adjustRightInd w:val="0"/>
        <w:ind w:left="1440" w:firstLine="720"/>
        <w:rPr>
          <w:lang w:val="fr-FR" w:eastAsia="en-GB"/>
        </w:rPr>
      </w:pPr>
    </w:p>
    <w:p w14:paraId="0C7F5ACA" w14:textId="2A060578" w:rsidR="003B514F" w:rsidRPr="00BB0B2D" w:rsidRDefault="000977C3" w:rsidP="003742F2">
      <w:pPr>
        <w:pStyle w:val="ColorfulShading-Accent31"/>
        <w:autoSpaceDE w:val="0"/>
        <w:autoSpaceDN w:val="0"/>
        <w:adjustRightInd w:val="0"/>
        <w:ind w:left="1440" w:firstLine="720"/>
        <w:rPr>
          <w:lang w:val="fr-FR" w:eastAsia="en-GB"/>
        </w:rPr>
      </w:pPr>
      <w:r w:rsidRPr="00BB0B2D">
        <w:rPr>
          <w:lang w:val="fr-FR" w:eastAsia="en-GB"/>
        </w:rPr>
        <w:t>(xvii</w:t>
      </w:r>
      <w:r w:rsidR="00D75F5B" w:rsidRPr="00BB0B2D">
        <w:rPr>
          <w:lang w:val="fr-FR" w:eastAsia="en-GB"/>
        </w:rPr>
        <w:t>i</w:t>
      </w:r>
      <w:r w:rsidRPr="00BB0B2D">
        <w:rPr>
          <w:lang w:val="fr-FR" w:eastAsia="en-GB"/>
        </w:rPr>
        <w:t>)</w:t>
      </w:r>
      <w:r w:rsidRPr="00BB0B2D">
        <w:rPr>
          <w:lang w:val="fr-FR" w:eastAsia="en-GB"/>
        </w:rPr>
        <w:tab/>
      </w:r>
      <w:r w:rsidR="003B514F" w:rsidRPr="00BB0B2D">
        <w:rPr>
          <w:lang w:val="fr-FR" w:eastAsia="en-GB"/>
        </w:rPr>
        <w:t>Tou</w:t>
      </w:r>
      <w:r w:rsidR="00864D0E" w:rsidRPr="00BB0B2D">
        <w:rPr>
          <w:lang w:val="fr-FR" w:eastAsia="en-GB"/>
        </w:rPr>
        <w:t>s</w:t>
      </w:r>
      <w:r w:rsidR="003B514F" w:rsidRPr="00BB0B2D">
        <w:rPr>
          <w:lang w:val="fr-FR" w:eastAsia="en-GB"/>
        </w:rPr>
        <w:t xml:space="preserve"> </w:t>
      </w:r>
      <w:r w:rsidR="00397621" w:rsidRPr="00BB0B2D">
        <w:rPr>
          <w:lang w:val="fr-FR" w:eastAsia="en-GB"/>
        </w:rPr>
        <w:t xml:space="preserve">droits ou </w:t>
      </w:r>
      <w:r w:rsidR="003B514F" w:rsidRPr="00BB0B2D">
        <w:rPr>
          <w:lang w:val="fr-FR" w:eastAsia="en-GB"/>
        </w:rPr>
        <w:t>amende</w:t>
      </w:r>
      <w:r w:rsidR="00CF796B" w:rsidRPr="00BB0B2D">
        <w:rPr>
          <w:lang w:val="fr-FR" w:eastAsia="en-GB"/>
        </w:rPr>
        <w:t>s</w:t>
      </w:r>
      <w:r w:rsidR="003B514F" w:rsidRPr="00BB0B2D">
        <w:rPr>
          <w:lang w:val="fr-FR" w:eastAsia="en-GB"/>
        </w:rPr>
        <w:t xml:space="preserve"> payable</w:t>
      </w:r>
      <w:r w:rsidR="00CF796B" w:rsidRPr="00BB0B2D">
        <w:rPr>
          <w:lang w:val="fr-FR" w:eastAsia="en-GB"/>
        </w:rPr>
        <w:t>s</w:t>
      </w:r>
      <w:r w:rsidR="003B514F" w:rsidRPr="00BB0B2D">
        <w:rPr>
          <w:lang w:val="fr-FR" w:eastAsia="en-GB"/>
        </w:rPr>
        <w:t xml:space="preserve"> aux autorités en cas de retard de paiement de </w:t>
      </w:r>
      <w:r w:rsidR="007660B6" w:rsidRPr="00BB0B2D">
        <w:rPr>
          <w:lang w:val="fr-FR" w:eastAsia="en-GB"/>
        </w:rPr>
        <w:t>toute</w:t>
      </w:r>
      <w:r w:rsidR="003B514F" w:rsidRPr="00BB0B2D">
        <w:rPr>
          <w:lang w:val="fr-FR" w:eastAsia="en-GB"/>
        </w:rPr>
        <w:t xml:space="preserve"> TVA ou</w:t>
      </w:r>
      <w:r w:rsidR="00CF796B" w:rsidRPr="00BB0B2D">
        <w:rPr>
          <w:lang w:val="fr-FR" w:eastAsia="en-GB"/>
        </w:rPr>
        <w:t xml:space="preserve"> </w:t>
      </w:r>
      <w:r w:rsidR="003B514F" w:rsidRPr="00BB0B2D">
        <w:rPr>
          <w:lang w:val="fr-FR" w:eastAsia="en-GB"/>
        </w:rPr>
        <w:t>droits de douane requis par la loi</w:t>
      </w:r>
      <w:r w:rsidR="00AA30B5" w:rsidRPr="00BB0B2D">
        <w:rPr>
          <w:lang w:val="fr-FR" w:eastAsia="en-GB"/>
        </w:rPr>
        <w:t> </w:t>
      </w:r>
      <w:r w:rsidR="003B514F" w:rsidRPr="00BB0B2D">
        <w:rPr>
          <w:lang w:val="fr-FR" w:eastAsia="en-GB"/>
        </w:rPr>
        <w:t>;</w:t>
      </w:r>
      <w:r w:rsidR="007660B6" w:rsidRPr="00BB0B2D">
        <w:rPr>
          <w:lang w:val="fr-FR" w:eastAsia="en-GB"/>
        </w:rPr>
        <w:t xml:space="preserve"> et</w:t>
      </w:r>
    </w:p>
    <w:p w14:paraId="13BF5592" w14:textId="77777777" w:rsidR="00894259" w:rsidRPr="00BB0B2D" w:rsidRDefault="00894259" w:rsidP="003742F2">
      <w:pPr>
        <w:pStyle w:val="ColorfulShading-Accent31"/>
        <w:autoSpaceDE w:val="0"/>
        <w:autoSpaceDN w:val="0"/>
        <w:adjustRightInd w:val="0"/>
        <w:ind w:left="1440" w:firstLine="720"/>
        <w:rPr>
          <w:lang w:val="fr-FR" w:eastAsia="en-GB"/>
        </w:rPr>
      </w:pPr>
    </w:p>
    <w:p w14:paraId="2E4285DA" w14:textId="081109A6" w:rsidR="00225E16" w:rsidRPr="00BB0B2D" w:rsidRDefault="00AE5737" w:rsidP="003742F2">
      <w:pPr>
        <w:pStyle w:val="ColorfulShading-Accent31"/>
        <w:autoSpaceDE w:val="0"/>
        <w:autoSpaceDN w:val="0"/>
        <w:adjustRightInd w:val="0"/>
        <w:ind w:left="1440" w:firstLine="720"/>
        <w:rPr>
          <w:lang w:val="fr-FR" w:eastAsia="en-GB"/>
        </w:rPr>
      </w:pPr>
      <w:r w:rsidRPr="00BB0B2D">
        <w:rPr>
          <w:lang w:val="fr-FR" w:eastAsia="en-GB"/>
        </w:rPr>
        <w:t>(x</w:t>
      </w:r>
      <w:r w:rsidR="00D75F5B" w:rsidRPr="00BB0B2D">
        <w:rPr>
          <w:lang w:val="fr-FR" w:eastAsia="en-GB"/>
        </w:rPr>
        <w:t>i</w:t>
      </w:r>
      <w:r w:rsidR="00325132" w:rsidRPr="00BB0B2D">
        <w:rPr>
          <w:lang w:val="fr-FR" w:eastAsia="en-GB"/>
        </w:rPr>
        <w:t>x</w:t>
      </w:r>
      <w:r w:rsidR="00894259" w:rsidRPr="00BB0B2D">
        <w:rPr>
          <w:lang w:val="fr-FR" w:eastAsia="en-GB"/>
        </w:rPr>
        <w:t>)</w:t>
      </w:r>
      <w:r w:rsidR="00894259" w:rsidRPr="00BB0B2D">
        <w:rPr>
          <w:lang w:val="fr-FR" w:eastAsia="en-GB"/>
        </w:rPr>
        <w:tab/>
      </w:r>
      <w:r w:rsidR="007660B6" w:rsidRPr="00BB0B2D">
        <w:rPr>
          <w:lang w:val="fr-FR" w:eastAsia="en-GB"/>
        </w:rPr>
        <w:t xml:space="preserve">Toutes dépenses réalisées </w:t>
      </w:r>
      <w:r w:rsidR="00ED787E" w:rsidRPr="00BB0B2D">
        <w:rPr>
          <w:lang w:val="fr-FR" w:eastAsia="en-GB"/>
        </w:rPr>
        <w:t>en</w:t>
      </w:r>
      <w:r w:rsidR="007660B6" w:rsidRPr="00BB0B2D">
        <w:rPr>
          <w:lang w:val="fr-FR" w:eastAsia="en-GB"/>
        </w:rPr>
        <w:t xml:space="preserve"> </w:t>
      </w:r>
      <w:r w:rsidR="00ED787E" w:rsidRPr="00BB0B2D">
        <w:rPr>
          <w:lang w:val="fr-FR" w:eastAsia="en-GB"/>
        </w:rPr>
        <w:t>infraction</w:t>
      </w:r>
      <w:r w:rsidR="007660B6" w:rsidRPr="00BB0B2D">
        <w:rPr>
          <w:lang w:val="fr-FR" w:eastAsia="en-GB"/>
        </w:rPr>
        <w:t xml:space="preserve"> </w:t>
      </w:r>
      <w:r w:rsidR="00ED787E" w:rsidRPr="00BB0B2D">
        <w:rPr>
          <w:lang w:val="fr-FR" w:eastAsia="en-GB"/>
        </w:rPr>
        <w:t>à l’un ou l</w:t>
      </w:r>
      <w:r w:rsidR="00710AA1" w:rsidRPr="00BB0B2D">
        <w:rPr>
          <w:lang w:val="fr-FR" w:eastAsia="en-GB"/>
        </w:rPr>
        <w:t>’</w:t>
      </w:r>
      <w:r w:rsidR="00ED787E" w:rsidRPr="00BB0B2D">
        <w:rPr>
          <w:lang w:val="fr-FR" w:eastAsia="en-GB"/>
        </w:rPr>
        <w:t xml:space="preserve">autre des termes du présent </w:t>
      </w:r>
      <w:r w:rsidR="00A77156" w:rsidRPr="00BB0B2D">
        <w:rPr>
          <w:lang w:val="fr-FR" w:eastAsia="en-GB"/>
        </w:rPr>
        <w:t>accord</w:t>
      </w:r>
      <w:r w:rsidR="00ED787E" w:rsidRPr="00BB0B2D">
        <w:rPr>
          <w:lang w:val="fr-FR" w:eastAsia="en-GB"/>
        </w:rPr>
        <w:t>.</w:t>
      </w:r>
    </w:p>
    <w:p w14:paraId="4915BE6F" w14:textId="77777777" w:rsidR="00225E16" w:rsidRPr="00BB0B2D" w:rsidRDefault="00225E16" w:rsidP="003D4A6A">
      <w:pPr>
        <w:pStyle w:val="ColorfulShading-Accent31"/>
        <w:ind w:left="0"/>
        <w:rPr>
          <w:color w:val="000000"/>
          <w:lang w:val="fr-FR"/>
        </w:rPr>
      </w:pPr>
    </w:p>
    <w:p w14:paraId="3898A01B" w14:textId="56A5EFA8" w:rsidR="00783108" w:rsidRPr="00BB0B2D" w:rsidRDefault="00F92935" w:rsidP="003D4A6A">
      <w:pPr>
        <w:pStyle w:val="ColorfulShading-Accent31"/>
        <w:ind w:left="0" w:firstLine="720"/>
        <w:rPr>
          <w:color w:val="000000"/>
          <w:lang w:val="fr-FR"/>
        </w:rPr>
      </w:pPr>
      <w:r w:rsidRPr="00BB0B2D">
        <w:rPr>
          <w:color w:val="000000"/>
          <w:lang w:val="fr-FR"/>
        </w:rPr>
        <w:t>3</w:t>
      </w:r>
      <w:r w:rsidR="00225E16" w:rsidRPr="00BB0B2D">
        <w:rPr>
          <w:color w:val="000000"/>
          <w:lang w:val="fr-FR"/>
        </w:rPr>
        <w:t>.</w:t>
      </w:r>
      <w:r w:rsidR="00225E16" w:rsidRPr="00BB0B2D">
        <w:rPr>
          <w:color w:val="000000"/>
          <w:lang w:val="fr-FR"/>
        </w:rPr>
        <w:tab/>
      </w:r>
      <w:r w:rsidR="006D0A86" w:rsidRPr="00BB0B2D">
        <w:rPr>
          <w:color w:val="000000"/>
          <w:lang w:val="fr-FR"/>
        </w:rPr>
        <w:t>Tous</w:t>
      </w:r>
      <w:r w:rsidR="00783108" w:rsidRPr="00BB0B2D">
        <w:rPr>
          <w:color w:val="000000"/>
          <w:lang w:val="fr-FR"/>
        </w:rPr>
        <w:t xml:space="preserve"> rapport</w:t>
      </w:r>
      <w:r w:rsidR="006D0A86" w:rsidRPr="00BB0B2D">
        <w:rPr>
          <w:color w:val="000000"/>
          <w:lang w:val="fr-FR"/>
        </w:rPr>
        <w:t>s</w:t>
      </w:r>
      <w:r w:rsidR="00783108" w:rsidRPr="00BB0B2D">
        <w:rPr>
          <w:color w:val="000000"/>
          <w:lang w:val="fr-FR"/>
        </w:rPr>
        <w:t xml:space="preserve"> financier</w:t>
      </w:r>
      <w:r w:rsidR="006D0A86" w:rsidRPr="00BB0B2D">
        <w:rPr>
          <w:color w:val="000000"/>
          <w:lang w:val="fr-FR"/>
        </w:rPr>
        <w:t>s</w:t>
      </w:r>
      <w:r w:rsidR="00783108" w:rsidRPr="00BB0B2D">
        <w:rPr>
          <w:color w:val="000000"/>
          <w:lang w:val="fr-FR"/>
        </w:rPr>
        <w:t xml:space="preserve"> soumis à </w:t>
      </w:r>
      <w:r w:rsidR="002D7E07" w:rsidRPr="00BB0B2D">
        <w:rPr>
          <w:color w:val="000000"/>
          <w:lang w:val="fr-FR"/>
        </w:rPr>
        <w:t>l’UNICEF</w:t>
      </w:r>
      <w:r w:rsidR="00783108" w:rsidRPr="00BB0B2D">
        <w:rPr>
          <w:color w:val="000000"/>
          <w:lang w:val="fr-FR"/>
        </w:rPr>
        <w:t xml:space="preserve"> par </w:t>
      </w:r>
      <w:r w:rsidR="00A20DFD" w:rsidRPr="00BB0B2D">
        <w:rPr>
          <w:color w:val="000000"/>
          <w:lang w:val="fr-FR"/>
        </w:rPr>
        <w:t>l</w:t>
      </w:r>
      <w:r w:rsidR="00710AA1" w:rsidRPr="00BB0B2D">
        <w:rPr>
          <w:color w:val="000000"/>
          <w:lang w:val="fr-FR"/>
        </w:rPr>
        <w:t>’</w:t>
      </w:r>
      <w:r w:rsidR="00A20DFD" w:rsidRPr="00BB0B2D">
        <w:rPr>
          <w:color w:val="000000"/>
          <w:lang w:val="fr-FR"/>
        </w:rPr>
        <w:t>IP</w:t>
      </w:r>
      <w:r w:rsidR="008043A6" w:rsidRPr="00BB0B2D">
        <w:rPr>
          <w:color w:val="000000"/>
          <w:lang w:val="fr-FR"/>
        </w:rPr>
        <w:t xml:space="preserve"> devront l’être </w:t>
      </w:r>
      <w:r w:rsidR="00783108" w:rsidRPr="00BB0B2D">
        <w:rPr>
          <w:color w:val="000000"/>
          <w:lang w:val="fr-FR"/>
        </w:rPr>
        <w:t xml:space="preserve">dans la </w:t>
      </w:r>
      <w:r w:rsidR="008043A6" w:rsidRPr="00BB0B2D">
        <w:rPr>
          <w:color w:val="000000"/>
          <w:lang w:val="fr-FR"/>
        </w:rPr>
        <w:t>monnaie</w:t>
      </w:r>
      <w:r w:rsidR="00355F2A" w:rsidRPr="00BB0B2D">
        <w:rPr>
          <w:color w:val="000000"/>
          <w:lang w:val="fr-FR"/>
        </w:rPr>
        <w:t xml:space="preserve"> dans laquelle les Tr</w:t>
      </w:r>
      <w:r w:rsidR="00783108" w:rsidRPr="00BB0B2D">
        <w:rPr>
          <w:color w:val="000000"/>
          <w:lang w:val="fr-FR"/>
        </w:rPr>
        <w:t xml:space="preserve">ansferts de fonds </w:t>
      </w:r>
      <w:r w:rsidR="00A20DFD" w:rsidRPr="00BB0B2D">
        <w:rPr>
          <w:color w:val="000000"/>
          <w:lang w:val="fr-FR"/>
        </w:rPr>
        <w:t>ont été</w:t>
      </w:r>
      <w:r w:rsidR="00783108" w:rsidRPr="00BB0B2D">
        <w:rPr>
          <w:color w:val="000000"/>
          <w:lang w:val="fr-FR"/>
        </w:rPr>
        <w:t xml:space="preserve"> réalisés. </w:t>
      </w:r>
      <w:r w:rsidR="006D0A86" w:rsidRPr="00BB0B2D">
        <w:rPr>
          <w:color w:val="000000"/>
          <w:lang w:val="fr-FR"/>
        </w:rPr>
        <w:t>L</w:t>
      </w:r>
      <w:r w:rsidR="00710AA1" w:rsidRPr="00BB0B2D">
        <w:rPr>
          <w:color w:val="000000"/>
          <w:lang w:val="fr-FR"/>
        </w:rPr>
        <w:t>’</w:t>
      </w:r>
      <w:r w:rsidR="006D0A86" w:rsidRPr="00BB0B2D">
        <w:rPr>
          <w:color w:val="000000"/>
          <w:lang w:val="fr-FR"/>
        </w:rPr>
        <w:t>IP</w:t>
      </w:r>
      <w:r w:rsidR="00783108" w:rsidRPr="00BB0B2D">
        <w:rPr>
          <w:color w:val="000000"/>
          <w:lang w:val="fr-FR"/>
        </w:rPr>
        <w:t xml:space="preserve"> n</w:t>
      </w:r>
      <w:r w:rsidR="00710AA1" w:rsidRPr="00BB0B2D">
        <w:rPr>
          <w:color w:val="000000"/>
          <w:lang w:val="fr-FR"/>
        </w:rPr>
        <w:t>’</w:t>
      </w:r>
      <w:r w:rsidR="00783108" w:rsidRPr="00BB0B2D">
        <w:rPr>
          <w:color w:val="000000"/>
          <w:lang w:val="fr-FR"/>
        </w:rPr>
        <w:t xml:space="preserve">est pas tenu de convertir </w:t>
      </w:r>
      <w:r w:rsidR="00397621" w:rsidRPr="00BB0B2D">
        <w:rPr>
          <w:color w:val="000000"/>
          <w:lang w:val="fr-FR"/>
        </w:rPr>
        <w:t xml:space="preserve">les montants des transactions </w:t>
      </w:r>
      <w:r w:rsidR="00520EE1" w:rsidRPr="00BB0B2D">
        <w:rPr>
          <w:color w:val="000000"/>
          <w:lang w:val="fr-FR"/>
        </w:rPr>
        <w:t>en dollars</w:t>
      </w:r>
      <w:r w:rsidR="00783108" w:rsidRPr="00BB0B2D">
        <w:rPr>
          <w:color w:val="000000"/>
          <w:lang w:val="fr-FR"/>
        </w:rPr>
        <w:t xml:space="preserve"> américains ou dans tout</w:t>
      </w:r>
      <w:r w:rsidR="00A20DFD" w:rsidRPr="00BB0B2D">
        <w:rPr>
          <w:color w:val="000000"/>
          <w:lang w:val="fr-FR"/>
        </w:rPr>
        <w:t>e</w:t>
      </w:r>
      <w:r w:rsidR="00783108" w:rsidRPr="00BB0B2D">
        <w:rPr>
          <w:color w:val="000000"/>
          <w:lang w:val="fr-FR"/>
        </w:rPr>
        <w:t xml:space="preserve"> autre monnaie</w:t>
      </w:r>
      <w:r w:rsidR="00520EE1" w:rsidRPr="00BB0B2D">
        <w:rPr>
          <w:color w:val="000000"/>
          <w:lang w:val="fr-FR"/>
        </w:rPr>
        <w:t>.</w:t>
      </w:r>
    </w:p>
    <w:p w14:paraId="0410F363" w14:textId="77777777" w:rsidR="000F1FA4" w:rsidRPr="00BB0B2D" w:rsidRDefault="000F1FA4" w:rsidP="003D4A6A">
      <w:pPr>
        <w:pStyle w:val="ColorfulShading-Accent31"/>
        <w:ind w:left="0"/>
        <w:rPr>
          <w:lang w:val="fr-FR"/>
        </w:rPr>
      </w:pPr>
    </w:p>
    <w:p w14:paraId="1955C1E8" w14:textId="79924990" w:rsidR="00E325B2" w:rsidRPr="00BB0B2D" w:rsidRDefault="00D82EA2" w:rsidP="003D4A6A">
      <w:pPr>
        <w:pStyle w:val="ColorfulShading-Accent31"/>
        <w:ind w:left="0" w:firstLine="720"/>
        <w:rPr>
          <w:u w:val="single"/>
          <w:lang w:val="fr-FR"/>
        </w:rPr>
      </w:pPr>
      <w:r w:rsidRPr="00BB0B2D">
        <w:rPr>
          <w:u w:val="single"/>
          <w:lang w:val="fr-FR"/>
        </w:rPr>
        <w:t>Utilisation de l</w:t>
      </w:r>
      <w:r w:rsidR="00710AA1" w:rsidRPr="00BB0B2D">
        <w:rPr>
          <w:u w:val="single"/>
          <w:lang w:val="fr-FR"/>
        </w:rPr>
        <w:t>’</w:t>
      </w:r>
      <w:r w:rsidRPr="00BB0B2D">
        <w:rPr>
          <w:u w:val="single"/>
          <w:lang w:val="fr-FR"/>
        </w:rPr>
        <w:t>outil électronique</w:t>
      </w:r>
      <w:r w:rsidR="00E325B2" w:rsidRPr="00BB0B2D">
        <w:rPr>
          <w:u w:val="single"/>
          <w:lang w:val="fr-FR"/>
        </w:rPr>
        <w:t xml:space="preserve"> FACE</w:t>
      </w:r>
      <w:r w:rsidR="00AA30B5" w:rsidRPr="00BB0B2D">
        <w:rPr>
          <w:lang w:val="fr-FR"/>
        </w:rPr>
        <w:t> </w:t>
      </w:r>
      <w:r w:rsidR="00E325B2" w:rsidRPr="00BB0B2D">
        <w:rPr>
          <w:lang w:val="fr-FR"/>
        </w:rPr>
        <w:t>:</w:t>
      </w:r>
    </w:p>
    <w:p w14:paraId="09FCA9D1" w14:textId="77777777" w:rsidR="00E325B2" w:rsidRPr="00BB0B2D" w:rsidRDefault="00E325B2" w:rsidP="003D4A6A">
      <w:pPr>
        <w:pStyle w:val="ColorfulShading-Accent31"/>
        <w:ind w:left="0"/>
        <w:rPr>
          <w:lang w:val="fr-FR"/>
        </w:rPr>
      </w:pPr>
    </w:p>
    <w:p w14:paraId="3D0B63CF" w14:textId="4A374FD7" w:rsidR="000F1FA4" w:rsidRPr="00BB0B2D" w:rsidRDefault="000F1FA4" w:rsidP="003D4A6A">
      <w:pPr>
        <w:pStyle w:val="ColorfulShading-Accent31"/>
        <w:ind w:left="0" w:firstLine="720"/>
        <w:rPr>
          <w:lang w:val="fr-FR"/>
        </w:rPr>
      </w:pPr>
      <w:r w:rsidRPr="00BB0B2D">
        <w:rPr>
          <w:lang w:val="fr-FR"/>
        </w:rPr>
        <w:t>4.</w:t>
      </w:r>
      <w:r w:rsidRPr="00BB0B2D">
        <w:rPr>
          <w:lang w:val="fr-FR"/>
        </w:rPr>
        <w:tab/>
      </w:r>
      <w:r w:rsidR="00C2535F" w:rsidRPr="00BB0B2D">
        <w:rPr>
          <w:lang w:val="fr-FR"/>
        </w:rPr>
        <w:t>En complément du formulaire FACE</w:t>
      </w:r>
      <w:r w:rsidR="00A11617" w:rsidRPr="00BB0B2D">
        <w:rPr>
          <w:lang w:val="fr-FR"/>
        </w:rPr>
        <w:t xml:space="preserve"> sur papier</w:t>
      </w:r>
      <w:r w:rsidR="00C2535F" w:rsidRPr="00BB0B2D">
        <w:rPr>
          <w:lang w:val="fr-FR"/>
        </w:rPr>
        <w:t xml:space="preserve">, </w:t>
      </w:r>
      <w:r w:rsidR="00A11617" w:rsidRPr="00BB0B2D">
        <w:rPr>
          <w:lang w:val="fr-FR"/>
        </w:rPr>
        <w:t>l</w:t>
      </w:r>
      <w:r w:rsidR="00710AA1" w:rsidRPr="00BB0B2D">
        <w:rPr>
          <w:lang w:val="fr-FR"/>
        </w:rPr>
        <w:t>’</w:t>
      </w:r>
      <w:r w:rsidR="00E63B68" w:rsidRPr="00BB0B2D">
        <w:rPr>
          <w:lang w:val="fr-FR"/>
        </w:rPr>
        <w:t xml:space="preserve">IP </w:t>
      </w:r>
      <w:r w:rsidR="00397621" w:rsidRPr="00BB0B2D">
        <w:rPr>
          <w:lang w:val="fr-FR"/>
        </w:rPr>
        <w:t xml:space="preserve">peut </w:t>
      </w:r>
      <w:r w:rsidR="00E63B68" w:rsidRPr="00BB0B2D">
        <w:rPr>
          <w:lang w:val="fr-FR"/>
        </w:rPr>
        <w:t>utiliser l</w:t>
      </w:r>
      <w:r w:rsidR="00710AA1" w:rsidRPr="00BB0B2D">
        <w:rPr>
          <w:lang w:val="fr-FR"/>
        </w:rPr>
        <w:t>’</w:t>
      </w:r>
      <w:r w:rsidR="00E63B68" w:rsidRPr="00BB0B2D">
        <w:rPr>
          <w:lang w:val="fr-FR"/>
        </w:rPr>
        <w:t>outil électronique FACE</w:t>
      </w:r>
      <w:r w:rsidR="00F83337" w:rsidRPr="00BB0B2D">
        <w:rPr>
          <w:lang w:val="fr-FR"/>
        </w:rPr>
        <w:t>, une fois celui-ci disponible,</w:t>
      </w:r>
      <w:r w:rsidR="00E63B68" w:rsidRPr="00BB0B2D">
        <w:rPr>
          <w:lang w:val="fr-FR"/>
        </w:rPr>
        <w:t xml:space="preserve"> en y saisissant</w:t>
      </w:r>
      <w:r w:rsidR="00C2535F" w:rsidRPr="00BB0B2D">
        <w:rPr>
          <w:lang w:val="fr-FR"/>
        </w:rPr>
        <w:t xml:space="preserve"> les informations contenu</w:t>
      </w:r>
      <w:r w:rsidR="00F83337" w:rsidRPr="00BB0B2D">
        <w:rPr>
          <w:lang w:val="fr-FR"/>
        </w:rPr>
        <w:t>es</w:t>
      </w:r>
      <w:r w:rsidR="00C2535F" w:rsidRPr="00BB0B2D">
        <w:rPr>
          <w:lang w:val="fr-FR"/>
        </w:rPr>
        <w:t xml:space="preserve"> dans le formulaire</w:t>
      </w:r>
      <w:r w:rsidR="00F83337" w:rsidRPr="00BB0B2D">
        <w:rPr>
          <w:lang w:val="fr-FR"/>
        </w:rPr>
        <w:t xml:space="preserve"> FACE, si </w:t>
      </w:r>
      <w:r w:rsidR="002D7E07" w:rsidRPr="00BB0B2D">
        <w:rPr>
          <w:lang w:val="fr-FR"/>
        </w:rPr>
        <w:t>l’UNICEF</w:t>
      </w:r>
      <w:r w:rsidR="00F83337" w:rsidRPr="00BB0B2D">
        <w:rPr>
          <w:lang w:val="fr-FR"/>
        </w:rPr>
        <w:t xml:space="preserve"> en fait la demande.</w:t>
      </w:r>
    </w:p>
    <w:p w14:paraId="7900CE78" w14:textId="77777777" w:rsidR="00D92F67" w:rsidRPr="00BB0B2D" w:rsidRDefault="00D92F67" w:rsidP="003D4A6A">
      <w:pPr>
        <w:autoSpaceDE w:val="0"/>
        <w:autoSpaceDN w:val="0"/>
        <w:adjustRightInd w:val="0"/>
        <w:rPr>
          <w:lang w:val="fr-FR"/>
        </w:rPr>
      </w:pPr>
    </w:p>
    <w:p w14:paraId="650AEF6F" w14:textId="46FEB6C8" w:rsidR="00D325D9" w:rsidRPr="00BB0B2D" w:rsidRDefault="00624266" w:rsidP="00D325D9">
      <w:pPr>
        <w:autoSpaceDE w:val="0"/>
        <w:autoSpaceDN w:val="0"/>
        <w:adjustRightInd w:val="0"/>
        <w:ind w:left="720" w:hanging="720"/>
        <w:rPr>
          <w:b/>
          <w:lang w:val="fr-FR"/>
        </w:rPr>
      </w:pPr>
      <w:r w:rsidRPr="00BB0B2D">
        <w:rPr>
          <w:b/>
          <w:lang w:val="fr-FR"/>
        </w:rPr>
        <w:t xml:space="preserve">(B) </w:t>
      </w:r>
      <w:r w:rsidR="003D4A6A" w:rsidRPr="00BB0B2D">
        <w:rPr>
          <w:b/>
          <w:lang w:val="fr-FR"/>
        </w:rPr>
        <w:tab/>
      </w:r>
      <w:r w:rsidR="00F83337" w:rsidRPr="00BB0B2D">
        <w:rPr>
          <w:b/>
          <w:lang w:val="fr-FR"/>
        </w:rPr>
        <w:t>Rapport</w:t>
      </w:r>
      <w:r w:rsidR="008A5B7F" w:rsidRPr="00BB0B2D">
        <w:rPr>
          <w:b/>
          <w:lang w:val="fr-FR"/>
        </w:rPr>
        <w:t>s</w:t>
      </w:r>
      <w:r w:rsidR="00F83337" w:rsidRPr="00BB0B2D">
        <w:rPr>
          <w:b/>
          <w:lang w:val="fr-FR"/>
        </w:rPr>
        <w:t xml:space="preserve"> </w:t>
      </w:r>
      <w:r w:rsidR="00D325D9" w:rsidRPr="00BB0B2D">
        <w:rPr>
          <w:b/>
          <w:lang w:val="fr-FR"/>
        </w:rPr>
        <w:t>d’avancement</w:t>
      </w:r>
    </w:p>
    <w:p w14:paraId="573035D8" w14:textId="77777777" w:rsidR="009302DB" w:rsidRPr="00BB0B2D" w:rsidRDefault="009302DB" w:rsidP="003D4A6A">
      <w:pPr>
        <w:autoSpaceDE w:val="0"/>
        <w:autoSpaceDN w:val="0"/>
        <w:adjustRightInd w:val="0"/>
        <w:rPr>
          <w:lang w:val="fr-FR"/>
        </w:rPr>
      </w:pPr>
    </w:p>
    <w:p w14:paraId="6F8E752F" w14:textId="7A11759A" w:rsidR="009302DB" w:rsidRPr="00BB0B2D" w:rsidRDefault="000F1FA4" w:rsidP="003D4A6A">
      <w:pPr>
        <w:autoSpaceDE w:val="0"/>
        <w:autoSpaceDN w:val="0"/>
        <w:adjustRightInd w:val="0"/>
        <w:ind w:firstLine="720"/>
        <w:rPr>
          <w:lang w:val="fr-FR"/>
        </w:rPr>
      </w:pPr>
      <w:r w:rsidRPr="00BB0B2D">
        <w:rPr>
          <w:lang w:val="fr-FR"/>
        </w:rPr>
        <w:t>5</w:t>
      </w:r>
      <w:r w:rsidR="009302DB" w:rsidRPr="00BB0B2D">
        <w:rPr>
          <w:lang w:val="fr-FR"/>
        </w:rPr>
        <w:t>.</w:t>
      </w:r>
      <w:r w:rsidR="009302DB" w:rsidRPr="00BB0B2D">
        <w:rPr>
          <w:lang w:val="fr-FR"/>
        </w:rPr>
        <w:tab/>
      </w:r>
      <w:r w:rsidR="009442F8" w:rsidRPr="00BB0B2D">
        <w:rPr>
          <w:lang w:val="fr-FR"/>
        </w:rPr>
        <w:t>Par le biais</w:t>
      </w:r>
      <w:r w:rsidR="00DA00A6" w:rsidRPr="00BB0B2D">
        <w:rPr>
          <w:lang w:val="fr-FR"/>
        </w:rPr>
        <w:t xml:space="preserve"> du formulaire PDPR (</w:t>
      </w:r>
      <w:r w:rsidR="009442F8" w:rsidRPr="00BB0B2D">
        <w:rPr>
          <w:i/>
          <w:lang w:val="fr-FR"/>
        </w:rPr>
        <w:t>Program Document P</w:t>
      </w:r>
      <w:r w:rsidR="00DA00A6" w:rsidRPr="00BB0B2D">
        <w:rPr>
          <w:i/>
          <w:lang w:val="fr-FR"/>
        </w:rPr>
        <w:t>rog</w:t>
      </w:r>
      <w:r w:rsidR="00DA00A6" w:rsidRPr="00BB0B2D">
        <w:rPr>
          <w:lang w:val="fr-FR"/>
        </w:rPr>
        <w:t xml:space="preserve">ress </w:t>
      </w:r>
      <w:r w:rsidR="009442F8" w:rsidRPr="00BB0B2D">
        <w:rPr>
          <w:i/>
          <w:lang w:val="fr-FR"/>
        </w:rPr>
        <w:t>R</w:t>
      </w:r>
      <w:r w:rsidR="00DA00A6" w:rsidRPr="00BB0B2D">
        <w:rPr>
          <w:i/>
          <w:lang w:val="fr-FR"/>
        </w:rPr>
        <w:t>eport</w:t>
      </w:r>
      <w:r w:rsidR="00DA00A6" w:rsidRPr="00BB0B2D">
        <w:rPr>
          <w:lang w:val="fr-FR"/>
        </w:rPr>
        <w:t>)</w:t>
      </w:r>
      <w:r w:rsidR="009442F8" w:rsidRPr="00BB0B2D">
        <w:rPr>
          <w:lang w:val="fr-FR"/>
        </w:rPr>
        <w:t>, l</w:t>
      </w:r>
      <w:r w:rsidR="00B237C3" w:rsidRPr="00BB0B2D">
        <w:rPr>
          <w:lang w:val="fr-FR"/>
        </w:rPr>
        <w:t>’</w:t>
      </w:r>
      <w:r w:rsidR="009302DB" w:rsidRPr="00BB0B2D">
        <w:rPr>
          <w:lang w:val="fr-FR"/>
        </w:rPr>
        <w:t xml:space="preserve">IP </w:t>
      </w:r>
      <w:r w:rsidR="002F30BC" w:rsidRPr="00BB0B2D">
        <w:rPr>
          <w:lang w:val="fr-FR"/>
        </w:rPr>
        <w:t>sou</w:t>
      </w:r>
      <w:r w:rsidR="00B237C3" w:rsidRPr="00BB0B2D">
        <w:rPr>
          <w:lang w:val="fr-FR"/>
        </w:rPr>
        <w:t xml:space="preserve">mettra à </w:t>
      </w:r>
      <w:r w:rsidR="002D7E07" w:rsidRPr="00BB0B2D">
        <w:rPr>
          <w:lang w:val="fr-FR"/>
        </w:rPr>
        <w:t>l’UNICEF</w:t>
      </w:r>
      <w:r w:rsidR="00B237C3" w:rsidRPr="00BB0B2D">
        <w:rPr>
          <w:lang w:val="fr-FR"/>
        </w:rPr>
        <w:t xml:space="preserve"> des rapports</w:t>
      </w:r>
      <w:r w:rsidR="002F30BC" w:rsidRPr="00BB0B2D">
        <w:rPr>
          <w:lang w:val="fr-FR"/>
        </w:rPr>
        <w:t xml:space="preserve"> narratifs</w:t>
      </w:r>
      <w:r w:rsidR="00B237C3" w:rsidRPr="00BB0B2D">
        <w:rPr>
          <w:lang w:val="fr-FR"/>
        </w:rPr>
        <w:t xml:space="preserve"> sur les progrès réalisés par rapport aux activités prévues par le </w:t>
      </w:r>
      <w:r w:rsidR="00F02991" w:rsidRPr="00BB0B2D">
        <w:rPr>
          <w:lang w:val="fr-FR"/>
        </w:rPr>
        <w:t>Document du Programme</w:t>
      </w:r>
      <w:r w:rsidR="007E51E6" w:rsidRPr="00BB0B2D">
        <w:rPr>
          <w:lang w:val="fr-FR"/>
        </w:rPr>
        <w:t xml:space="preserve">. Sauf </w:t>
      </w:r>
      <w:r w:rsidR="00BF089B" w:rsidRPr="00BB0B2D">
        <w:rPr>
          <w:lang w:val="fr-FR"/>
        </w:rPr>
        <w:t>a</w:t>
      </w:r>
      <w:r w:rsidR="00BE0313" w:rsidRPr="00BB0B2D">
        <w:rPr>
          <w:lang w:val="fr-FR"/>
        </w:rPr>
        <w:t>ccord</w:t>
      </w:r>
      <w:r w:rsidR="007E51E6" w:rsidRPr="00BB0B2D">
        <w:rPr>
          <w:lang w:val="fr-FR"/>
        </w:rPr>
        <w:t xml:space="preserve"> contraire</w:t>
      </w:r>
      <w:r w:rsidR="00BF089B" w:rsidRPr="00BB0B2D">
        <w:rPr>
          <w:lang w:val="fr-FR"/>
        </w:rPr>
        <w:t xml:space="preserve"> écrit</w:t>
      </w:r>
      <w:r w:rsidR="007E51E6" w:rsidRPr="00BB0B2D">
        <w:rPr>
          <w:lang w:val="fr-FR"/>
        </w:rPr>
        <w:t xml:space="preserve"> entre les </w:t>
      </w:r>
      <w:r w:rsidR="00BF089B" w:rsidRPr="00BB0B2D">
        <w:rPr>
          <w:lang w:val="fr-FR"/>
        </w:rPr>
        <w:t>Parties</w:t>
      </w:r>
      <w:r w:rsidR="00D92F67" w:rsidRPr="00BB0B2D">
        <w:rPr>
          <w:lang w:val="fr-FR"/>
        </w:rPr>
        <w:t>.</w:t>
      </w:r>
      <w:r w:rsidR="005A6A01" w:rsidRPr="00BB0B2D">
        <w:rPr>
          <w:lang w:val="fr-FR"/>
        </w:rPr>
        <w:t xml:space="preserve"> </w:t>
      </w:r>
      <w:r w:rsidR="00D325D9" w:rsidRPr="00BB0B2D">
        <w:rPr>
          <w:lang w:val="fr-FR"/>
        </w:rPr>
        <w:t>Ces</w:t>
      </w:r>
      <w:r w:rsidR="005A6A01" w:rsidRPr="00BB0B2D">
        <w:rPr>
          <w:lang w:val="fr-FR"/>
        </w:rPr>
        <w:t xml:space="preserve"> rapports se</w:t>
      </w:r>
      <w:r w:rsidR="00BF089B" w:rsidRPr="00BB0B2D">
        <w:rPr>
          <w:lang w:val="fr-FR"/>
        </w:rPr>
        <w:t>ront soumis à la fin de chaque T</w:t>
      </w:r>
      <w:r w:rsidR="005A6A01" w:rsidRPr="00BB0B2D">
        <w:rPr>
          <w:lang w:val="fr-FR"/>
        </w:rPr>
        <w:t>rimestre. Le rapport final</w:t>
      </w:r>
      <w:r w:rsidR="00915194" w:rsidRPr="00BB0B2D">
        <w:rPr>
          <w:lang w:val="fr-FR"/>
        </w:rPr>
        <w:t xml:space="preserve"> </w:t>
      </w:r>
      <w:r w:rsidR="00D325D9" w:rsidRPr="00BB0B2D">
        <w:rPr>
          <w:lang w:val="fr-FR"/>
        </w:rPr>
        <w:t xml:space="preserve">doit </w:t>
      </w:r>
      <w:r w:rsidR="00915194" w:rsidRPr="00BB0B2D">
        <w:rPr>
          <w:lang w:val="fr-FR"/>
        </w:rPr>
        <w:t>être</w:t>
      </w:r>
      <w:r w:rsidR="005A6A01" w:rsidRPr="00BB0B2D">
        <w:rPr>
          <w:lang w:val="fr-FR"/>
        </w:rPr>
        <w:t xml:space="preserve"> soumis au plus tard trente (30) jou</w:t>
      </w:r>
      <w:r w:rsidR="00BF089B" w:rsidRPr="00BB0B2D">
        <w:rPr>
          <w:lang w:val="fr-FR"/>
        </w:rPr>
        <w:t xml:space="preserve">rs </w:t>
      </w:r>
      <w:r w:rsidR="00D3774B" w:rsidRPr="00BB0B2D">
        <w:rPr>
          <w:lang w:val="fr-FR"/>
        </w:rPr>
        <w:t>civils</w:t>
      </w:r>
      <w:r w:rsidR="00BF089B" w:rsidRPr="00BB0B2D">
        <w:rPr>
          <w:lang w:val="fr-FR"/>
        </w:rPr>
        <w:t xml:space="preserve"> après la fin du Programme </w:t>
      </w:r>
      <w:r w:rsidR="00915194" w:rsidRPr="00BB0B2D">
        <w:rPr>
          <w:lang w:val="fr-FR"/>
        </w:rPr>
        <w:t xml:space="preserve">et </w:t>
      </w:r>
      <w:r w:rsidR="005A6A01" w:rsidRPr="00BB0B2D">
        <w:rPr>
          <w:lang w:val="fr-FR"/>
        </w:rPr>
        <w:t>accompagné du formulaire FACE.</w:t>
      </w:r>
    </w:p>
    <w:p w14:paraId="4732847C" w14:textId="77777777" w:rsidR="00380471" w:rsidRPr="00BB0B2D" w:rsidRDefault="00380471" w:rsidP="00380471">
      <w:pPr>
        <w:autoSpaceDE w:val="0"/>
        <w:autoSpaceDN w:val="0"/>
        <w:adjustRightInd w:val="0"/>
        <w:ind w:left="720" w:hanging="720"/>
        <w:rPr>
          <w:b/>
          <w:lang w:val="fr-FR"/>
        </w:rPr>
      </w:pPr>
    </w:p>
    <w:p w14:paraId="78115EFD" w14:textId="0BF6B99E" w:rsidR="00380471" w:rsidRPr="00BB0B2D" w:rsidRDefault="00106B00" w:rsidP="00380471">
      <w:pPr>
        <w:autoSpaceDE w:val="0"/>
        <w:autoSpaceDN w:val="0"/>
        <w:adjustRightInd w:val="0"/>
        <w:ind w:left="720" w:hanging="720"/>
        <w:rPr>
          <w:b/>
          <w:lang w:val="fr-FR"/>
        </w:rPr>
      </w:pPr>
      <w:r w:rsidRPr="00BB0B2D">
        <w:rPr>
          <w:b/>
          <w:lang w:val="fr-FR"/>
        </w:rPr>
        <w:t xml:space="preserve">(C) </w:t>
      </w:r>
      <w:r w:rsidRPr="00BB0B2D">
        <w:rPr>
          <w:b/>
          <w:lang w:val="fr-FR"/>
        </w:rPr>
        <w:tab/>
        <w:t>Autres rapports</w:t>
      </w:r>
    </w:p>
    <w:p w14:paraId="4D75F6DC" w14:textId="77777777" w:rsidR="00380471" w:rsidRPr="00BB0B2D" w:rsidRDefault="00380471" w:rsidP="00380471">
      <w:pPr>
        <w:jc w:val="both"/>
        <w:rPr>
          <w:lang w:val="fr-FR"/>
        </w:rPr>
      </w:pPr>
    </w:p>
    <w:p w14:paraId="418C45F1" w14:textId="42799153" w:rsidR="00380471" w:rsidRPr="00BB0B2D" w:rsidRDefault="00D325D9" w:rsidP="00CF0664">
      <w:pPr>
        <w:numPr>
          <w:ilvl w:val="0"/>
          <w:numId w:val="30"/>
        </w:numPr>
        <w:ind w:left="0" w:firstLine="720"/>
        <w:rPr>
          <w:rStyle w:val="GridTable1Light1"/>
          <w:b w:val="0"/>
          <w:bCs w:val="0"/>
          <w:smallCaps w:val="0"/>
          <w:spacing w:val="0"/>
          <w:lang w:val="fr-FR"/>
        </w:rPr>
      </w:pPr>
      <w:r w:rsidRPr="006E6A9E">
        <w:rPr>
          <w:lang w:val="fr-FR"/>
        </w:rPr>
        <w:t>Les</w:t>
      </w:r>
      <w:r w:rsidR="00357970" w:rsidRPr="00BB0B2D">
        <w:rPr>
          <w:lang w:val="fr-FR"/>
        </w:rPr>
        <w:t xml:space="preserve"> obligation</w:t>
      </w:r>
      <w:r w:rsidR="00374729" w:rsidRPr="00BB0B2D">
        <w:rPr>
          <w:lang w:val="fr-FR"/>
        </w:rPr>
        <w:t>s</w:t>
      </w:r>
      <w:r w:rsidR="00357970" w:rsidRPr="00BB0B2D">
        <w:rPr>
          <w:lang w:val="fr-FR"/>
        </w:rPr>
        <w:t xml:space="preserve"> de l</w:t>
      </w:r>
      <w:r w:rsidR="00710AA1" w:rsidRPr="00BB0B2D">
        <w:rPr>
          <w:lang w:val="fr-FR"/>
        </w:rPr>
        <w:t>’</w:t>
      </w:r>
      <w:r w:rsidR="00357970" w:rsidRPr="00BB0B2D">
        <w:rPr>
          <w:lang w:val="fr-FR"/>
        </w:rPr>
        <w:t>IP en matière de rapport</w:t>
      </w:r>
      <w:r w:rsidR="00374729" w:rsidRPr="00BB0B2D">
        <w:rPr>
          <w:lang w:val="fr-FR"/>
        </w:rPr>
        <w:t>s</w:t>
      </w:r>
      <w:r w:rsidR="00357970" w:rsidRPr="00BB0B2D">
        <w:rPr>
          <w:lang w:val="fr-FR"/>
        </w:rPr>
        <w:t xml:space="preserve"> </w:t>
      </w:r>
      <w:r w:rsidR="00374729" w:rsidRPr="00BB0B2D">
        <w:rPr>
          <w:lang w:val="fr-FR"/>
        </w:rPr>
        <w:t>seront</w:t>
      </w:r>
      <w:r w:rsidR="00357970" w:rsidRPr="00BB0B2D">
        <w:rPr>
          <w:lang w:val="fr-FR"/>
        </w:rPr>
        <w:t xml:space="preserve"> spécifié</w:t>
      </w:r>
      <w:r w:rsidR="00374729" w:rsidRPr="00BB0B2D">
        <w:rPr>
          <w:lang w:val="fr-FR"/>
        </w:rPr>
        <w:t>es</w:t>
      </w:r>
      <w:r w:rsidR="00357970" w:rsidRPr="00BB0B2D">
        <w:rPr>
          <w:lang w:val="fr-FR"/>
        </w:rPr>
        <w:t xml:space="preserve"> dans le </w:t>
      </w:r>
      <w:r w:rsidR="00F02991" w:rsidRPr="00BB0B2D">
        <w:rPr>
          <w:lang w:val="fr-FR"/>
        </w:rPr>
        <w:t>Document du Programme</w:t>
      </w:r>
      <w:r w:rsidR="00357970" w:rsidRPr="00BB0B2D">
        <w:rPr>
          <w:lang w:val="fr-FR"/>
        </w:rPr>
        <w:t xml:space="preserve">. </w:t>
      </w:r>
      <w:r w:rsidR="00374729" w:rsidRPr="00BB0B2D">
        <w:rPr>
          <w:lang w:val="fr-FR"/>
        </w:rPr>
        <w:t>L’IP</w:t>
      </w:r>
      <w:r w:rsidR="00357970" w:rsidRPr="00BB0B2D">
        <w:rPr>
          <w:lang w:val="fr-FR"/>
        </w:rPr>
        <w:t xml:space="preserve"> fournira des rapports ad hoc </w:t>
      </w:r>
      <w:r w:rsidR="00374729" w:rsidRPr="00BB0B2D">
        <w:rPr>
          <w:lang w:val="fr-FR"/>
        </w:rPr>
        <w:t xml:space="preserve">selon </w:t>
      </w:r>
      <w:r w:rsidRPr="00BB0B2D">
        <w:rPr>
          <w:lang w:val="fr-FR"/>
        </w:rPr>
        <w:t>les exigences de</w:t>
      </w:r>
      <w:r w:rsidR="00357970" w:rsidRPr="00BB0B2D">
        <w:rPr>
          <w:lang w:val="fr-FR"/>
        </w:rPr>
        <w:t xml:space="preserve"> </w:t>
      </w:r>
      <w:r w:rsidR="002D7E07" w:rsidRPr="00BB0B2D">
        <w:rPr>
          <w:lang w:val="fr-FR"/>
        </w:rPr>
        <w:t>l’UNICEF</w:t>
      </w:r>
      <w:r w:rsidRPr="00BB0B2D">
        <w:rPr>
          <w:lang w:val="fr-FR"/>
        </w:rPr>
        <w:t xml:space="preserve"> le cas échéant</w:t>
      </w:r>
      <w:r w:rsidR="00357970" w:rsidRPr="00BB0B2D">
        <w:rPr>
          <w:lang w:val="fr-FR"/>
        </w:rPr>
        <w:t xml:space="preserve">. </w:t>
      </w:r>
      <w:r w:rsidR="00D25282" w:rsidRPr="00BB0B2D">
        <w:rPr>
          <w:lang w:val="fr-FR"/>
        </w:rPr>
        <w:t>L’UNICEF</w:t>
      </w:r>
      <w:r w:rsidR="00357970" w:rsidRPr="00BB0B2D">
        <w:rPr>
          <w:lang w:val="fr-FR"/>
        </w:rPr>
        <w:t xml:space="preserve"> </w:t>
      </w:r>
      <w:r w:rsidRPr="00BB0B2D">
        <w:rPr>
          <w:lang w:val="fr-FR"/>
        </w:rPr>
        <w:t>s’efforcera de</w:t>
      </w:r>
      <w:r w:rsidR="00835EC7" w:rsidRPr="00BB0B2D">
        <w:rPr>
          <w:rStyle w:val="GridTable1Light1"/>
          <w:b w:val="0"/>
          <w:bCs w:val="0"/>
          <w:smallCaps w:val="0"/>
          <w:spacing w:val="0"/>
          <w:lang w:val="fr-FR"/>
        </w:rPr>
        <w:t xml:space="preserve"> minimiser le nombre de demandes de rapport</w:t>
      </w:r>
      <w:r w:rsidRPr="00BB0B2D">
        <w:rPr>
          <w:rStyle w:val="GridTable1Light1"/>
          <w:b w:val="0"/>
          <w:bCs w:val="0"/>
          <w:smallCaps w:val="0"/>
          <w:spacing w:val="0"/>
          <w:lang w:val="fr-FR"/>
        </w:rPr>
        <w:t>s</w:t>
      </w:r>
      <w:r w:rsidR="00835EC7" w:rsidRPr="00BB0B2D">
        <w:rPr>
          <w:rStyle w:val="GridTable1Light1"/>
          <w:b w:val="0"/>
          <w:bCs w:val="0"/>
          <w:smallCaps w:val="0"/>
          <w:spacing w:val="0"/>
          <w:lang w:val="fr-FR"/>
        </w:rPr>
        <w:t xml:space="preserve"> ad hoc.</w:t>
      </w:r>
    </w:p>
    <w:p w14:paraId="3D63F73B" w14:textId="77777777" w:rsidR="00AC4AAD" w:rsidRPr="00BB0B2D" w:rsidRDefault="00AC4AAD" w:rsidP="00DB7682">
      <w:pPr>
        <w:pStyle w:val="ColorfulShading-Accent31"/>
        <w:ind w:left="0"/>
        <w:jc w:val="center"/>
        <w:rPr>
          <w:rStyle w:val="GridTable1Light1"/>
          <w:lang w:val="fr-FR"/>
        </w:rPr>
      </w:pPr>
    </w:p>
    <w:p w14:paraId="3F10739E" w14:textId="4CC90620" w:rsidR="00DB7682" w:rsidRPr="00BB0B2D" w:rsidRDefault="00DB7682" w:rsidP="00DB7682">
      <w:pPr>
        <w:pStyle w:val="ColorfulShading-Accent31"/>
        <w:ind w:left="0"/>
        <w:jc w:val="center"/>
        <w:rPr>
          <w:rStyle w:val="GridTable1Light1"/>
          <w:lang w:val="fr-FR"/>
        </w:rPr>
      </w:pPr>
      <w:r w:rsidRPr="00BB0B2D">
        <w:rPr>
          <w:rStyle w:val="GridTable1Light1"/>
          <w:lang w:val="fr-FR"/>
        </w:rPr>
        <w:t>Article</w:t>
      </w:r>
      <w:r w:rsidR="00AA30B5" w:rsidRPr="00BB0B2D">
        <w:rPr>
          <w:rStyle w:val="GridTable1Light1"/>
          <w:lang w:val="fr-FR"/>
        </w:rPr>
        <w:t> </w:t>
      </w:r>
      <w:r w:rsidR="00565B76" w:rsidRPr="00BB0B2D">
        <w:rPr>
          <w:rStyle w:val="GridTable1Light1"/>
          <w:lang w:val="fr-FR"/>
        </w:rPr>
        <w:t>XI</w:t>
      </w:r>
    </w:p>
    <w:p w14:paraId="56D7C71E" w14:textId="56FCE5D2" w:rsidR="001D225B" w:rsidRPr="00BB0B2D" w:rsidRDefault="00F956F5" w:rsidP="00B725F9">
      <w:pPr>
        <w:pStyle w:val="ColorfulShading-Accent31"/>
        <w:ind w:left="0"/>
        <w:jc w:val="center"/>
        <w:rPr>
          <w:rStyle w:val="GridTable1Light1"/>
          <w:lang w:val="fr-FR"/>
        </w:rPr>
      </w:pPr>
      <w:r w:rsidRPr="00BB0B2D">
        <w:rPr>
          <w:rStyle w:val="GridTable1Light1"/>
          <w:lang w:val="fr-FR"/>
        </w:rPr>
        <w:t xml:space="preserve">Obligations des </w:t>
      </w:r>
      <w:r w:rsidR="00381693" w:rsidRPr="00BB0B2D">
        <w:rPr>
          <w:rStyle w:val="GridTable1Light1"/>
          <w:lang w:val="fr-FR"/>
        </w:rPr>
        <w:t>Partie</w:t>
      </w:r>
      <w:r w:rsidRPr="00BB0B2D">
        <w:rPr>
          <w:rStyle w:val="GridTable1Light1"/>
          <w:lang w:val="fr-FR"/>
        </w:rPr>
        <w:t xml:space="preserve">s une fois </w:t>
      </w:r>
      <w:r w:rsidR="00B725F9" w:rsidRPr="00BB0B2D">
        <w:rPr>
          <w:rStyle w:val="GridTable1Light1"/>
          <w:lang w:val="fr-FR"/>
        </w:rPr>
        <w:t xml:space="preserve">achevées </w:t>
      </w:r>
      <w:r w:rsidRPr="00BB0B2D">
        <w:rPr>
          <w:rStyle w:val="GridTable1Light1"/>
          <w:lang w:val="fr-FR"/>
        </w:rPr>
        <w:t>les activités exécut</w:t>
      </w:r>
      <w:r w:rsidR="001A7A47" w:rsidRPr="00BB0B2D">
        <w:rPr>
          <w:rStyle w:val="GridTable1Light1"/>
          <w:lang w:val="fr-FR"/>
        </w:rPr>
        <w:t>ée</w:t>
      </w:r>
      <w:r w:rsidR="00B725F9" w:rsidRPr="00BB0B2D">
        <w:rPr>
          <w:rStyle w:val="GridTable1Light1"/>
          <w:lang w:val="fr-FR"/>
        </w:rPr>
        <w:t xml:space="preserve">s aux </w:t>
      </w:r>
      <w:r w:rsidRPr="00BB0B2D">
        <w:rPr>
          <w:rStyle w:val="GridTable1Light1"/>
          <w:lang w:val="fr-FR"/>
        </w:rPr>
        <w:t>terme</w:t>
      </w:r>
      <w:r w:rsidR="00B725F9" w:rsidRPr="00BB0B2D">
        <w:rPr>
          <w:rStyle w:val="GridTable1Light1"/>
          <w:lang w:val="fr-FR"/>
        </w:rPr>
        <w:t>s</w:t>
      </w:r>
      <w:r w:rsidRPr="00BB0B2D">
        <w:rPr>
          <w:rStyle w:val="GridTable1Light1"/>
          <w:lang w:val="fr-FR"/>
        </w:rPr>
        <w:t xml:space="preserve"> du </w:t>
      </w:r>
      <w:r w:rsidR="00F02991" w:rsidRPr="00BB0B2D">
        <w:rPr>
          <w:rStyle w:val="GridTable1Light1"/>
          <w:lang w:val="fr-FR"/>
        </w:rPr>
        <w:t>Document du Programme</w:t>
      </w:r>
    </w:p>
    <w:p w14:paraId="2EFEBCEA" w14:textId="77777777" w:rsidR="001D225B" w:rsidRPr="00BB0B2D" w:rsidRDefault="001D225B" w:rsidP="00744123">
      <w:pPr>
        <w:rPr>
          <w:color w:val="000000"/>
          <w:lang w:val="fr-FR"/>
        </w:rPr>
      </w:pPr>
    </w:p>
    <w:p w14:paraId="7DA22FE0" w14:textId="2818D17A" w:rsidR="001D225B" w:rsidRPr="00BB0B2D" w:rsidRDefault="001D225B" w:rsidP="004A73E7">
      <w:pPr>
        <w:pStyle w:val="ColorfulShading-Accent31"/>
        <w:ind w:left="0" w:firstLine="720"/>
        <w:rPr>
          <w:lang w:val="fr-FR"/>
        </w:rPr>
      </w:pPr>
      <w:r w:rsidRPr="00BB0B2D">
        <w:rPr>
          <w:color w:val="000000"/>
          <w:lang w:val="fr-FR"/>
        </w:rPr>
        <w:lastRenderedPageBreak/>
        <w:t xml:space="preserve"> </w:t>
      </w:r>
      <w:r w:rsidR="004D4A3D" w:rsidRPr="00BB0B2D">
        <w:rPr>
          <w:color w:val="000000"/>
          <w:lang w:val="fr-FR"/>
        </w:rPr>
        <w:t>1</w:t>
      </w:r>
      <w:r w:rsidRPr="00BB0B2D">
        <w:rPr>
          <w:color w:val="000000"/>
          <w:lang w:val="fr-FR"/>
        </w:rPr>
        <w:t xml:space="preserve">. </w:t>
      </w:r>
      <w:r w:rsidRPr="00BB0B2D">
        <w:rPr>
          <w:color w:val="000000"/>
          <w:lang w:val="fr-FR"/>
        </w:rPr>
        <w:tab/>
        <w:t>(a</w:t>
      </w:r>
      <w:r w:rsidR="00B46593" w:rsidRPr="00BB0B2D">
        <w:rPr>
          <w:color w:val="000000"/>
          <w:lang w:val="fr-FR"/>
        </w:rPr>
        <w:t>)</w:t>
      </w:r>
      <w:r w:rsidR="00B46593" w:rsidRPr="00BB0B2D">
        <w:rPr>
          <w:color w:val="000000"/>
          <w:lang w:val="fr-FR"/>
        </w:rPr>
        <w:tab/>
      </w:r>
      <w:r w:rsidR="00E81669" w:rsidRPr="00BB0B2D">
        <w:rPr>
          <w:lang w:val="fr-FR"/>
        </w:rPr>
        <w:t>Une fois</w:t>
      </w:r>
      <w:r w:rsidR="00C05CF8" w:rsidRPr="00BB0B2D">
        <w:rPr>
          <w:lang w:val="fr-FR"/>
        </w:rPr>
        <w:t xml:space="preserve"> </w:t>
      </w:r>
      <w:r w:rsidR="00E81669" w:rsidRPr="00BB0B2D">
        <w:rPr>
          <w:lang w:val="fr-FR"/>
        </w:rPr>
        <w:t>les activités de l</w:t>
      </w:r>
      <w:r w:rsidR="00710AA1" w:rsidRPr="00BB0B2D">
        <w:rPr>
          <w:lang w:val="fr-FR"/>
        </w:rPr>
        <w:t>’</w:t>
      </w:r>
      <w:r w:rsidR="00E81669" w:rsidRPr="00BB0B2D">
        <w:rPr>
          <w:lang w:val="fr-FR"/>
        </w:rPr>
        <w:t>IP au</w:t>
      </w:r>
      <w:r w:rsidR="00BA63F4" w:rsidRPr="00BB0B2D">
        <w:rPr>
          <w:lang w:val="fr-FR"/>
        </w:rPr>
        <w:t>x</w:t>
      </w:r>
      <w:r w:rsidR="00E81669" w:rsidRPr="00BB0B2D">
        <w:rPr>
          <w:lang w:val="fr-FR"/>
        </w:rPr>
        <w:t xml:space="preserve"> terme</w:t>
      </w:r>
      <w:r w:rsidR="00BA63F4" w:rsidRPr="00BB0B2D">
        <w:rPr>
          <w:lang w:val="fr-FR"/>
        </w:rPr>
        <w:t xml:space="preserve">s </w:t>
      </w:r>
      <w:r w:rsidR="004D29EE" w:rsidRPr="00BB0B2D">
        <w:rPr>
          <w:lang w:val="fr-FR"/>
        </w:rPr>
        <w:t>d’un</w:t>
      </w:r>
      <w:r w:rsidR="00AD26F3" w:rsidRPr="00BB0B2D">
        <w:rPr>
          <w:lang w:val="fr-FR"/>
        </w:rPr>
        <w:t xml:space="preserve"> D</w:t>
      </w:r>
      <w:r w:rsidR="00BA63F4" w:rsidRPr="00BB0B2D">
        <w:rPr>
          <w:lang w:val="fr-FR"/>
        </w:rPr>
        <w:t xml:space="preserve">ocument </w:t>
      </w:r>
      <w:r w:rsidR="00441AEA" w:rsidRPr="00BB0B2D">
        <w:rPr>
          <w:lang w:val="fr-FR"/>
        </w:rPr>
        <w:t>de</w:t>
      </w:r>
      <w:r w:rsidR="00AD26F3" w:rsidRPr="00BB0B2D">
        <w:rPr>
          <w:lang w:val="fr-FR"/>
        </w:rPr>
        <w:t xml:space="preserve"> P</w:t>
      </w:r>
      <w:r w:rsidR="00BA63F4" w:rsidRPr="00BB0B2D">
        <w:rPr>
          <w:lang w:val="fr-FR"/>
        </w:rPr>
        <w:t>rogramme</w:t>
      </w:r>
      <w:r w:rsidR="00C05CF8" w:rsidRPr="00BB0B2D">
        <w:rPr>
          <w:lang w:val="fr-FR"/>
        </w:rPr>
        <w:t xml:space="preserve"> achevées</w:t>
      </w:r>
      <w:r w:rsidR="00E81669" w:rsidRPr="00BB0B2D">
        <w:rPr>
          <w:lang w:val="fr-FR"/>
        </w:rPr>
        <w:t>, l</w:t>
      </w:r>
      <w:r w:rsidR="00710AA1" w:rsidRPr="00BB0B2D">
        <w:rPr>
          <w:lang w:val="fr-FR"/>
        </w:rPr>
        <w:t>’</w:t>
      </w:r>
      <w:r w:rsidR="00E81669" w:rsidRPr="00BB0B2D">
        <w:rPr>
          <w:lang w:val="fr-FR"/>
        </w:rPr>
        <w:t xml:space="preserve">IP rembourse à </w:t>
      </w:r>
      <w:r w:rsidR="002D7E07" w:rsidRPr="00BB0B2D">
        <w:rPr>
          <w:lang w:val="fr-FR"/>
        </w:rPr>
        <w:t>l’UNICEF</w:t>
      </w:r>
      <w:r w:rsidR="00E81669" w:rsidRPr="00BB0B2D">
        <w:rPr>
          <w:lang w:val="fr-FR"/>
        </w:rPr>
        <w:t xml:space="preserve"> les sommes non dépensé</w:t>
      </w:r>
      <w:r w:rsidR="00C05CF8" w:rsidRPr="00BB0B2D">
        <w:rPr>
          <w:lang w:val="fr-FR"/>
        </w:rPr>
        <w:t>e</w:t>
      </w:r>
      <w:r w:rsidR="00792486" w:rsidRPr="00BB0B2D">
        <w:rPr>
          <w:lang w:val="fr-FR"/>
        </w:rPr>
        <w:t>s de tous T</w:t>
      </w:r>
      <w:r w:rsidR="00E81669" w:rsidRPr="00BB0B2D">
        <w:rPr>
          <w:lang w:val="fr-FR"/>
        </w:rPr>
        <w:t>ransferts de fonds réalisé</w:t>
      </w:r>
      <w:r w:rsidR="00792486" w:rsidRPr="00BB0B2D">
        <w:rPr>
          <w:lang w:val="fr-FR"/>
        </w:rPr>
        <w:t>s</w:t>
      </w:r>
      <w:r w:rsidR="00E81669" w:rsidRPr="00BB0B2D">
        <w:rPr>
          <w:lang w:val="fr-FR"/>
        </w:rPr>
        <w:t xml:space="preserve"> au</w:t>
      </w:r>
      <w:r w:rsidR="00792486" w:rsidRPr="00BB0B2D">
        <w:rPr>
          <w:lang w:val="fr-FR"/>
        </w:rPr>
        <w:t>x</w:t>
      </w:r>
      <w:r w:rsidR="00E81669" w:rsidRPr="00BB0B2D">
        <w:rPr>
          <w:lang w:val="fr-FR"/>
        </w:rPr>
        <w:t xml:space="preserve"> terme</w:t>
      </w:r>
      <w:r w:rsidR="00792486" w:rsidRPr="00BB0B2D">
        <w:rPr>
          <w:lang w:val="fr-FR"/>
        </w:rPr>
        <w:t>s</w:t>
      </w:r>
      <w:r w:rsidR="00E81669" w:rsidRPr="00BB0B2D">
        <w:rPr>
          <w:lang w:val="fr-FR"/>
        </w:rPr>
        <w:t xml:space="preserve"> </w:t>
      </w:r>
      <w:r w:rsidR="00D325D9" w:rsidRPr="00BB0B2D">
        <w:rPr>
          <w:lang w:val="fr-FR"/>
        </w:rPr>
        <w:t>dudit</w:t>
      </w:r>
      <w:r w:rsidR="00E81669" w:rsidRPr="00BB0B2D">
        <w:rPr>
          <w:lang w:val="fr-FR"/>
        </w:rPr>
        <w:t xml:space="preserve"> </w:t>
      </w:r>
      <w:r w:rsidR="00F02991" w:rsidRPr="00BB0B2D">
        <w:rPr>
          <w:lang w:val="fr-FR"/>
        </w:rPr>
        <w:t>Document du Programme</w:t>
      </w:r>
      <w:r w:rsidR="00AD26F3" w:rsidRPr="00BB0B2D">
        <w:rPr>
          <w:color w:val="000000"/>
          <w:lang w:val="fr-FR"/>
        </w:rPr>
        <w:t xml:space="preserve"> (lesquelles sommes doivent être déclarées</w:t>
      </w:r>
      <w:r w:rsidR="004D29EE" w:rsidRPr="00BB0B2D">
        <w:rPr>
          <w:color w:val="000000"/>
          <w:lang w:val="fr-FR"/>
        </w:rPr>
        <w:t xml:space="preserve"> </w:t>
      </w:r>
      <w:r w:rsidR="00605151" w:rsidRPr="00BB0B2D">
        <w:rPr>
          <w:color w:val="000000"/>
          <w:lang w:val="fr-FR"/>
        </w:rPr>
        <w:t xml:space="preserve">sur le dernier </w:t>
      </w:r>
      <w:r w:rsidR="00605151" w:rsidRPr="00BB0B2D">
        <w:rPr>
          <w:lang w:val="fr-FR"/>
        </w:rPr>
        <w:t>formulaire</w:t>
      </w:r>
      <w:r w:rsidR="00605151" w:rsidRPr="00BB0B2D">
        <w:rPr>
          <w:color w:val="000000"/>
          <w:lang w:val="fr-FR"/>
        </w:rPr>
        <w:t xml:space="preserve"> FACE </w:t>
      </w:r>
      <w:r w:rsidR="00605151" w:rsidRPr="00BB0B2D">
        <w:rPr>
          <w:lang w:val="fr-FR"/>
        </w:rPr>
        <w:t>soumis par l</w:t>
      </w:r>
      <w:r w:rsidR="00710AA1" w:rsidRPr="00BB0B2D">
        <w:rPr>
          <w:lang w:val="fr-FR"/>
        </w:rPr>
        <w:t>’</w:t>
      </w:r>
      <w:r w:rsidR="00605151" w:rsidRPr="00BB0B2D">
        <w:rPr>
          <w:lang w:val="fr-FR"/>
        </w:rPr>
        <w:t>IP), ainsi que toute</w:t>
      </w:r>
      <w:r w:rsidR="00BA63F4" w:rsidRPr="00BB0B2D">
        <w:rPr>
          <w:lang w:val="fr-FR"/>
        </w:rPr>
        <w:t>s</w:t>
      </w:r>
      <w:r w:rsidR="00605151" w:rsidRPr="00BB0B2D">
        <w:rPr>
          <w:lang w:val="fr-FR"/>
        </w:rPr>
        <w:t xml:space="preserve"> autre</w:t>
      </w:r>
      <w:r w:rsidR="00BA63F4" w:rsidRPr="00BB0B2D">
        <w:rPr>
          <w:lang w:val="fr-FR"/>
        </w:rPr>
        <w:t>s</w:t>
      </w:r>
      <w:r w:rsidR="00605151" w:rsidRPr="00BB0B2D">
        <w:rPr>
          <w:lang w:val="fr-FR"/>
        </w:rPr>
        <w:t xml:space="preserve"> </w:t>
      </w:r>
      <w:proofErr w:type="gramStart"/>
      <w:r w:rsidR="00A40601" w:rsidRPr="00BB0B2D">
        <w:rPr>
          <w:lang w:val="fr-FR"/>
        </w:rPr>
        <w:t>somme</w:t>
      </w:r>
      <w:r w:rsidR="00BA63F4" w:rsidRPr="00BB0B2D">
        <w:rPr>
          <w:lang w:val="fr-FR"/>
        </w:rPr>
        <w:t>s</w:t>
      </w:r>
      <w:proofErr w:type="gramEnd"/>
      <w:r w:rsidR="00A40601" w:rsidRPr="00BB0B2D">
        <w:rPr>
          <w:lang w:val="fr-FR"/>
        </w:rPr>
        <w:t xml:space="preserve"> que l</w:t>
      </w:r>
      <w:r w:rsidR="00710AA1" w:rsidRPr="00BB0B2D">
        <w:rPr>
          <w:lang w:val="fr-FR"/>
        </w:rPr>
        <w:t>’</w:t>
      </w:r>
      <w:r w:rsidR="00A40601" w:rsidRPr="00BB0B2D">
        <w:rPr>
          <w:lang w:val="fr-FR"/>
        </w:rPr>
        <w:t>IP n</w:t>
      </w:r>
      <w:r w:rsidR="00710AA1" w:rsidRPr="00BB0B2D">
        <w:rPr>
          <w:lang w:val="fr-FR"/>
        </w:rPr>
        <w:t>’</w:t>
      </w:r>
      <w:r w:rsidR="00A40601" w:rsidRPr="00BB0B2D">
        <w:rPr>
          <w:lang w:val="fr-FR"/>
        </w:rPr>
        <w:t>est pas autorisé à utiliser.</w:t>
      </w:r>
    </w:p>
    <w:p w14:paraId="5213A088" w14:textId="77777777" w:rsidR="00875A91" w:rsidRPr="00BB0B2D" w:rsidRDefault="00875A91" w:rsidP="003D4A6A">
      <w:pPr>
        <w:pStyle w:val="ColorfulShading-Accent31"/>
        <w:ind w:left="0"/>
        <w:rPr>
          <w:b/>
          <w:color w:val="000000"/>
          <w:lang w:val="fr-FR"/>
        </w:rPr>
      </w:pPr>
    </w:p>
    <w:p w14:paraId="56025A7F" w14:textId="4E6CB3C5" w:rsidR="001D225B" w:rsidRPr="00BB0B2D" w:rsidRDefault="00875A91" w:rsidP="00875A91">
      <w:pPr>
        <w:pStyle w:val="ColorfulShading-Accent31"/>
        <w:ind w:firstLine="720"/>
        <w:rPr>
          <w:b/>
          <w:lang w:val="fr-FR"/>
        </w:rPr>
      </w:pPr>
      <w:r w:rsidRPr="00BB0B2D">
        <w:rPr>
          <w:color w:val="000000"/>
          <w:lang w:val="fr-FR"/>
        </w:rPr>
        <w:t>(b)</w:t>
      </w:r>
      <w:r w:rsidRPr="00BB0B2D">
        <w:rPr>
          <w:color w:val="000000"/>
          <w:lang w:val="fr-FR"/>
        </w:rPr>
        <w:tab/>
      </w:r>
      <w:r w:rsidR="00441AEA" w:rsidRPr="00BB0B2D">
        <w:rPr>
          <w:lang w:val="fr-FR"/>
        </w:rPr>
        <w:t>Une fois</w:t>
      </w:r>
      <w:r w:rsidR="00AB26FD" w:rsidRPr="00BB0B2D">
        <w:rPr>
          <w:lang w:val="fr-FR"/>
        </w:rPr>
        <w:t xml:space="preserve"> </w:t>
      </w:r>
      <w:r w:rsidR="00441AEA" w:rsidRPr="00BB0B2D">
        <w:rPr>
          <w:lang w:val="fr-FR"/>
        </w:rPr>
        <w:t>les activités de l</w:t>
      </w:r>
      <w:r w:rsidR="00710AA1" w:rsidRPr="00BB0B2D">
        <w:rPr>
          <w:lang w:val="fr-FR"/>
        </w:rPr>
        <w:t>’</w:t>
      </w:r>
      <w:r w:rsidR="00441AEA" w:rsidRPr="00BB0B2D">
        <w:rPr>
          <w:lang w:val="fr-FR"/>
        </w:rPr>
        <w:t>IP aux terme</w:t>
      </w:r>
      <w:r w:rsidR="00AB26FD" w:rsidRPr="00BB0B2D">
        <w:rPr>
          <w:lang w:val="fr-FR"/>
        </w:rPr>
        <w:t xml:space="preserve">s d’un </w:t>
      </w:r>
      <w:r w:rsidR="00F90002" w:rsidRPr="00BB0B2D">
        <w:rPr>
          <w:lang w:val="fr-FR"/>
        </w:rPr>
        <w:t>Document de P</w:t>
      </w:r>
      <w:r w:rsidR="00441AEA" w:rsidRPr="00BB0B2D">
        <w:rPr>
          <w:lang w:val="fr-FR"/>
        </w:rPr>
        <w:t>rogramme</w:t>
      </w:r>
      <w:r w:rsidR="00F90002" w:rsidRPr="00BB0B2D">
        <w:rPr>
          <w:lang w:val="fr-FR"/>
        </w:rPr>
        <w:t xml:space="preserve"> achevées</w:t>
      </w:r>
      <w:r w:rsidR="00441AEA" w:rsidRPr="00BB0B2D">
        <w:rPr>
          <w:lang w:val="fr-FR"/>
        </w:rPr>
        <w:t xml:space="preserve">, </w:t>
      </w:r>
      <w:r w:rsidR="00965668" w:rsidRPr="00BB0B2D">
        <w:rPr>
          <w:lang w:val="fr-FR"/>
        </w:rPr>
        <w:t>l’IP renv</w:t>
      </w:r>
      <w:r w:rsidR="00D325D9" w:rsidRPr="00BB0B2D">
        <w:rPr>
          <w:lang w:val="fr-FR"/>
        </w:rPr>
        <w:t>oi</w:t>
      </w:r>
      <w:r w:rsidR="001A7A47" w:rsidRPr="00BB0B2D">
        <w:rPr>
          <w:lang w:val="fr-FR"/>
        </w:rPr>
        <w:t>e</w:t>
      </w:r>
      <w:r w:rsidR="00965668" w:rsidRPr="00BB0B2D">
        <w:rPr>
          <w:lang w:val="fr-FR"/>
        </w:rPr>
        <w:t xml:space="preserve"> à </w:t>
      </w:r>
      <w:r w:rsidR="002D7E07" w:rsidRPr="00BB0B2D">
        <w:rPr>
          <w:lang w:val="fr-FR"/>
        </w:rPr>
        <w:t>l’UNICEF</w:t>
      </w:r>
      <w:r w:rsidR="00965668" w:rsidRPr="00BB0B2D">
        <w:rPr>
          <w:lang w:val="fr-FR"/>
        </w:rPr>
        <w:t xml:space="preserve"> toutes fournitures et tous équipement</w:t>
      </w:r>
      <w:r w:rsidR="00F90002" w:rsidRPr="00BB0B2D">
        <w:rPr>
          <w:lang w:val="fr-FR"/>
        </w:rPr>
        <w:t>s</w:t>
      </w:r>
      <w:r w:rsidR="00965668" w:rsidRPr="00BB0B2D">
        <w:rPr>
          <w:lang w:val="fr-FR"/>
        </w:rPr>
        <w:t xml:space="preserve"> </w:t>
      </w:r>
      <w:r w:rsidR="00B93EE3" w:rsidRPr="00BB0B2D">
        <w:rPr>
          <w:lang w:val="fr-FR"/>
        </w:rPr>
        <w:t>fournis</w:t>
      </w:r>
      <w:r w:rsidR="00965668" w:rsidRPr="00BB0B2D">
        <w:rPr>
          <w:lang w:val="fr-FR"/>
        </w:rPr>
        <w:t xml:space="preserve"> par </w:t>
      </w:r>
      <w:r w:rsidR="002D7E07" w:rsidRPr="00BB0B2D">
        <w:rPr>
          <w:lang w:val="fr-FR"/>
        </w:rPr>
        <w:t>l’UNICEF</w:t>
      </w:r>
      <w:r w:rsidR="00F4421A" w:rsidRPr="00BB0B2D">
        <w:rPr>
          <w:lang w:val="fr-FR"/>
        </w:rPr>
        <w:t xml:space="preserve"> </w:t>
      </w:r>
      <w:r w:rsidR="00F24E39" w:rsidRPr="00BB0B2D">
        <w:rPr>
          <w:lang w:val="fr-FR"/>
        </w:rPr>
        <w:t>en tant que contributions à l</w:t>
      </w:r>
      <w:r w:rsidR="00710AA1" w:rsidRPr="00BB0B2D">
        <w:rPr>
          <w:lang w:val="fr-FR"/>
        </w:rPr>
        <w:t>’</w:t>
      </w:r>
      <w:r w:rsidR="00F24E39" w:rsidRPr="00BB0B2D">
        <w:rPr>
          <w:lang w:val="fr-FR"/>
        </w:rPr>
        <w:t xml:space="preserve">exécution du </w:t>
      </w:r>
      <w:r w:rsidR="00FE1AAA" w:rsidRPr="00BB0B2D">
        <w:rPr>
          <w:lang w:val="fr-FR"/>
        </w:rPr>
        <w:t>P</w:t>
      </w:r>
      <w:r w:rsidR="00F24E39" w:rsidRPr="00BB0B2D">
        <w:rPr>
          <w:lang w:val="fr-FR"/>
        </w:rPr>
        <w:t>rogramme</w:t>
      </w:r>
      <w:r w:rsidR="001A7A47" w:rsidRPr="00BB0B2D">
        <w:rPr>
          <w:lang w:val="fr-FR"/>
        </w:rPr>
        <w:t>,</w:t>
      </w:r>
      <w:r w:rsidR="00F24E39" w:rsidRPr="00BB0B2D">
        <w:rPr>
          <w:lang w:val="fr-FR"/>
        </w:rPr>
        <w:t xml:space="preserve"> mais qui n</w:t>
      </w:r>
      <w:r w:rsidR="00710AA1" w:rsidRPr="00BB0B2D">
        <w:rPr>
          <w:lang w:val="fr-FR"/>
        </w:rPr>
        <w:t>’</w:t>
      </w:r>
      <w:r w:rsidR="00F24E39" w:rsidRPr="00BB0B2D">
        <w:rPr>
          <w:lang w:val="fr-FR"/>
        </w:rPr>
        <w:t>ont</w:t>
      </w:r>
      <w:r w:rsidR="00FD798F" w:rsidRPr="00BB0B2D">
        <w:rPr>
          <w:lang w:val="fr-FR"/>
        </w:rPr>
        <w:t xml:space="preserve"> </w:t>
      </w:r>
      <w:r w:rsidR="00965668" w:rsidRPr="00BB0B2D">
        <w:rPr>
          <w:lang w:val="fr-FR"/>
        </w:rPr>
        <w:t>pas été utilisés</w:t>
      </w:r>
      <w:r w:rsidR="00AB26FD" w:rsidRPr="00BB0B2D">
        <w:rPr>
          <w:lang w:val="fr-FR"/>
        </w:rPr>
        <w:t>.</w:t>
      </w:r>
    </w:p>
    <w:p w14:paraId="335692DA" w14:textId="77777777" w:rsidR="00875A91" w:rsidRPr="00BB0B2D" w:rsidRDefault="00875A91" w:rsidP="009E1DD9">
      <w:pPr>
        <w:pStyle w:val="ColorfulShading-Accent31"/>
        <w:ind w:firstLine="720"/>
        <w:rPr>
          <w:color w:val="000000"/>
          <w:lang w:val="fr-FR"/>
        </w:rPr>
      </w:pPr>
    </w:p>
    <w:p w14:paraId="1B4C916F" w14:textId="796D265D" w:rsidR="001D225B" w:rsidRPr="00BB0B2D" w:rsidRDefault="001D225B" w:rsidP="009E1DD9">
      <w:pPr>
        <w:pStyle w:val="ColorfulShading-Accent31"/>
        <w:ind w:firstLine="720"/>
        <w:rPr>
          <w:b/>
          <w:lang w:val="fr-FR"/>
        </w:rPr>
      </w:pPr>
      <w:r w:rsidRPr="00BB0B2D">
        <w:rPr>
          <w:color w:val="000000"/>
          <w:lang w:val="fr-FR"/>
        </w:rPr>
        <w:t>(</w:t>
      </w:r>
      <w:r w:rsidR="004A73E7" w:rsidRPr="00BB0B2D">
        <w:rPr>
          <w:color w:val="000000"/>
          <w:lang w:val="fr-FR"/>
        </w:rPr>
        <w:t>c</w:t>
      </w:r>
      <w:r w:rsidRPr="00BB0B2D">
        <w:rPr>
          <w:color w:val="000000"/>
          <w:lang w:val="fr-FR"/>
        </w:rPr>
        <w:t>)</w:t>
      </w:r>
      <w:r w:rsidRPr="00BB0B2D">
        <w:rPr>
          <w:color w:val="000000"/>
          <w:lang w:val="fr-FR"/>
        </w:rPr>
        <w:tab/>
      </w:r>
      <w:r w:rsidR="00863227" w:rsidRPr="00BB0B2D">
        <w:rPr>
          <w:lang w:val="fr-FR"/>
        </w:rPr>
        <w:t>De tel</w:t>
      </w:r>
      <w:r w:rsidR="00FE1AAA" w:rsidRPr="00BB0B2D">
        <w:rPr>
          <w:lang w:val="fr-FR"/>
        </w:rPr>
        <w:t>s</w:t>
      </w:r>
      <w:r w:rsidR="00863227" w:rsidRPr="00BB0B2D">
        <w:rPr>
          <w:lang w:val="fr-FR"/>
        </w:rPr>
        <w:t xml:space="preserve"> remboursement</w:t>
      </w:r>
      <w:r w:rsidR="00FE1AAA" w:rsidRPr="00BB0B2D">
        <w:rPr>
          <w:lang w:val="fr-FR"/>
        </w:rPr>
        <w:t>s</w:t>
      </w:r>
      <w:r w:rsidR="00863227" w:rsidRPr="00BB0B2D">
        <w:rPr>
          <w:lang w:val="fr-FR"/>
        </w:rPr>
        <w:t xml:space="preserve"> et </w:t>
      </w:r>
      <w:r w:rsidR="00550439" w:rsidRPr="00BB0B2D">
        <w:rPr>
          <w:lang w:val="fr-FR"/>
        </w:rPr>
        <w:t>renvois d</w:t>
      </w:r>
      <w:r w:rsidR="00D325D9" w:rsidRPr="00BB0B2D">
        <w:rPr>
          <w:lang w:val="fr-FR"/>
        </w:rPr>
        <w:t>oi</w:t>
      </w:r>
      <w:r w:rsidR="00550439" w:rsidRPr="00BB0B2D">
        <w:rPr>
          <w:lang w:val="fr-FR"/>
        </w:rPr>
        <w:t>v</w:t>
      </w:r>
      <w:r w:rsidR="00D325D9" w:rsidRPr="00BB0B2D">
        <w:rPr>
          <w:lang w:val="fr-FR"/>
        </w:rPr>
        <w:t>e</w:t>
      </w:r>
      <w:r w:rsidR="00550439" w:rsidRPr="00BB0B2D">
        <w:rPr>
          <w:lang w:val="fr-FR"/>
        </w:rPr>
        <w:t>nt être réalisés</w:t>
      </w:r>
      <w:r w:rsidR="00863227" w:rsidRPr="00BB0B2D">
        <w:rPr>
          <w:lang w:val="fr-FR"/>
        </w:rPr>
        <w:t xml:space="preserve"> au plus tard </w:t>
      </w:r>
      <w:r w:rsidR="00550439" w:rsidRPr="00BB0B2D">
        <w:rPr>
          <w:lang w:val="fr-FR"/>
        </w:rPr>
        <w:t>quatre-vingt-</w:t>
      </w:r>
      <w:r w:rsidR="00C61D12" w:rsidRPr="00BB0B2D">
        <w:rPr>
          <w:lang w:val="fr-FR"/>
        </w:rPr>
        <w:t>dix</w:t>
      </w:r>
      <w:r w:rsidR="00863227" w:rsidRPr="00BB0B2D">
        <w:rPr>
          <w:lang w:val="fr-FR"/>
        </w:rPr>
        <w:t xml:space="preserve"> (90) jours </w:t>
      </w:r>
      <w:r w:rsidR="00D3774B" w:rsidRPr="00BB0B2D">
        <w:rPr>
          <w:lang w:val="fr-FR"/>
        </w:rPr>
        <w:t>civils</w:t>
      </w:r>
      <w:r w:rsidR="00863227" w:rsidRPr="00BB0B2D">
        <w:rPr>
          <w:lang w:val="fr-FR"/>
        </w:rPr>
        <w:t xml:space="preserve"> après la date de fin du </w:t>
      </w:r>
      <w:r w:rsidR="00F02991" w:rsidRPr="00BB0B2D">
        <w:rPr>
          <w:lang w:val="fr-FR"/>
        </w:rPr>
        <w:t>Document du Programme</w:t>
      </w:r>
      <w:r w:rsidR="00496BB1" w:rsidRPr="00BB0B2D">
        <w:rPr>
          <w:lang w:val="fr-FR"/>
        </w:rPr>
        <w:t>,</w:t>
      </w:r>
      <w:r w:rsidR="00863227" w:rsidRPr="00BB0B2D">
        <w:rPr>
          <w:color w:val="000000"/>
          <w:lang w:val="fr-FR"/>
        </w:rPr>
        <w:t xml:space="preserve"> </w:t>
      </w:r>
      <w:r w:rsidR="00496BB1" w:rsidRPr="00BB0B2D">
        <w:rPr>
          <w:lang w:val="fr-FR"/>
        </w:rPr>
        <w:t>ou la date à laquelle les activités ont effectivement</w:t>
      </w:r>
      <w:r w:rsidR="00D325D9" w:rsidRPr="00BB0B2D">
        <w:rPr>
          <w:lang w:val="fr-FR"/>
        </w:rPr>
        <w:t>, la date la plus proche étant retenue</w:t>
      </w:r>
      <w:r w:rsidR="00496BB1" w:rsidRPr="00BB0B2D">
        <w:rPr>
          <w:lang w:val="fr-FR"/>
        </w:rPr>
        <w:t>.</w:t>
      </w:r>
    </w:p>
    <w:p w14:paraId="637419CD" w14:textId="77777777" w:rsidR="004D4A3D" w:rsidRPr="00BB0B2D" w:rsidRDefault="004D4A3D" w:rsidP="000471D0">
      <w:pPr>
        <w:pStyle w:val="ColorfulShading-Accent31"/>
        <w:ind w:left="0" w:firstLine="720"/>
        <w:rPr>
          <w:color w:val="000000"/>
          <w:lang w:val="fr-FR"/>
        </w:rPr>
      </w:pPr>
    </w:p>
    <w:p w14:paraId="780EBC70" w14:textId="7C9C3765" w:rsidR="000471D0" w:rsidRPr="00BB0B2D" w:rsidRDefault="004D4A3D" w:rsidP="000471D0">
      <w:pPr>
        <w:pStyle w:val="ColorfulShading-Accent31"/>
        <w:ind w:left="0" w:firstLine="720"/>
        <w:rPr>
          <w:b/>
          <w:lang w:val="fr-FR"/>
        </w:rPr>
      </w:pPr>
      <w:r w:rsidRPr="00BB0B2D">
        <w:rPr>
          <w:color w:val="000000"/>
          <w:lang w:val="fr-FR"/>
        </w:rPr>
        <w:t>2</w:t>
      </w:r>
      <w:r w:rsidR="000471D0" w:rsidRPr="00BB0B2D">
        <w:rPr>
          <w:color w:val="000000"/>
          <w:lang w:val="fr-FR"/>
        </w:rPr>
        <w:t xml:space="preserve">. </w:t>
      </w:r>
      <w:r w:rsidR="000471D0" w:rsidRPr="00BB0B2D">
        <w:rPr>
          <w:color w:val="000000"/>
          <w:lang w:val="fr-FR"/>
        </w:rPr>
        <w:tab/>
      </w:r>
      <w:r w:rsidR="00CF355A" w:rsidRPr="00BB0B2D">
        <w:rPr>
          <w:lang w:val="fr-FR"/>
        </w:rPr>
        <w:t>Lors de la conclusion des activités de l</w:t>
      </w:r>
      <w:r w:rsidR="00710AA1" w:rsidRPr="00BB0B2D">
        <w:rPr>
          <w:lang w:val="fr-FR"/>
        </w:rPr>
        <w:t>’</w:t>
      </w:r>
      <w:r w:rsidR="00CF355A" w:rsidRPr="00BB0B2D">
        <w:rPr>
          <w:lang w:val="fr-FR"/>
        </w:rPr>
        <w:t>IP au</w:t>
      </w:r>
      <w:r w:rsidR="008F6BE2" w:rsidRPr="00BB0B2D">
        <w:rPr>
          <w:lang w:val="fr-FR"/>
        </w:rPr>
        <w:t>x</w:t>
      </w:r>
      <w:r w:rsidR="00CF355A" w:rsidRPr="00BB0B2D">
        <w:rPr>
          <w:lang w:val="fr-FR"/>
        </w:rPr>
        <w:t xml:space="preserve"> terme</w:t>
      </w:r>
      <w:r w:rsidR="008F6BE2" w:rsidRPr="00BB0B2D">
        <w:rPr>
          <w:lang w:val="fr-FR"/>
        </w:rPr>
        <w:t>s</w:t>
      </w:r>
      <w:r w:rsidR="00CF355A" w:rsidRPr="00BB0B2D">
        <w:rPr>
          <w:lang w:val="fr-FR"/>
        </w:rPr>
        <w:t xml:space="preserve"> d’un</w:t>
      </w:r>
      <w:r w:rsidR="008F6BE2" w:rsidRPr="00BB0B2D">
        <w:rPr>
          <w:lang w:val="fr-FR"/>
        </w:rPr>
        <w:t xml:space="preserve"> D</w:t>
      </w:r>
      <w:r w:rsidR="00CF355A" w:rsidRPr="00BB0B2D">
        <w:rPr>
          <w:lang w:val="fr-FR"/>
        </w:rPr>
        <w:t xml:space="preserve">ocument </w:t>
      </w:r>
      <w:r w:rsidR="008F6BE2" w:rsidRPr="00BB0B2D">
        <w:rPr>
          <w:lang w:val="fr-FR"/>
        </w:rPr>
        <w:t>du P</w:t>
      </w:r>
      <w:r w:rsidR="00CF355A" w:rsidRPr="00BB0B2D">
        <w:rPr>
          <w:lang w:val="fr-FR"/>
        </w:rPr>
        <w:t>rogramme,</w:t>
      </w:r>
      <w:r w:rsidR="009E68E7" w:rsidRPr="00BB0B2D">
        <w:rPr>
          <w:lang w:val="fr-FR"/>
        </w:rPr>
        <w:t xml:space="preserve"> les </w:t>
      </w:r>
      <w:r w:rsidR="008F6BE2" w:rsidRPr="00BB0B2D">
        <w:rPr>
          <w:lang w:val="fr-FR"/>
        </w:rPr>
        <w:t>Parties</w:t>
      </w:r>
      <w:r w:rsidR="009E68E7" w:rsidRPr="00BB0B2D">
        <w:rPr>
          <w:lang w:val="fr-FR"/>
        </w:rPr>
        <w:t xml:space="preserve"> se consultent pou</w:t>
      </w:r>
      <w:r w:rsidR="00C8086F" w:rsidRPr="00BB0B2D">
        <w:rPr>
          <w:lang w:val="fr-FR"/>
        </w:rPr>
        <w:t>r dé</w:t>
      </w:r>
      <w:r w:rsidR="00D325D9" w:rsidRPr="00BB0B2D">
        <w:rPr>
          <w:lang w:val="fr-FR"/>
        </w:rPr>
        <w:t>terminer la destination</w:t>
      </w:r>
      <w:r w:rsidR="00C8086F" w:rsidRPr="00BB0B2D">
        <w:rPr>
          <w:lang w:val="fr-FR"/>
        </w:rPr>
        <w:t xml:space="preserve"> de</w:t>
      </w:r>
      <w:r w:rsidR="00D325D9" w:rsidRPr="00BB0B2D">
        <w:rPr>
          <w:lang w:val="fr-FR"/>
        </w:rPr>
        <w:t>s</w:t>
      </w:r>
      <w:r w:rsidR="009E68E7" w:rsidRPr="00BB0B2D">
        <w:rPr>
          <w:lang w:val="fr-FR"/>
        </w:rPr>
        <w:t xml:space="preserve"> biens</w:t>
      </w:r>
      <w:r w:rsidR="00B437AE" w:rsidRPr="00BB0B2D">
        <w:rPr>
          <w:lang w:val="fr-FR"/>
        </w:rPr>
        <w:t xml:space="preserve"> </w:t>
      </w:r>
      <w:r w:rsidR="0029175A" w:rsidRPr="00BB0B2D">
        <w:rPr>
          <w:lang w:val="fr-FR"/>
        </w:rPr>
        <w:t>durable</w:t>
      </w:r>
      <w:r w:rsidR="00C8086F" w:rsidRPr="00BB0B2D">
        <w:rPr>
          <w:lang w:val="fr-FR"/>
        </w:rPr>
        <w:t>s fournis</w:t>
      </w:r>
      <w:r w:rsidR="0029175A" w:rsidRPr="00BB0B2D">
        <w:rPr>
          <w:lang w:val="fr-FR"/>
        </w:rPr>
        <w:t xml:space="preserve"> par </w:t>
      </w:r>
      <w:r w:rsidR="002D7E07" w:rsidRPr="00BB0B2D">
        <w:rPr>
          <w:lang w:val="fr-FR"/>
        </w:rPr>
        <w:t>l’UNICEF</w:t>
      </w:r>
      <w:r w:rsidR="00C8086F" w:rsidRPr="00BB0B2D">
        <w:rPr>
          <w:lang w:val="fr-FR"/>
        </w:rPr>
        <w:t xml:space="preserve"> ou achetés grâce </w:t>
      </w:r>
      <w:r w:rsidR="00AE5C09" w:rsidRPr="00BB0B2D">
        <w:rPr>
          <w:lang w:val="fr-FR"/>
        </w:rPr>
        <w:t>à un T</w:t>
      </w:r>
      <w:r w:rsidR="0029175A" w:rsidRPr="00BB0B2D">
        <w:rPr>
          <w:lang w:val="fr-FR"/>
        </w:rPr>
        <w:t>ransfert de fond</w:t>
      </w:r>
      <w:r w:rsidR="00C8086F" w:rsidRPr="00BB0B2D">
        <w:rPr>
          <w:lang w:val="fr-FR"/>
        </w:rPr>
        <w:t>s</w:t>
      </w:r>
      <w:r w:rsidR="0029175A" w:rsidRPr="00BB0B2D">
        <w:rPr>
          <w:lang w:val="fr-FR"/>
        </w:rPr>
        <w:t xml:space="preserve"> au bénéfice de l</w:t>
      </w:r>
      <w:r w:rsidR="00710AA1" w:rsidRPr="00BB0B2D">
        <w:rPr>
          <w:lang w:val="fr-FR"/>
        </w:rPr>
        <w:t>’</w:t>
      </w:r>
      <w:r w:rsidR="0029175A" w:rsidRPr="00BB0B2D">
        <w:rPr>
          <w:lang w:val="fr-FR"/>
        </w:rPr>
        <w:t xml:space="preserve">IP ou, </w:t>
      </w:r>
      <w:r w:rsidR="00AE5C09" w:rsidRPr="00BB0B2D">
        <w:rPr>
          <w:lang w:val="fr-FR"/>
        </w:rPr>
        <w:t>en</w:t>
      </w:r>
      <w:r w:rsidR="0029175A" w:rsidRPr="00BB0B2D">
        <w:rPr>
          <w:lang w:val="fr-FR"/>
        </w:rPr>
        <w:t xml:space="preserve"> cas de </w:t>
      </w:r>
      <w:r w:rsidR="00AE5C09" w:rsidRPr="00BB0B2D">
        <w:rPr>
          <w:lang w:val="fr-FR"/>
        </w:rPr>
        <w:t>Paiement</w:t>
      </w:r>
      <w:r w:rsidR="0029175A" w:rsidRPr="00BB0B2D">
        <w:rPr>
          <w:lang w:val="fr-FR"/>
        </w:rPr>
        <w:t xml:space="preserve"> direct, </w:t>
      </w:r>
      <w:r w:rsidR="0003390A" w:rsidRPr="00BB0B2D">
        <w:rPr>
          <w:lang w:val="fr-FR"/>
        </w:rPr>
        <w:t>au nom de l</w:t>
      </w:r>
      <w:r w:rsidR="00710AA1" w:rsidRPr="00BB0B2D">
        <w:rPr>
          <w:lang w:val="fr-FR"/>
        </w:rPr>
        <w:t>’</w:t>
      </w:r>
      <w:r w:rsidR="0003390A" w:rsidRPr="00BB0B2D">
        <w:rPr>
          <w:lang w:val="fr-FR"/>
        </w:rPr>
        <w:t>IP</w:t>
      </w:r>
      <w:r w:rsidR="00D325D9" w:rsidRPr="00BB0B2D">
        <w:rPr>
          <w:lang w:val="fr-FR"/>
        </w:rPr>
        <w:t>, et</w:t>
      </w:r>
      <w:r w:rsidR="0003390A" w:rsidRPr="00BB0B2D">
        <w:rPr>
          <w:lang w:val="fr-FR"/>
        </w:rPr>
        <w:t xml:space="preserve"> en rapport à un tel </w:t>
      </w:r>
      <w:r w:rsidR="00AE5C09" w:rsidRPr="00BB0B2D">
        <w:rPr>
          <w:lang w:val="fr-FR"/>
        </w:rPr>
        <w:t>Document de P</w:t>
      </w:r>
      <w:r w:rsidR="004117C5" w:rsidRPr="00BB0B2D">
        <w:rPr>
          <w:lang w:val="fr-FR"/>
        </w:rPr>
        <w:t>rogramme. L</w:t>
      </w:r>
      <w:r w:rsidR="00710AA1" w:rsidRPr="00BB0B2D">
        <w:rPr>
          <w:lang w:val="fr-FR"/>
        </w:rPr>
        <w:t>’</w:t>
      </w:r>
      <w:r w:rsidR="004117C5" w:rsidRPr="00BB0B2D">
        <w:rPr>
          <w:lang w:val="fr-FR"/>
        </w:rPr>
        <w:t>U</w:t>
      </w:r>
      <w:r w:rsidR="00D325D9" w:rsidRPr="00BB0B2D">
        <w:rPr>
          <w:lang w:val="fr-FR"/>
        </w:rPr>
        <w:t>NICEF</w:t>
      </w:r>
      <w:r w:rsidR="004117C5" w:rsidRPr="00BB0B2D">
        <w:rPr>
          <w:lang w:val="fr-FR"/>
        </w:rPr>
        <w:t xml:space="preserve"> </w:t>
      </w:r>
      <w:r w:rsidR="00D325D9" w:rsidRPr="00BB0B2D">
        <w:rPr>
          <w:lang w:val="fr-FR"/>
        </w:rPr>
        <w:t>e</w:t>
      </w:r>
      <w:r w:rsidR="004117C5" w:rsidRPr="00BB0B2D">
        <w:rPr>
          <w:lang w:val="fr-FR"/>
        </w:rPr>
        <w:t>s</w:t>
      </w:r>
      <w:r w:rsidR="00D325D9" w:rsidRPr="00BB0B2D">
        <w:rPr>
          <w:lang w:val="fr-FR"/>
        </w:rPr>
        <w:t>t</w:t>
      </w:r>
      <w:r w:rsidR="0003390A" w:rsidRPr="00BB0B2D">
        <w:rPr>
          <w:lang w:val="fr-FR"/>
        </w:rPr>
        <w:t xml:space="preserve"> e</w:t>
      </w:r>
      <w:r w:rsidR="004117C5" w:rsidRPr="00BB0B2D">
        <w:rPr>
          <w:lang w:val="fr-FR"/>
        </w:rPr>
        <w:t xml:space="preserve">n droit de décider que </w:t>
      </w:r>
      <w:r w:rsidR="00D325D9" w:rsidRPr="00BB0B2D">
        <w:rPr>
          <w:lang w:val="fr-FR"/>
        </w:rPr>
        <w:t>lesdits</w:t>
      </w:r>
      <w:r w:rsidR="0003390A" w:rsidRPr="00BB0B2D">
        <w:rPr>
          <w:lang w:val="fr-FR"/>
        </w:rPr>
        <w:t xml:space="preserve"> bien</w:t>
      </w:r>
      <w:r w:rsidR="004117C5" w:rsidRPr="00BB0B2D">
        <w:rPr>
          <w:lang w:val="fr-FR"/>
        </w:rPr>
        <w:t>s</w:t>
      </w:r>
      <w:r w:rsidR="0003390A" w:rsidRPr="00BB0B2D">
        <w:rPr>
          <w:lang w:val="fr-FR"/>
        </w:rPr>
        <w:t xml:space="preserve"> durables doivent être transférés </w:t>
      </w:r>
      <w:r w:rsidR="00D325D9" w:rsidRPr="00BB0B2D">
        <w:rPr>
          <w:lang w:val="fr-FR"/>
        </w:rPr>
        <w:t>pour</w:t>
      </w:r>
      <w:r w:rsidR="000A2B27" w:rsidRPr="00BB0B2D">
        <w:rPr>
          <w:lang w:val="fr-FR"/>
        </w:rPr>
        <w:t xml:space="preserve"> être utilisé</w:t>
      </w:r>
      <w:r w:rsidR="00000B37" w:rsidRPr="00BB0B2D">
        <w:rPr>
          <w:lang w:val="fr-FR"/>
        </w:rPr>
        <w:t>s</w:t>
      </w:r>
      <w:r w:rsidR="000A2B27" w:rsidRPr="00BB0B2D">
        <w:rPr>
          <w:lang w:val="fr-FR"/>
        </w:rPr>
        <w:t xml:space="preserve"> par un autre partenaire d</w:t>
      </w:r>
      <w:r w:rsidR="00710AA1" w:rsidRPr="00BB0B2D">
        <w:rPr>
          <w:lang w:val="fr-FR"/>
        </w:rPr>
        <w:t>’</w:t>
      </w:r>
      <w:r w:rsidR="000A2B27" w:rsidRPr="00BB0B2D">
        <w:rPr>
          <w:lang w:val="fr-FR"/>
        </w:rPr>
        <w:t xml:space="preserve">exécution. Dans </w:t>
      </w:r>
      <w:r w:rsidR="00D325D9" w:rsidRPr="00BB0B2D">
        <w:rPr>
          <w:lang w:val="fr-FR"/>
        </w:rPr>
        <w:t>ce</w:t>
      </w:r>
      <w:r w:rsidR="000A2B27" w:rsidRPr="00BB0B2D">
        <w:rPr>
          <w:lang w:val="fr-FR"/>
        </w:rPr>
        <w:t xml:space="preserve"> cas, l</w:t>
      </w:r>
      <w:r w:rsidR="00710AA1" w:rsidRPr="00BB0B2D">
        <w:rPr>
          <w:lang w:val="fr-FR"/>
        </w:rPr>
        <w:t>’</w:t>
      </w:r>
      <w:r w:rsidR="000A2B27" w:rsidRPr="00BB0B2D">
        <w:rPr>
          <w:lang w:val="fr-FR"/>
        </w:rPr>
        <w:t>IP, sur instruction</w:t>
      </w:r>
      <w:r w:rsidR="00000B37" w:rsidRPr="00BB0B2D">
        <w:rPr>
          <w:lang w:val="fr-FR"/>
        </w:rPr>
        <w:t>s</w:t>
      </w:r>
      <w:r w:rsidR="000A2B27" w:rsidRPr="00BB0B2D">
        <w:rPr>
          <w:lang w:val="fr-FR"/>
        </w:rPr>
        <w:t xml:space="preserve"> écrite</w:t>
      </w:r>
      <w:r w:rsidR="00000B37" w:rsidRPr="00BB0B2D">
        <w:rPr>
          <w:lang w:val="fr-FR"/>
        </w:rPr>
        <w:t>s</w:t>
      </w:r>
      <w:r w:rsidR="000A2B27" w:rsidRPr="00BB0B2D">
        <w:rPr>
          <w:lang w:val="fr-FR"/>
        </w:rPr>
        <w:t xml:space="preserve"> de </w:t>
      </w:r>
      <w:r w:rsidR="002D7E07" w:rsidRPr="00BB0B2D">
        <w:rPr>
          <w:lang w:val="fr-FR"/>
        </w:rPr>
        <w:t>l’UNICEF</w:t>
      </w:r>
      <w:r w:rsidR="000A2B27" w:rsidRPr="00BB0B2D">
        <w:rPr>
          <w:lang w:val="fr-FR"/>
        </w:rPr>
        <w:t xml:space="preserve">, transfère le titre de propriété de chacun de </w:t>
      </w:r>
      <w:r w:rsidR="00000B37" w:rsidRPr="00BB0B2D">
        <w:rPr>
          <w:lang w:val="fr-FR"/>
        </w:rPr>
        <w:t>ces</w:t>
      </w:r>
      <w:r w:rsidR="000A2B27" w:rsidRPr="00BB0B2D">
        <w:rPr>
          <w:lang w:val="fr-FR"/>
        </w:rPr>
        <w:t xml:space="preserve"> bien</w:t>
      </w:r>
      <w:r w:rsidR="00000B37" w:rsidRPr="00BB0B2D">
        <w:rPr>
          <w:lang w:val="fr-FR"/>
        </w:rPr>
        <w:t>s</w:t>
      </w:r>
      <w:r w:rsidR="000A2B27" w:rsidRPr="00BB0B2D">
        <w:rPr>
          <w:lang w:val="fr-FR"/>
        </w:rPr>
        <w:t xml:space="preserve"> au partenaire d</w:t>
      </w:r>
      <w:r w:rsidR="00710AA1" w:rsidRPr="00BB0B2D">
        <w:rPr>
          <w:lang w:val="fr-FR"/>
        </w:rPr>
        <w:t>’</w:t>
      </w:r>
      <w:r w:rsidR="000A2B27" w:rsidRPr="00BB0B2D">
        <w:rPr>
          <w:lang w:val="fr-FR"/>
        </w:rPr>
        <w:t xml:space="preserve">exécution désigné par </w:t>
      </w:r>
      <w:r w:rsidR="002D7E07" w:rsidRPr="00BB0B2D">
        <w:rPr>
          <w:lang w:val="fr-FR"/>
        </w:rPr>
        <w:t>l’UNICEF</w:t>
      </w:r>
      <w:r w:rsidR="000A2B27" w:rsidRPr="00BB0B2D">
        <w:rPr>
          <w:lang w:val="fr-FR"/>
        </w:rPr>
        <w:t>.</w:t>
      </w:r>
      <w:r w:rsidR="009E68E7" w:rsidRPr="00BB0B2D">
        <w:rPr>
          <w:b/>
          <w:lang w:val="fr-FR"/>
        </w:rPr>
        <w:t xml:space="preserve"> </w:t>
      </w:r>
    </w:p>
    <w:p w14:paraId="68601543" w14:textId="77777777" w:rsidR="00B872E4" w:rsidRPr="00BB0B2D" w:rsidRDefault="00B872E4" w:rsidP="006E2B6E">
      <w:pPr>
        <w:jc w:val="both"/>
        <w:rPr>
          <w:lang w:val="fr-FR"/>
        </w:rPr>
      </w:pPr>
    </w:p>
    <w:p w14:paraId="491C9FDA" w14:textId="10060D90" w:rsidR="00DB7682" w:rsidRPr="00BB0B2D" w:rsidRDefault="00DB7682" w:rsidP="00DB7682">
      <w:pPr>
        <w:jc w:val="center"/>
        <w:rPr>
          <w:rStyle w:val="GridTable1Light1"/>
          <w:lang w:val="fr-FR"/>
        </w:rPr>
      </w:pPr>
      <w:r w:rsidRPr="00BB0B2D">
        <w:rPr>
          <w:rStyle w:val="GridTable1Light1"/>
          <w:lang w:val="fr-FR"/>
        </w:rPr>
        <w:t>Article</w:t>
      </w:r>
      <w:r w:rsidR="00AA30B5" w:rsidRPr="00BB0B2D">
        <w:rPr>
          <w:rStyle w:val="GridTable1Light1"/>
          <w:lang w:val="fr-FR"/>
        </w:rPr>
        <w:t> </w:t>
      </w:r>
      <w:r w:rsidR="00B03287" w:rsidRPr="00BB0B2D">
        <w:rPr>
          <w:rStyle w:val="GridTable1Light1"/>
          <w:lang w:val="fr-FR"/>
        </w:rPr>
        <w:t>X</w:t>
      </w:r>
      <w:r w:rsidR="00565B76" w:rsidRPr="00BB0B2D">
        <w:rPr>
          <w:rStyle w:val="GridTable1Light1"/>
          <w:lang w:val="fr-FR"/>
        </w:rPr>
        <w:t>I</w:t>
      </w:r>
      <w:r w:rsidR="00CA1556" w:rsidRPr="00BB0B2D">
        <w:rPr>
          <w:rStyle w:val="GridTable1Light1"/>
          <w:lang w:val="fr-FR"/>
        </w:rPr>
        <w:t>I</w:t>
      </w:r>
    </w:p>
    <w:p w14:paraId="6A2D5957" w14:textId="53430821" w:rsidR="004E08C4" w:rsidRPr="00BB0B2D" w:rsidRDefault="00440398" w:rsidP="00DB7682">
      <w:pPr>
        <w:jc w:val="center"/>
        <w:rPr>
          <w:rStyle w:val="GridTable1Light1"/>
          <w:lang w:val="fr-FR"/>
        </w:rPr>
      </w:pPr>
      <w:r w:rsidRPr="00BB0B2D">
        <w:rPr>
          <w:rStyle w:val="GridTable1Light1"/>
          <w:lang w:val="fr-FR"/>
        </w:rPr>
        <w:t>Privilèges et Immunités</w:t>
      </w:r>
      <w:r w:rsidR="00AA30B5" w:rsidRPr="00BB0B2D">
        <w:rPr>
          <w:rStyle w:val="GridTable1Light1"/>
          <w:lang w:val="fr-FR"/>
        </w:rPr>
        <w:t> </w:t>
      </w:r>
      <w:r w:rsidR="009E1DD9" w:rsidRPr="00BB0B2D">
        <w:rPr>
          <w:rStyle w:val="GridTable1Light1"/>
          <w:lang w:val="fr-FR"/>
        </w:rPr>
        <w:t xml:space="preserve">; </w:t>
      </w:r>
      <w:r w:rsidR="00C2216E" w:rsidRPr="00BB0B2D">
        <w:rPr>
          <w:rStyle w:val="GridTable1Light1"/>
          <w:lang w:val="fr-FR"/>
        </w:rPr>
        <w:t>Résolution de</w:t>
      </w:r>
      <w:r w:rsidR="000C4022" w:rsidRPr="00BB0B2D">
        <w:rPr>
          <w:rStyle w:val="GridTable1Light1"/>
          <w:lang w:val="fr-FR"/>
        </w:rPr>
        <w:t xml:space="preserve"> </w:t>
      </w:r>
      <w:r w:rsidR="008418F9" w:rsidRPr="00BB0B2D">
        <w:rPr>
          <w:rStyle w:val="GridTable1Light1"/>
          <w:lang w:val="fr-FR"/>
        </w:rPr>
        <w:t>litiges</w:t>
      </w:r>
    </w:p>
    <w:p w14:paraId="68C95511" w14:textId="77777777" w:rsidR="009E1DD9" w:rsidRPr="00BB0B2D" w:rsidRDefault="009E1DD9" w:rsidP="00DB7682">
      <w:pPr>
        <w:jc w:val="center"/>
        <w:rPr>
          <w:rStyle w:val="GridTable1Light1"/>
          <w:lang w:val="fr-FR"/>
        </w:rPr>
      </w:pPr>
    </w:p>
    <w:p w14:paraId="0ED14DB0" w14:textId="6D37043E" w:rsidR="009E1DD9" w:rsidRPr="00BB0B2D" w:rsidRDefault="003A122D" w:rsidP="00535120">
      <w:pPr>
        <w:pStyle w:val="ColorfulShading-Accent31"/>
        <w:numPr>
          <w:ilvl w:val="0"/>
          <w:numId w:val="8"/>
        </w:numPr>
        <w:ind w:left="0" w:firstLine="720"/>
        <w:rPr>
          <w:lang w:val="fr-FR"/>
        </w:rPr>
      </w:pPr>
      <w:r w:rsidRPr="006E6A9E">
        <w:rPr>
          <w:lang w:val="fr-FR"/>
        </w:rPr>
        <w:t>C</w:t>
      </w:r>
      <w:r w:rsidR="00C2216E" w:rsidRPr="00BB0B2D">
        <w:rPr>
          <w:lang w:val="fr-FR"/>
        </w:rPr>
        <w:t>onformément à l</w:t>
      </w:r>
      <w:r w:rsidR="00710AA1" w:rsidRPr="00BB0B2D">
        <w:rPr>
          <w:lang w:val="fr-FR"/>
        </w:rPr>
        <w:t>’</w:t>
      </w:r>
      <w:r w:rsidR="00C2216E" w:rsidRPr="00BB0B2D">
        <w:rPr>
          <w:lang w:val="fr-FR"/>
        </w:rPr>
        <w:t>article</w:t>
      </w:r>
      <w:r w:rsidR="00AA30B5" w:rsidRPr="00BB0B2D">
        <w:rPr>
          <w:lang w:val="fr-FR"/>
        </w:rPr>
        <w:t> </w:t>
      </w:r>
      <w:r w:rsidR="00C2216E" w:rsidRPr="00BB0B2D">
        <w:rPr>
          <w:lang w:val="fr-FR"/>
        </w:rPr>
        <w:t>1</w:t>
      </w:r>
      <w:r w:rsidR="00F6710E">
        <w:rPr>
          <w:lang w:val="fr-FR"/>
        </w:rPr>
        <w:t>8.0</w:t>
      </w:r>
      <w:r w:rsidR="00C2216E" w:rsidRPr="00671B7A">
        <w:rPr>
          <w:lang w:val="fr-FR"/>
        </w:rPr>
        <w:t xml:space="preserve"> des C</w:t>
      </w:r>
      <w:r w:rsidRPr="001931C9">
        <w:rPr>
          <w:lang w:val="fr-FR"/>
        </w:rPr>
        <w:t xml:space="preserve">onditions générales des </w:t>
      </w:r>
      <w:r w:rsidR="008B202B">
        <w:rPr>
          <w:lang w:val="fr-FR"/>
        </w:rPr>
        <w:t>A</w:t>
      </w:r>
      <w:r w:rsidR="00A77156" w:rsidRPr="001931C9">
        <w:rPr>
          <w:lang w:val="fr-FR"/>
        </w:rPr>
        <w:t>ccord</w:t>
      </w:r>
      <w:r w:rsidRPr="007D7927">
        <w:rPr>
          <w:lang w:val="fr-FR"/>
        </w:rPr>
        <w:t xml:space="preserve">s </w:t>
      </w:r>
      <w:r w:rsidR="00297C2F" w:rsidRPr="00BD3654">
        <w:rPr>
          <w:lang w:val="fr-FR"/>
        </w:rPr>
        <w:t xml:space="preserve">de </w:t>
      </w:r>
      <w:r w:rsidR="008B202B">
        <w:rPr>
          <w:lang w:val="fr-FR"/>
        </w:rPr>
        <w:t>C</w:t>
      </w:r>
      <w:r w:rsidR="007D7927">
        <w:rPr>
          <w:lang w:val="fr-FR"/>
        </w:rPr>
        <w:t xml:space="preserve">oopération au titre d’un </w:t>
      </w:r>
      <w:r w:rsidR="008B202B">
        <w:rPr>
          <w:lang w:val="fr-FR"/>
        </w:rPr>
        <w:t>P</w:t>
      </w:r>
      <w:r w:rsidR="007D7927">
        <w:rPr>
          <w:lang w:val="fr-FR"/>
        </w:rPr>
        <w:t>rogramme</w:t>
      </w:r>
      <w:r w:rsidRPr="003B4CD7">
        <w:rPr>
          <w:lang w:val="fr-FR"/>
        </w:rPr>
        <w:t xml:space="preserve">, rien dans </w:t>
      </w:r>
      <w:r w:rsidR="00A10995" w:rsidRPr="00C64ABF">
        <w:rPr>
          <w:lang w:val="fr-FR"/>
        </w:rPr>
        <w:t>le présent</w:t>
      </w:r>
      <w:r w:rsidRPr="00F2632C">
        <w:rPr>
          <w:lang w:val="fr-FR"/>
        </w:rPr>
        <w:t xml:space="preserve"> </w:t>
      </w:r>
      <w:r w:rsidR="00A77156" w:rsidRPr="00BB0B2D">
        <w:rPr>
          <w:lang w:val="fr-FR"/>
        </w:rPr>
        <w:t>accord</w:t>
      </w:r>
      <w:r w:rsidRPr="00BB0B2D">
        <w:rPr>
          <w:lang w:val="fr-FR"/>
        </w:rPr>
        <w:t xml:space="preserve"> </w:t>
      </w:r>
      <w:r w:rsidR="00A10995" w:rsidRPr="00BB0B2D">
        <w:rPr>
          <w:lang w:val="fr-FR"/>
        </w:rPr>
        <w:t>ni</w:t>
      </w:r>
      <w:r w:rsidR="00297C2F" w:rsidRPr="00BB0B2D">
        <w:rPr>
          <w:lang w:val="fr-FR"/>
        </w:rPr>
        <w:t xml:space="preserve"> rien de relatif au présent </w:t>
      </w:r>
      <w:r w:rsidR="00A77156" w:rsidRPr="00BB0B2D">
        <w:rPr>
          <w:lang w:val="fr-FR"/>
        </w:rPr>
        <w:t>accord</w:t>
      </w:r>
      <w:r w:rsidR="00297C2F" w:rsidRPr="00BB0B2D">
        <w:rPr>
          <w:lang w:val="fr-FR"/>
        </w:rPr>
        <w:t xml:space="preserve"> n</w:t>
      </w:r>
      <w:r w:rsidR="00A064BB" w:rsidRPr="00BB0B2D">
        <w:rPr>
          <w:lang w:val="fr-FR"/>
        </w:rPr>
        <w:t>’est</w:t>
      </w:r>
      <w:r w:rsidR="00297C2F" w:rsidRPr="00BB0B2D">
        <w:rPr>
          <w:lang w:val="fr-FR"/>
        </w:rPr>
        <w:t xml:space="preserve"> réputé</w:t>
      </w:r>
      <w:r w:rsidRPr="00BB0B2D">
        <w:rPr>
          <w:lang w:val="fr-FR"/>
        </w:rPr>
        <w:t xml:space="preserve"> constituer</w:t>
      </w:r>
      <w:r w:rsidR="00F95908" w:rsidRPr="00BB0B2D">
        <w:rPr>
          <w:lang w:val="fr-FR"/>
        </w:rPr>
        <w:t xml:space="preserve"> une autorisation expresse ou implicite à déroger à de quelconques privilèges ou immunités des </w:t>
      </w:r>
      <w:r w:rsidR="001C3843" w:rsidRPr="00BB0B2D">
        <w:rPr>
          <w:lang w:val="fr-FR"/>
        </w:rPr>
        <w:t>Nations Unies</w:t>
      </w:r>
      <w:r w:rsidR="00F95908" w:rsidRPr="00BB0B2D">
        <w:rPr>
          <w:lang w:val="fr-FR"/>
        </w:rPr>
        <w:t>, y compris</w:t>
      </w:r>
      <w:r w:rsidR="00A10995" w:rsidRPr="00BB0B2D">
        <w:rPr>
          <w:lang w:val="fr-FR"/>
        </w:rPr>
        <w:t xml:space="preserve"> de</w:t>
      </w:r>
      <w:r w:rsidR="00F95908" w:rsidRPr="00BB0B2D">
        <w:rPr>
          <w:lang w:val="fr-FR"/>
        </w:rPr>
        <w:t xml:space="preserve"> </w:t>
      </w:r>
      <w:r w:rsidR="002D7E07" w:rsidRPr="00BB0B2D">
        <w:rPr>
          <w:lang w:val="fr-FR"/>
        </w:rPr>
        <w:t>l’UNICEF</w:t>
      </w:r>
      <w:r w:rsidR="00F95908" w:rsidRPr="00BB0B2D">
        <w:rPr>
          <w:lang w:val="fr-FR"/>
        </w:rPr>
        <w:t>.</w:t>
      </w:r>
    </w:p>
    <w:p w14:paraId="0E9E0A9E" w14:textId="77777777" w:rsidR="009E1DD9" w:rsidRPr="00BB0B2D" w:rsidRDefault="009E1DD9" w:rsidP="009E1DD9">
      <w:pPr>
        <w:pStyle w:val="ColorfulShading-Accent31"/>
        <w:rPr>
          <w:lang w:val="fr-FR"/>
        </w:rPr>
      </w:pPr>
    </w:p>
    <w:p w14:paraId="600A1348" w14:textId="61D473B9" w:rsidR="009E1DD9" w:rsidRPr="00BB0B2D" w:rsidRDefault="00186511" w:rsidP="00535120">
      <w:pPr>
        <w:pStyle w:val="ColorfulShading-Accent31"/>
        <w:numPr>
          <w:ilvl w:val="0"/>
          <w:numId w:val="8"/>
        </w:numPr>
        <w:ind w:left="0" w:firstLine="720"/>
        <w:rPr>
          <w:lang w:val="fr-FR"/>
        </w:rPr>
      </w:pPr>
      <w:r w:rsidRPr="00BB0B2D">
        <w:rPr>
          <w:lang w:val="fr-FR"/>
        </w:rPr>
        <w:t xml:space="preserve">Les </w:t>
      </w:r>
      <w:r w:rsidR="00381693" w:rsidRPr="00BB0B2D">
        <w:rPr>
          <w:lang w:val="fr-FR"/>
        </w:rPr>
        <w:t>Partie</w:t>
      </w:r>
      <w:r w:rsidRPr="00BB0B2D">
        <w:rPr>
          <w:lang w:val="fr-FR"/>
        </w:rPr>
        <w:t>s</w:t>
      </w:r>
      <w:r w:rsidR="00527B15" w:rsidRPr="00BB0B2D">
        <w:rPr>
          <w:lang w:val="fr-FR"/>
        </w:rPr>
        <w:t xml:space="preserve"> </w:t>
      </w:r>
      <w:r w:rsidR="00A064BB" w:rsidRPr="00BB0B2D">
        <w:rPr>
          <w:lang w:val="fr-FR"/>
        </w:rPr>
        <w:t>s’engagent à tout mettre en œuvre</w:t>
      </w:r>
      <w:r w:rsidR="00527B15" w:rsidRPr="00BB0B2D">
        <w:rPr>
          <w:lang w:val="fr-FR"/>
        </w:rPr>
        <w:t xml:space="preserve"> </w:t>
      </w:r>
      <w:r w:rsidR="00370529" w:rsidRPr="00BB0B2D">
        <w:rPr>
          <w:lang w:val="fr-FR"/>
        </w:rPr>
        <w:t>pour régler à l</w:t>
      </w:r>
      <w:r w:rsidR="00710AA1" w:rsidRPr="00BB0B2D">
        <w:rPr>
          <w:lang w:val="fr-FR"/>
        </w:rPr>
        <w:t>’</w:t>
      </w:r>
      <w:r w:rsidR="00370529" w:rsidRPr="00BB0B2D">
        <w:rPr>
          <w:lang w:val="fr-FR"/>
        </w:rPr>
        <w:t>ami</w:t>
      </w:r>
      <w:r w:rsidR="00F23508" w:rsidRPr="00BB0B2D">
        <w:rPr>
          <w:lang w:val="fr-FR"/>
        </w:rPr>
        <w:t xml:space="preserve">able tout </w:t>
      </w:r>
      <w:r w:rsidRPr="00BB0B2D">
        <w:rPr>
          <w:lang w:val="fr-FR"/>
        </w:rPr>
        <w:t>litig</w:t>
      </w:r>
      <w:r w:rsidR="00B56378" w:rsidRPr="00BB0B2D">
        <w:rPr>
          <w:lang w:val="fr-FR"/>
        </w:rPr>
        <w:t xml:space="preserve">e </w:t>
      </w:r>
      <w:r w:rsidR="00DF528C" w:rsidRPr="00BB0B2D">
        <w:rPr>
          <w:lang w:val="fr-FR"/>
        </w:rPr>
        <w:t xml:space="preserve">ou contentieux </w:t>
      </w:r>
      <w:r w:rsidR="00F23508" w:rsidRPr="00BB0B2D">
        <w:rPr>
          <w:lang w:val="fr-FR"/>
        </w:rPr>
        <w:t xml:space="preserve">ou </w:t>
      </w:r>
      <w:r w:rsidR="00B56378" w:rsidRPr="00BB0B2D">
        <w:rPr>
          <w:lang w:val="fr-FR"/>
        </w:rPr>
        <w:t>toute plainte</w:t>
      </w:r>
      <w:r w:rsidR="00F23508" w:rsidRPr="00BB0B2D">
        <w:rPr>
          <w:lang w:val="fr-FR"/>
        </w:rPr>
        <w:t xml:space="preserve"> </w:t>
      </w:r>
      <w:r w:rsidR="00DF528C" w:rsidRPr="00BB0B2D">
        <w:rPr>
          <w:lang w:val="fr-FR"/>
        </w:rPr>
        <w:t>découlant</w:t>
      </w:r>
      <w:r w:rsidRPr="00BB0B2D">
        <w:rPr>
          <w:lang w:val="fr-FR"/>
        </w:rPr>
        <w:t xml:space="preserve"> du présent </w:t>
      </w:r>
      <w:r w:rsidR="00A77156" w:rsidRPr="00BB0B2D">
        <w:rPr>
          <w:lang w:val="fr-FR"/>
        </w:rPr>
        <w:t>accord</w:t>
      </w:r>
      <w:r w:rsidRPr="00BB0B2D">
        <w:rPr>
          <w:lang w:val="fr-FR"/>
        </w:rPr>
        <w:t xml:space="preserve"> </w:t>
      </w:r>
      <w:r w:rsidR="00370529" w:rsidRPr="00BB0B2D">
        <w:rPr>
          <w:lang w:val="fr-FR"/>
        </w:rPr>
        <w:t xml:space="preserve">ou </w:t>
      </w:r>
      <w:r w:rsidR="00DF528C" w:rsidRPr="00BB0B2D">
        <w:rPr>
          <w:lang w:val="fr-FR"/>
        </w:rPr>
        <w:t xml:space="preserve">résultant </w:t>
      </w:r>
      <w:r w:rsidR="00370529" w:rsidRPr="00BB0B2D">
        <w:rPr>
          <w:lang w:val="fr-FR"/>
        </w:rPr>
        <w:t>d</w:t>
      </w:r>
      <w:r w:rsidR="00710AA1" w:rsidRPr="00BB0B2D">
        <w:rPr>
          <w:lang w:val="fr-FR"/>
        </w:rPr>
        <w:t>’</w:t>
      </w:r>
      <w:r w:rsidR="00370529" w:rsidRPr="00BB0B2D">
        <w:rPr>
          <w:lang w:val="fr-FR"/>
        </w:rPr>
        <w:t xml:space="preserve">une infraction </w:t>
      </w:r>
      <w:r w:rsidRPr="00BB0B2D">
        <w:rPr>
          <w:lang w:val="fr-FR"/>
        </w:rPr>
        <w:t>à</w:t>
      </w:r>
      <w:r w:rsidR="00F23508" w:rsidRPr="00BB0B2D">
        <w:rPr>
          <w:lang w:val="fr-FR"/>
        </w:rPr>
        <w:t xml:space="preserve"> ce dernier</w:t>
      </w:r>
      <w:r w:rsidR="00DF528C" w:rsidRPr="00BB0B2D">
        <w:rPr>
          <w:lang w:val="fr-FR"/>
        </w:rPr>
        <w:t xml:space="preserve"> </w:t>
      </w:r>
      <w:r w:rsidR="00F23508" w:rsidRPr="00BB0B2D">
        <w:rPr>
          <w:lang w:val="fr-FR"/>
        </w:rPr>
        <w:t>ou de sa résiliation ou invalidation.</w:t>
      </w:r>
      <w:r w:rsidRPr="00BB0B2D">
        <w:rPr>
          <w:lang w:val="fr-FR"/>
        </w:rPr>
        <w:t xml:space="preserve"> </w:t>
      </w:r>
      <w:r w:rsidR="007E71C8" w:rsidRPr="00BB0B2D">
        <w:rPr>
          <w:lang w:val="fr-FR"/>
        </w:rPr>
        <w:t>Si</w:t>
      </w:r>
      <w:r w:rsidR="00D60A53" w:rsidRPr="00BB0B2D">
        <w:rPr>
          <w:lang w:val="fr-FR"/>
        </w:rPr>
        <w:t xml:space="preserve"> les </w:t>
      </w:r>
      <w:r w:rsidR="00381693" w:rsidRPr="00BB0B2D">
        <w:rPr>
          <w:lang w:val="fr-FR"/>
        </w:rPr>
        <w:t>Partie</w:t>
      </w:r>
      <w:r w:rsidR="00D60A53" w:rsidRPr="00BB0B2D">
        <w:rPr>
          <w:lang w:val="fr-FR"/>
        </w:rPr>
        <w:t>s cherche</w:t>
      </w:r>
      <w:r w:rsidR="007E71C8" w:rsidRPr="00BB0B2D">
        <w:rPr>
          <w:lang w:val="fr-FR"/>
        </w:rPr>
        <w:t>nt</w:t>
      </w:r>
      <w:r w:rsidR="00D60A53" w:rsidRPr="00BB0B2D">
        <w:rPr>
          <w:lang w:val="fr-FR"/>
        </w:rPr>
        <w:t xml:space="preserve"> à obtenir un tel règlement à l</w:t>
      </w:r>
      <w:r w:rsidR="00710AA1" w:rsidRPr="00BB0B2D">
        <w:rPr>
          <w:lang w:val="fr-FR"/>
        </w:rPr>
        <w:t>’</w:t>
      </w:r>
      <w:r w:rsidR="00D60A53" w:rsidRPr="00BB0B2D">
        <w:rPr>
          <w:lang w:val="fr-FR"/>
        </w:rPr>
        <w:t>amiable par voie de conciliation, une telle concili</w:t>
      </w:r>
      <w:r w:rsidR="007E71C8" w:rsidRPr="00BB0B2D">
        <w:rPr>
          <w:lang w:val="fr-FR"/>
        </w:rPr>
        <w:t xml:space="preserve">ation </w:t>
      </w:r>
      <w:r w:rsidR="00A064BB" w:rsidRPr="00BB0B2D">
        <w:rPr>
          <w:lang w:val="fr-FR"/>
        </w:rPr>
        <w:t xml:space="preserve">doit </w:t>
      </w:r>
      <w:r w:rsidR="00CA6552" w:rsidRPr="00BB0B2D">
        <w:rPr>
          <w:lang w:val="fr-FR"/>
        </w:rPr>
        <w:t>être conforme au</w:t>
      </w:r>
      <w:r w:rsidR="00E957EE" w:rsidRPr="00BB0B2D">
        <w:rPr>
          <w:lang w:val="fr-FR"/>
        </w:rPr>
        <w:t xml:space="preserve"> Règlement </w:t>
      </w:r>
      <w:r w:rsidR="00D60A53" w:rsidRPr="00BB0B2D">
        <w:rPr>
          <w:lang w:val="fr-FR"/>
        </w:rPr>
        <w:t>de conciliation</w:t>
      </w:r>
      <w:r w:rsidR="00E73187" w:rsidRPr="00BB0B2D">
        <w:rPr>
          <w:lang w:val="fr-FR"/>
        </w:rPr>
        <w:t xml:space="preserve"> </w:t>
      </w:r>
      <w:r w:rsidR="007E71C8" w:rsidRPr="00BB0B2D">
        <w:rPr>
          <w:lang w:val="fr-FR"/>
        </w:rPr>
        <w:t>de la C</w:t>
      </w:r>
      <w:r w:rsidR="00A563AB" w:rsidRPr="00BB0B2D">
        <w:rPr>
          <w:lang w:val="fr-FR"/>
        </w:rPr>
        <w:t xml:space="preserve">ommission des </w:t>
      </w:r>
      <w:r w:rsidR="001C3843" w:rsidRPr="00BB0B2D">
        <w:rPr>
          <w:lang w:val="fr-FR"/>
        </w:rPr>
        <w:t>Nations Unies</w:t>
      </w:r>
      <w:r w:rsidR="00A563AB" w:rsidRPr="00BB0B2D">
        <w:rPr>
          <w:lang w:val="fr-FR"/>
        </w:rPr>
        <w:t xml:space="preserve"> pour le droit commercial international («</w:t>
      </w:r>
      <w:r w:rsidR="00AA30B5" w:rsidRPr="00BB0B2D">
        <w:rPr>
          <w:lang w:val="fr-FR"/>
        </w:rPr>
        <w:t> </w:t>
      </w:r>
      <w:r w:rsidR="00EF04C7" w:rsidRPr="00BB0B2D">
        <w:rPr>
          <w:u w:val="single"/>
          <w:lang w:val="fr-FR"/>
        </w:rPr>
        <w:t>CNUDCI</w:t>
      </w:r>
      <w:r w:rsidR="00AA30B5" w:rsidRPr="00BB0B2D">
        <w:rPr>
          <w:lang w:val="fr-FR"/>
        </w:rPr>
        <w:t> </w:t>
      </w:r>
      <w:r w:rsidR="007E71C8" w:rsidRPr="00BB0B2D">
        <w:rPr>
          <w:lang w:val="fr-FR"/>
        </w:rPr>
        <w:t xml:space="preserve">»), ou à toute </w:t>
      </w:r>
      <w:r w:rsidR="00A563AB" w:rsidRPr="00BB0B2D">
        <w:rPr>
          <w:lang w:val="fr-FR"/>
        </w:rPr>
        <w:t>autre p</w:t>
      </w:r>
      <w:r w:rsidR="007E71C8" w:rsidRPr="00BB0B2D">
        <w:rPr>
          <w:lang w:val="fr-FR"/>
        </w:rPr>
        <w:t xml:space="preserve">rocédure selon </w:t>
      </w:r>
      <w:r w:rsidR="00A563AB" w:rsidRPr="00BB0B2D">
        <w:rPr>
          <w:lang w:val="fr-FR"/>
        </w:rPr>
        <w:t xml:space="preserve">ce qui pourrait être convenu </w:t>
      </w:r>
      <w:r w:rsidR="00611AAB" w:rsidRPr="00BB0B2D">
        <w:rPr>
          <w:lang w:val="fr-FR"/>
        </w:rPr>
        <w:t>par écrit par</w:t>
      </w:r>
      <w:r w:rsidR="00A563AB" w:rsidRPr="00BB0B2D">
        <w:rPr>
          <w:lang w:val="fr-FR"/>
        </w:rPr>
        <w:t xml:space="preserve"> les </w:t>
      </w:r>
      <w:r w:rsidR="00381693" w:rsidRPr="00BB0B2D">
        <w:rPr>
          <w:lang w:val="fr-FR"/>
        </w:rPr>
        <w:t>Partie</w:t>
      </w:r>
      <w:r w:rsidR="00A563AB" w:rsidRPr="00BB0B2D">
        <w:rPr>
          <w:lang w:val="fr-FR"/>
        </w:rPr>
        <w:t>s.</w:t>
      </w:r>
    </w:p>
    <w:p w14:paraId="7D92A0B9" w14:textId="77777777" w:rsidR="009E1DD9" w:rsidRPr="00BB0B2D" w:rsidRDefault="009E1DD9" w:rsidP="009E1DD9">
      <w:pPr>
        <w:pStyle w:val="ColorfulList-Accent11"/>
        <w:rPr>
          <w:lang w:val="fr-FR"/>
        </w:rPr>
      </w:pPr>
    </w:p>
    <w:p w14:paraId="7D2CC4CD" w14:textId="237A7D58" w:rsidR="009E1DD9" w:rsidRPr="00BB0B2D" w:rsidRDefault="002D6194" w:rsidP="00535120">
      <w:pPr>
        <w:pStyle w:val="ColorfulShading-Accent31"/>
        <w:numPr>
          <w:ilvl w:val="0"/>
          <w:numId w:val="8"/>
        </w:numPr>
        <w:ind w:left="0" w:firstLine="720"/>
        <w:rPr>
          <w:rStyle w:val="GridTable1Light1"/>
          <w:b w:val="0"/>
          <w:bCs w:val="0"/>
          <w:smallCaps w:val="0"/>
          <w:spacing w:val="0"/>
          <w:lang w:val="fr-FR"/>
        </w:rPr>
      </w:pPr>
      <w:r w:rsidRPr="006E6A9E">
        <w:rPr>
          <w:lang w:val="fr-FR"/>
        </w:rPr>
        <w:t>Tout litige</w:t>
      </w:r>
      <w:r w:rsidR="00FE2991" w:rsidRPr="00BB0B2D">
        <w:rPr>
          <w:lang w:val="fr-FR"/>
        </w:rPr>
        <w:t>,</w:t>
      </w:r>
      <w:r w:rsidRPr="00BB0B2D">
        <w:rPr>
          <w:lang w:val="fr-FR"/>
        </w:rPr>
        <w:t xml:space="preserve"> contentieux </w:t>
      </w:r>
      <w:r w:rsidR="00FE2991" w:rsidRPr="00BB0B2D">
        <w:rPr>
          <w:lang w:val="fr-FR"/>
        </w:rPr>
        <w:t>ou</w:t>
      </w:r>
      <w:r w:rsidRPr="00BB0B2D">
        <w:rPr>
          <w:lang w:val="fr-FR"/>
        </w:rPr>
        <w:t xml:space="preserve"> plainte</w:t>
      </w:r>
      <w:r w:rsidR="003A1BD6" w:rsidRPr="00BB0B2D">
        <w:rPr>
          <w:lang w:val="fr-FR"/>
        </w:rPr>
        <w:t xml:space="preserve"> entre les </w:t>
      </w:r>
      <w:r w:rsidR="00381693" w:rsidRPr="00BB0B2D">
        <w:rPr>
          <w:lang w:val="fr-FR"/>
        </w:rPr>
        <w:t>Partie</w:t>
      </w:r>
      <w:r w:rsidR="003A1BD6" w:rsidRPr="00BB0B2D">
        <w:rPr>
          <w:lang w:val="fr-FR"/>
        </w:rPr>
        <w:t xml:space="preserve">s </w:t>
      </w:r>
      <w:r w:rsidRPr="00BB0B2D">
        <w:rPr>
          <w:lang w:val="fr-FR"/>
        </w:rPr>
        <w:t>découlant</w:t>
      </w:r>
      <w:r w:rsidR="003A1BD6" w:rsidRPr="00BB0B2D">
        <w:rPr>
          <w:lang w:val="fr-FR"/>
        </w:rPr>
        <w:t xml:space="preserve"> du présent </w:t>
      </w:r>
      <w:r w:rsidR="00A77156" w:rsidRPr="00BB0B2D">
        <w:rPr>
          <w:lang w:val="fr-FR"/>
        </w:rPr>
        <w:t>accord</w:t>
      </w:r>
      <w:r w:rsidR="00A064BB" w:rsidRPr="00BB0B2D">
        <w:rPr>
          <w:lang w:val="fr-FR"/>
        </w:rPr>
        <w:t xml:space="preserve"> </w:t>
      </w:r>
      <w:r w:rsidR="00552EF5" w:rsidRPr="00BB0B2D">
        <w:rPr>
          <w:lang w:val="fr-FR"/>
        </w:rPr>
        <w:t>ou résultant d</w:t>
      </w:r>
      <w:r w:rsidR="00710AA1" w:rsidRPr="00BB0B2D">
        <w:rPr>
          <w:lang w:val="fr-FR"/>
        </w:rPr>
        <w:t>’</w:t>
      </w:r>
      <w:r w:rsidR="00552EF5" w:rsidRPr="00BB0B2D">
        <w:rPr>
          <w:lang w:val="fr-FR"/>
        </w:rPr>
        <w:t>une infraction à ce dernier ou de sa résiliation ou invalidation</w:t>
      </w:r>
      <w:r w:rsidR="003A1BD6" w:rsidRPr="00BB0B2D">
        <w:rPr>
          <w:lang w:val="fr-FR"/>
        </w:rPr>
        <w:t xml:space="preserve">, </w:t>
      </w:r>
      <w:r w:rsidR="006D482D" w:rsidRPr="00BB0B2D">
        <w:rPr>
          <w:lang w:val="fr-FR"/>
        </w:rPr>
        <w:t>sauf en cas de règlement à l</w:t>
      </w:r>
      <w:r w:rsidR="00710AA1" w:rsidRPr="00BB0B2D">
        <w:rPr>
          <w:lang w:val="fr-FR"/>
        </w:rPr>
        <w:t>’</w:t>
      </w:r>
      <w:r w:rsidR="006D482D" w:rsidRPr="00BB0B2D">
        <w:rPr>
          <w:lang w:val="fr-FR"/>
        </w:rPr>
        <w:t xml:space="preserve">amiable </w:t>
      </w:r>
      <w:r w:rsidR="00FE2991" w:rsidRPr="00BB0B2D">
        <w:rPr>
          <w:lang w:val="fr-FR"/>
        </w:rPr>
        <w:t xml:space="preserve">aux termes du paragraphe précédent </w:t>
      </w:r>
      <w:r w:rsidR="00A064BB" w:rsidRPr="00BB0B2D">
        <w:rPr>
          <w:lang w:val="fr-FR"/>
        </w:rPr>
        <w:t>dans les soixante (60) jours qui suivent la date de réception</w:t>
      </w:r>
      <w:r w:rsidR="00FE2991" w:rsidRPr="00BB0B2D">
        <w:rPr>
          <w:lang w:val="fr-FR"/>
        </w:rPr>
        <w:t xml:space="preserve"> par l</w:t>
      </w:r>
      <w:r w:rsidR="00710AA1" w:rsidRPr="00BB0B2D">
        <w:rPr>
          <w:lang w:val="fr-FR"/>
        </w:rPr>
        <w:t>’</w:t>
      </w:r>
      <w:r w:rsidR="00FE2991" w:rsidRPr="00BB0B2D">
        <w:rPr>
          <w:lang w:val="fr-FR"/>
        </w:rPr>
        <w:t>une des Parties de la demande écrite de règlement à l</w:t>
      </w:r>
      <w:r w:rsidR="00710AA1" w:rsidRPr="00BB0B2D">
        <w:rPr>
          <w:lang w:val="fr-FR"/>
        </w:rPr>
        <w:t>’</w:t>
      </w:r>
      <w:r w:rsidR="00FE2991" w:rsidRPr="00BB0B2D">
        <w:rPr>
          <w:lang w:val="fr-FR"/>
        </w:rPr>
        <w:t>amiable de l</w:t>
      </w:r>
      <w:r w:rsidR="00710AA1" w:rsidRPr="00BB0B2D">
        <w:rPr>
          <w:lang w:val="fr-FR"/>
        </w:rPr>
        <w:t>’</w:t>
      </w:r>
      <w:r w:rsidR="00FE2991" w:rsidRPr="00BB0B2D">
        <w:rPr>
          <w:lang w:val="fr-FR"/>
        </w:rPr>
        <w:t>autre Partie</w:t>
      </w:r>
      <w:r w:rsidR="00A064BB" w:rsidRPr="00BB0B2D">
        <w:rPr>
          <w:lang w:val="fr-FR"/>
        </w:rPr>
        <w:t>,</w:t>
      </w:r>
      <w:r w:rsidR="006D482D" w:rsidRPr="00BB0B2D">
        <w:rPr>
          <w:lang w:val="fr-FR"/>
        </w:rPr>
        <w:t xml:space="preserve"> </w:t>
      </w:r>
      <w:r w:rsidR="005073AD" w:rsidRPr="00BB0B2D">
        <w:rPr>
          <w:lang w:val="fr-FR"/>
        </w:rPr>
        <w:t>sera référé par l</w:t>
      </w:r>
      <w:r w:rsidR="00710AA1" w:rsidRPr="00BB0B2D">
        <w:rPr>
          <w:lang w:val="fr-FR"/>
        </w:rPr>
        <w:t>’</w:t>
      </w:r>
      <w:r w:rsidR="005073AD" w:rsidRPr="00BB0B2D">
        <w:rPr>
          <w:lang w:val="fr-FR"/>
        </w:rPr>
        <w:t>une ou l</w:t>
      </w:r>
      <w:r w:rsidR="00710AA1" w:rsidRPr="00BB0B2D">
        <w:rPr>
          <w:lang w:val="fr-FR"/>
        </w:rPr>
        <w:t>’</w:t>
      </w:r>
      <w:r w:rsidR="005073AD" w:rsidRPr="00BB0B2D">
        <w:rPr>
          <w:lang w:val="fr-FR"/>
        </w:rPr>
        <w:t xml:space="preserve">autre des </w:t>
      </w:r>
      <w:r w:rsidR="00381693" w:rsidRPr="00BB0B2D">
        <w:rPr>
          <w:lang w:val="fr-FR"/>
        </w:rPr>
        <w:t>Partie</w:t>
      </w:r>
      <w:r w:rsidR="005073AD" w:rsidRPr="00BB0B2D">
        <w:rPr>
          <w:lang w:val="fr-FR"/>
        </w:rPr>
        <w:t>s</w:t>
      </w:r>
      <w:r w:rsidR="00FE6E12" w:rsidRPr="00BB0B2D">
        <w:rPr>
          <w:lang w:val="fr-FR"/>
        </w:rPr>
        <w:t xml:space="preserve"> à </w:t>
      </w:r>
      <w:r w:rsidR="008548FC" w:rsidRPr="00BB0B2D">
        <w:rPr>
          <w:lang w:val="fr-FR"/>
        </w:rPr>
        <w:t>une instance d</w:t>
      </w:r>
      <w:r w:rsidR="00710AA1" w:rsidRPr="00BB0B2D">
        <w:rPr>
          <w:lang w:val="fr-FR"/>
        </w:rPr>
        <w:t>’</w:t>
      </w:r>
      <w:r w:rsidR="008548FC" w:rsidRPr="00BB0B2D">
        <w:rPr>
          <w:lang w:val="fr-FR"/>
        </w:rPr>
        <w:t>arbitra</w:t>
      </w:r>
      <w:r w:rsidR="00FE6E12" w:rsidRPr="00BB0B2D">
        <w:rPr>
          <w:lang w:val="fr-FR"/>
        </w:rPr>
        <w:t xml:space="preserve">ge conformément au </w:t>
      </w:r>
      <w:r w:rsidR="008C49EB" w:rsidRPr="00BB0B2D">
        <w:rPr>
          <w:lang w:val="fr-FR"/>
        </w:rPr>
        <w:t>R</w:t>
      </w:r>
      <w:r w:rsidR="00FE6E12" w:rsidRPr="00BB0B2D">
        <w:rPr>
          <w:lang w:val="fr-FR"/>
        </w:rPr>
        <w:t>èglement d</w:t>
      </w:r>
      <w:r w:rsidR="00710AA1" w:rsidRPr="00BB0B2D">
        <w:rPr>
          <w:lang w:val="fr-FR"/>
        </w:rPr>
        <w:t>’</w:t>
      </w:r>
      <w:r w:rsidR="00FE6E12" w:rsidRPr="00BB0B2D">
        <w:rPr>
          <w:lang w:val="fr-FR"/>
        </w:rPr>
        <w:t>arbitrage de la CNUDCI</w:t>
      </w:r>
      <w:r w:rsidR="008E1B57" w:rsidRPr="00BB0B2D">
        <w:rPr>
          <w:lang w:val="fr-FR"/>
        </w:rPr>
        <w:t xml:space="preserve"> en vigueur à </w:t>
      </w:r>
      <w:r w:rsidR="00A064BB" w:rsidRPr="00BB0B2D">
        <w:rPr>
          <w:lang w:val="fr-FR"/>
        </w:rPr>
        <w:t>cette</w:t>
      </w:r>
      <w:r w:rsidR="008E1B57" w:rsidRPr="00BB0B2D">
        <w:rPr>
          <w:lang w:val="fr-FR"/>
        </w:rPr>
        <w:t xml:space="preserve"> date.</w:t>
      </w:r>
      <w:r w:rsidR="009E1DD9" w:rsidRPr="00BB0B2D">
        <w:rPr>
          <w:lang w:val="fr-FR"/>
        </w:rPr>
        <w:t xml:space="preserve"> </w:t>
      </w:r>
      <w:r w:rsidR="004B5500" w:rsidRPr="00BB0B2D">
        <w:rPr>
          <w:lang w:val="fr-FR"/>
        </w:rPr>
        <w:t>Les</w:t>
      </w:r>
      <w:r w:rsidR="00A34E31" w:rsidRPr="00BB0B2D">
        <w:rPr>
          <w:lang w:val="fr-FR"/>
        </w:rPr>
        <w:t xml:space="preserve"> </w:t>
      </w:r>
      <w:r w:rsidR="00332569" w:rsidRPr="00BB0B2D">
        <w:rPr>
          <w:lang w:val="fr-FR"/>
        </w:rPr>
        <w:t>sentences</w:t>
      </w:r>
      <w:r w:rsidR="00552EF5" w:rsidRPr="00BB0B2D">
        <w:rPr>
          <w:lang w:val="fr-FR"/>
        </w:rPr>
        <w:t xml:space="preserve"> du tribunal d</w:t>
      </w:r>
      <w:r w:rsidR="00710AA1" w:rsidRPr="00BB0B2D">
        <w:rPr>
          <w:lang w:val="fr-FR"/>
        </w:rPr>
        <w:t>’</w:t>
      </w:r>
      <w:r w:rsidR="00552EF5" w:rsidRPr="00BB0B2D">
        <w:rPr>
          <w:lang w:val="fr-FR"/>
        </w:rPr>
        <w:t>arbitrage</w:t>
      </w:r>
      <w:r w:rsidR="00A34E31" w:rsidRPr="00BB0B2D">
        <w:rPr>
          <w:lang w:val="fr-FR"/>
        </w:rPr>
        <w:t xml:space="preserve"> sont fondées sur les principes généraux du droit commercial international. Le tribu</w:t>
      </w:r>
      <w:r w:rsidR="00552EF5" w:rsidRPr="00BB0B2D">
        <w:rPr>
          <w:lang w:val="fr-FR"/>
        </w:rPr>
        <w:t>nal d</w:t>
      </w:r>
      <w:r w:rsidR="00710AA1" w:rsidRPr="00BB0B2D">
        <w:rPr>
          <w:lang w:val="fr-FR"/>
        </w:rPr>
        <w:t>’</w:t>
      </w:r>
      <w:r w:rsidR="00552EF5" w:rsidRPr="00BB0B2D">
        <w:rPr>
          <w:lang w:val="fr-FR"/>
        </w:rPr>
        <w:t xml:space="preserve">arbitrage </w:t>
      </w:r>
      <w:r w:rsidR="00FE2991" w:rsidRPr="00BB0B2D">
        <w:rPr>
          <w:lang w:val="fr-FR"/>
        </w:rPr>
        <w:t>e</w:t>
      </w:r>
      <w:r w:rsidR="00552EF5" w:rsidRPr="00BB0B2D">
        <w:rPr>
          <w:lang w:val="fr-FR"/>
        </w:rPr>
        <w:t>s</w:t>
      </w:r>
      <w:r w:rsidR="00FE2991" w:rsidRPr="00BB0B2D">
        <w:rPr>
          <w:lang w:val="fr-FR"/>
        </w:rPr>
        <w:t>t</w:t>
      </w:r>
      <w:r w:rsidR="00552EF5" w:rsidRPr="00BB0B2D">
        <w:rPr>
          <w:lang w:val="fr-FR"/>
        </w:rPr>
        <w:t xml:space="preserve"> investi du pouvoir</w:t>
      </w:r>
      <w:r w:rsidR="00A34E31" w:rsidRPr="00BB0B2D">
        <w:rPr>
          <w:lang w:val="fr-FR"/>
        </w:rPr>
        <w:t xml:space="preserve"> d</w:t>
      </w:r>
      <w:r w:rsidR="00710AA1" w:rsidRPr="00BB0B2D">
        <w:rPr>
          <w:lang w:val="fr-FR"/>
        </w:rPr>
        <w:t>’</w:t>
      </w:r>
      <w:r w:rsidR="00A34E31" w:rsidRPr="00BB0B2D">
        <w:rPr>
          <w:lang w:val="fr-FR"/>
        </w:rPr>
        <w:t xml:space="preserve">ordonner le renvoi </w:t>
      </w:r>
      <w:r w:rsidR="00552EF5" w:rsidRPr="00BB0B2D">
        <w:rPr>
          <w:lang w:val="fr-FR"/>
        </w:rPr>
        <w:t xml:space="preserve">à l’expéditeur </w:t>
      </w:r>
      <w:r w:rsidR="00A34E31" w:rsidRPr="00BB0B2D">
        <w:rPr>
          <w:lang w:val="fr-FR"/>
        </w:rPr>
        <w:t xml:space="preserve">ou la destruction de </w:t>
      </w:r>
      <w:r w:rsidR="00A34E31" w:rsidRPr="00BB0B2D">
        <w:rPr>
          <w:lang w:val="fr-FR"/>
        </w:rPr>
        <w:lastRenderedPageBreak/>
        <w:t xml:space="preserve">marchandises </w:t>
      </w:r>
      <w:r w:rsidR="00552EF5" w:rsidRPr="00BB0B2D">
        <w:rPr>
          <w:lang w:val="fr-FR"/>
        </w:rPr>
        <w:t>ou de tous</w:t>
      </w:r>
      <w:r w:rsidR="00E94156" w:rsidRPr="00BB0B2D">
        <w:rPr>
          <w:lang w:val="fr-FR"/>
        </w:rPr>
        <w:t xml:space="preserve"> bien</w:t>
      </w:r>
      <w:r w:rsidR="00552EF5" w:rsidRPr="00BB0B2D">
        <w:rPr>
          <w:lang w:val="fr-FR"/>
        </w:rPr>
        <w:t xml:space="preserve">s, </w:t>
      </w:r>
      <w:r w:rsidR="00226CCD" w:rsidRPr="00BB0B2D">
        <w:rPr>
          <w:lang w:val="fr-FR"/>
        </w:rPr>
        <w:t>qu’ils soient corporels ou incorporels</w:t>
      </w:r>
      <w:r w:rsidR="00E94156" w:rsidRPr="00BB0B2D">
        <w:rPr>
          <w:lang w:val="fr-FR"/>
        </w:rPr>
        <w:t xml:space="preserve">, ou de toutes informations confidentielles fournies aux termes du présent </w:t>
      </w:r>
      <w:r w:rsidR="00A77156" w:rsidRPr="00BB0B2D">
        <w:rPr>
          <w:lang w:val="fr-FR"/>
        </w:rPr>
        <w:t>accord</w:t>
      </w:r>
      <w:r w:rsidR="00E94156" w:rsidRPr="00BB0B2D">
        <w:rPr>
          <w:lang w:val="fr-FR"/>
        </w:rPr>
        <w:t>, ou d</w:t>
      </w:r>
      <w:r w:rsidR="00710AA1" w:rsidRPr="00BB0B2D">
        <w:rPr>
          <w:lang w:val="fr-FR"/>
        </w:rPr>
        <w:t>’</w:t>
      </w:r>
      <w:r w:rsidR="00E94156" w:rsidRPr="00BB0B2D">
        <w:rPr>
          <w:lang w:val="fr-FR"/>
        </w:rPr>
        <w:t>ordonner que toutes autres mesures de protection</w:t>
      </w:r>
      <w:r w:rsidR="001516C5" w:rsidRPr="00BB0B2D">
        <w:rPr>
          <w:lang w:val="fr-FR"/>
        </w:rPr>
        <w:t xml:space="preserve"> soi</w:t>
      </w:r>
      <w:r w:rsidR="00226CCD" w:rsidRPr="00BB0B2D">
        <w:rPr>
          <w:lang w:val="fr-FR"/>
        </w:rPr>
        <w:t>en</w:t>
      </w:r>
      <w:r w:rsidR="001516C5" w:rsidRPr="00BB0B2D">
        <w:rPr>
          <w:lang w:val="fr-FR"/>
        </w:rPr>
        <w:t>t prise</w:t>
      </w:r>
      <w:r w:rsidR="00226CCD" w:rsidRPr="00BB0B2D">
        <w:rPr>
          <w:lang w:val="fr-FR"/>
        </w:rPr>
        <w:t>s</w:t>
      </w:r>
      <w:r w:rsidR="001516C5" w:rsidRPr="00BB0B2D">
        <w:rPr>
          <w:lang w:val="fr-FR"/>
        </w:rPr>
        <w:t xml:space="preserve"> concern</w:t>
      </w:r>
      <w:r w:rsidR="00226CCD" w:rsidRPr="00BB0B2D">
        <w:rPr>
          <w:lang w:val="fr-FR"/>
        </w:rPr>
        <w:t xml:space="preserve">ant les biens, services ou </w:t>
      </w:r>
      <w:r w:rsidR="001516C5" w:rsidRPr="00BB0B2D">
        <w:rPr>
          <w:lang w:val="fr-FR"/>
        </w:rPr>
        <w:t>autre</w:t>
      </w:r>
      <w:r w:rsidR="00226CCD" w:rsidRPr="00BB0B2D">
        <w:rPr>
          <w:lang w:val="fr-FR"/>
        </w:rPr>
        <w:t>s</w:t>
      </w:r>
      <w:r w:rsidR="001516C5" w:rsidRPr="00BB0B2D">
        <w:rPr>
          <w:lang w:val="fr-FR"/>
        </w:rPr>
        <w:t xml:space="preserve"> propriété</w:t>
      </w:r>
      <w:r w:rsidR="00226CCD" w:rsidRPr="00BB0B2D">
        <w:rPr>
          <w:lang w:val="fr-FR"/>
        </w:rPr>
        <w:t>s</w:t>
      </w:r>
      <w:r w:rsidR="001516C5" w:rsidRPr="00BB0B2D">
        <w:rPr>
          <w:lang w:val="fr-FR"/>
        </w:rPr>
        <w:t xml:space="preserve">, </w:t>
      </w:r>
      <w:r w:rsidR="00226CCD" w:rsidRPr="00BB0B2D">
        <w:rPr>
          <w:lang w:val="fr-FR"/>
        </w:rPr>
        <w:t>qu’ils soient corporels ou incorporels</w:t>
      </w:r>
      <w:r w:rsidR="001516C5" w:rsidRPr="00BB0B2D">
        <w:rPr>
          <w:lang w:val="fr-FR"/>
        </w:rPr>
        <w:t xml:space="preserve">, ou de toutes informations confidentielles fournies aux termes du présent </w:t>
      </w:r>
      <w:r w:rsidR="00A77156" w:rsidRPr="00BB0B2D">
        <w:rPr>
          <w:lang w:val="fr-FR"/>
        </w:rPr>
        <w:t>accord</w:t>
      </w:r>
      <w:r w:rsidR="003B6BD7" w:rsidRPr="00BB0B2D">
        <w:rPr>
          <w:lang w:val="fr-FR"/>
        </w:rPr>
        <w:t xml:space="preserve">, </w:t>
      </w:r>
      <w:r w:rsidR="00A064BB" w:rsidRPr="00BB0B2D">
        <w:rPr>
          <w:lang w:val="fr-FR"/>
        </w:rPr>
        <w:t>s</w:t>
      </w:r>
      <w:r w:rsidR="003B6BD7" w:rsidRPr="00BB0B2D">
        <w:rPr>
          <w:lang w:val="fr-FR"/>
        </w:rPr>
        <w:t xml:space="preserve">elon </w:t>
      </w:r>
      <w:r w:rsidR="00A064BB" w:rsidRPr="00BB0B2D">
        <w:rPr>
          <w:lang w:val="fr-FR"/>
        </w:rPr>
        <w:t>le cas et</w:t>
      </w:r>
      <w:r w:rsidR="003B6BD7" w:rsidRPr="00BB0B2D">
        <w:rPr>
          <w:lang w:val="fr-FR"/>
        </w:rPr>
        <w:t xml:space="preserve"> </w:t>
      </w:r>
      <w:r w:rsidR="0042573E" w:rsidRPr="00BB0B2D">
        <w:rPr>
          <w:lang w:val="fr-FR"/>
        </w:rPr>
        <w:t>en toutes circonstances conformément au pouvoir du tribunal d</w:t>
      </w:r>
      <w:r w:rsidR="00710AA1" w:rsidRPr="00BB0B2D">
        <w:rPr>
          <w:lang w:val="fr-FR"/>
        </w:rPr>
        <w:t>’</w:t>
      </w:r>
      <w:r w:rsidR="0042573E" w:rsidRPr="00BB0B2D">
        <w:rPr>
          <w:lang w:val="fr-FR"/>
        </w:rPr>
        <w:t>arbitrage en vertu de l</w:t>
      </w:r>
      <w:r w:rsidR="00710AA1" w:rsidRPr="00BB0B2D">
        <w:rPr>
          <w:lang w:val="fr-FR"/>
        </w:rPr>
        <w:t>’</w:t>
      </w:r>
      <w:r w:rsidR="0042573E" w:rsidRPr="00BB0B2D">
        <w:rPr>
          <w:lang w:val="fr-FR"/>
        </w:rPr>
        <w:t>article</w:t>
      </w:r>
      <w:r w:rsidR="00FE2991" w:rsidRPr="00BB0B2D">
        <w:rPr>
          <w:lang w:val="fr-FR"/>
        </w:rPr>
        <w:t> </w:t>
      </w:r>
      <w:r w:rsidR="0042573E" w:rsidRPr="00BB0B2D">
        <w:rPr>
          <w:lang w:val="fr-FR"/>
        </w:rPr>
        <w:t>26</w:t>
      </w:r>
      <w:r w:rsidR="00A93173" w:rsidRPr="00BB0B2D">
        <w:rPr>
          <w:lang w:val="fr-FR"/>
        </w:rPr>
        <w:t xml:space="preserve"> </w:t>
      </w:r>
      <w:r w:rsidR="00642F96" w:rsidRPr="00BB0B2D">
        <w:rPr>
          <w:lang w:val="fr-FR"/>
        </w:rPr>
        <w:t>(</w:t>
      </w:r>
      <w:r w:rsidR="00226CCD" w:rsidRPr="00BB0B2D">
        <w:rPr>
          <w:lang w:val="fr-FR"/>
        </w:rPr>
        <w:t>« </w:t>
      </w:r>
      <w:r w:rsidR="00E57199" w:rsidRPr="00BB0B2D">
        <w:rPr>
          <w:lang w:val="fr-FR"/>
        </w:rPr>
        <w:t xml:space="preserve">Mesures </w:t>
      </w:r>
      <w:r w:rsidR="00226CCD" w:rsidRPr="00BB0B2D">
        <w:rPr>
          <w:lang w:val="fr-FR"/>
        </w:rPr>
        <w:t>provisoires</w:t>
      </w:r>
      <w:r w:rsidR="00AA30B5" w:rsidRPr="00BB0B2D">
        <w:rPr>
          <w:lang w:val="fr-FR"/>
        </w:rPr>
        <w:t> </w:t>
      </w:r>
      <w:r w:rsidR="00226CCD" w:rsidRPr="00BB0B2D">
        <w:rPr>
          <w:lang w:val="fr-FR"/>
        </w:rPr>
        <w:t>») et de l</w:t>
      </w:r>
      <w:r w:rsidR="00710AA1" w:rsidRPr="00BB0B2D">
        <w:rPr>
          <w:lang w:val="fr-FR"/>
        </w:rPr>
        <w:t>’</w:t>
      </w:r>
      <w:r w:rsidR="00226CCD" w:rsidRPr="00BB0B2D">
        <w:rPr>
          <w:lang w:val="fr-FR"/>
        </w:rPr>
        <w:t>article</w:t>
      </w:r>
      <w:r w:rsidR="00FE2991" w:rsidRPr="00BB0B2D">
        <w:rPr>
          <w:lang w:val="fr-FR"/>
        </w:rPr>
        <w:t> </w:t>
      </w:r>
      <w:r w:rsidR="00226CCD" w:rsidRPr="00BB0B2D">
        <w:rPr>
          <w:lang w:val="fr-FR"/>
        </w:rPr>
        <w:t>34 («</w:t>
      </w:r>
      <w:r w:rsidR="00AA30B5" w:rsidRPr="00BB0B2D">
        <w:rPr>
          <w:lang w:val="fr-FR"/>
        </w:rPr>
        <w:t> </w:t>
      </w:r>
      <w:r w:rsidR="00226CCD" w:rsidRPr="00BB0B2D">
        <w:rPr>
          <w:lang w:val="fr-FR"/>
        </w:rPr>
        <w:t>F</w:t>
      </w:r>
      <w:r w:rsidR="00642F96" w:rsidRPr="00BB0B2D">
        <w:rPr>
          <w:lang w:val="fr-FR"/>
        </w:rPr>
        <w:t xml:space="preserve">orme et effet </w:t>
      </w:r>
      <w:r w:rsidR="00E57199" w:rsidRPr="00BB0B2D">
        <w:rPr>
          <w:lang w:val="fr-FR"/>
        </w:rPr>
        <w:t>de la sentence</w:t>
      </w:r>
      <w:r w:rsidR="00AA30B5" w:rsidRPr="00BB0B2D">
        <w:rPr>
          <w:lang w:val="fr-FR"/>
        </w:rPr>
        <w:t> </w:t>
      </w:r>
      <w:r w:rsidR="0042573E" w:rsidRPr="00BB0B2D">
        <w:rPr>
          <w:lang w:val="fr-FR"/>
        </w:rPr>
        <w:t>»)</w:t>
      </w:r>
      <w:r w:rsidR="008C49EB" w:rsidRPr="00BB0B2D">
        <w:rPr>
          <w:lang w:val="fr-FR"/>
        </w:rPr>
        <w:t xml:space="preserve"> </w:t>
      </w:r>
      <w:r w:rsidR="007E5128" w:rsidRPr="00BB0B2D">
        <w:rPr>
          <w:lang w:val="fr-FR"/>
        </w:rPr>
        <w:t>du Règlement d</w:t>
      </w:r>
      <w:r w:rsidR="00710AA1" w:rsidRPr="00BB0B2D">
        <w:rPr>
          <w:lang w:val="fr-FR"/>
        </w:rPr>
        <w:t>’</w:t>
      </w:r>
      <w:r w:rsidR="007E5128" w:rsidRPr="00BB0B2D">
        <w:rPr>
          <w:lang w:val="fr-FR"/>
        </w:rPr>
        <w:t>arbitrage de la CNUDCI.</w:t>
      </w:r>
      <w:r w:rsidR="009639FB" w:rsidRPr="00BB0B2D">
        <w:rPr>
          <w:lang w:val="fr-FR"/>
        </w:rPr>
        <w:t xml:space="preserve"> </w:t>
      </w:r>
      <w:r w:rsidR="000D043E" w:rsidRPr="00BB0B2D">
        <w:rPr>
          <w:rStyle w:val="GridTable1Light1"/>
          <w:b w:val="0"/>
          <w:bCs w:val="0"/>
          <w:smallCaps w:val="0"/>
          <w:spacing w:val="0"/>
          <w:lang w:val="fr-FR"/>
        </w:rPr>
        <w:t>Le</w:t>
      </w:r>
      <w:r w:rsidR="000D043E" w:rsidRPr="00BB0B2D">
        <w:rPr>
          <w:lang w:val="fr-FR"/>
        </w:rPr>
        <w:t xml:space="preserve"> tribunal d</w:t>
      </w:r>
      <w:r w:rsidR="00710AA1" w:rsidRPr="00BB0B2D">
        <w:rPr>
          <w:lang w:val="fr-FR"/>
        </w:rPr>
        <w:t>’</w:t>
      </w:r>
      <w:r w:rsidR="000D043E" w:rsidRPr="00BB0B2D">
        <w:rPr>
          <w:lang w:val="fr-FR"/>
        </w:rPr>
        <w:t>arbitr</w:t>
      </w:r>
      <w:r w:rsidR="009639FB" w:rsidRPr="00BB0B2D">
        <w:rPr>
          <w:lang w:val="fr-FR"/>
        </w:rPr>
        <w:t>age n</w:t>
      </w:r>
      <w:r w:rsidR="00A064BB" w:rsidRPr="00BB0B2D">
        <w:rPr>
          <w:lang w:val="fr-FR"/>
        </w:rPr>
        <w:t>’</w:t>
      </w:r>
      <w:r w:rsidR="009639FB" w:rsidRPr="00BB0B2D">
        <w:rPr>
          <w:lang w:val="fr-FR"/>
        </w:rPr>
        <w:t>es</w:t>
      </w:r>
      <w:r w:rsidR="00A064BB" w:rsidRPr="00BB0B2D">
        <w:rPr>
          <w:lang w:val="fr-FR"/>
        </w:rPr>
        <w:t>t</w:t>
      </w:r>
      <w:r w:rsidR="009639FB" w:rsidRPr="00BB0B2D">
        <w:rPr>
          <w:lang w:val="fr-FR"/>
        </w:rPr>
        <w:t xml:space="preserve"> aucunement habilité</w:t>
      </w:r>
      <w:r w:rsidR="000D043E" w:rsidRPr="00BB0B2D">
        <w:rPr>
          <w:lang w:val="fr-FR"/>
        </w:rPr>
        <w:t xml:space="preserve"> à octroyer des </w:t>
      </w:r>
      <w:r w:rsidR="00A064BB" w:rsidRPr="00BB0B2D">
        <w:rPr>
          <w:lang w:val="fr-FR"/>
        </w:rPr>
        <w:t>dommages-intérêts</w:t>
      </w:r>
      <w:r w:rsidR="000D043E" w:rsidRPr="00BB0B2D">
        <w:rPr>
          <w:lang w:val="fr-FR"/>
        </w:rPr>
        <w:t xml:space="preserve">. De plus, </w:t>
      </w:r>
      <w:r w:rsidR="00DF38D7" w:rsidRPr="00BB0B2D">
        <w:rPr>
          <w:rStyle w:val="GridTable1Light1"/>
          <w:b w:val="0"/>
          <w:bCs w:val="0"/>
          <w:smallCaps w:val="0"/>
          <w:spacing w:val="0"/>
          <w:lang w:val="fr-FR"/>
        </w:rPr>
        <w:t xml:space="preserve">sauf </w:t>
      </w:r>
      <w:r w:rsidR="00A064BB" w:rsidRPr="00BB0B2D">
        <w:rPr>
          <w:rStyle w:val="GridTable1Light1"/>
          <w:b w:val="0"/>
          <w:bCs w:val="0"/>
          <w:smallCaps w:val="0"/>
          <w:spacing w:val="0"/>
          <w:lang w:val="fr-FR"/>
        </w:rPr>
        <w:t>stipulation contraire figurant</w:t>
      </w:r>
      <w:r w:rsidR="00DF38D7" w:rsidRPr="00BB0B2D">
        <w:rPr>
          <w:rStyle w:val="GridTable1Light1"/>
          <w:b w:val="0"/>
          <w:bCs w:val="0"/>
          <w:smallCaps w:val="0"/>
          <w:spacing w:val="0"/>
          <w:lang w:val="fr-FR"/>
        </w:rPr>
        <w:t xml:space="preserve"> </w:t>
      </w:r>
      <w:r w:rsidR="00B168EA" w:rsidRPr="00BB0B2D">
        <w:rPr>
          <w:rStyle w:val="GridTable1Light1"/>
          <w:b w:val="0"/>
          <w:bCs w:val="0"/>
          <w:smallCaps w:val="0"/>
          <w:spacing w:val="0"/>
          <w:lang w:val="fr-FR"/>
        </w:rPr>
        <w:t>dans l</w:t>
      </w:r>
      <w:r w:rsidR="00710AA1" w:rsidRPr="00BB0B2D">
        <w:rPr>
          <w:rStyle w:val="GridTable1Light1"/>
          <w:b w:val="0"/>
          <w:bCs w:val="0"/>
          <w:smallCaps w:val="0"/>
          <w:spacing w:val="0"/>
          <w:lang w:val="fr-FR"/>
        </w:rPr>
        <w:t>’</w:t>
      </w:r>
      <w:r w:rsidR="00A77156" w:rsidRPr="00BB0B2D">
        <w:rPr>
          <w:rStyle w:val="GridTable1Light1"/>
          <w:b w:val="0"/>
          <w:bCs w:val="0"/>
          <w:smallCaps w:val="0"/>
          <w:spacing w:val="0"/>
          <w:lang w:val="fr-FR"/>
        </w:rPr>
        <w:t>accord</w:t>
      </w:r>
      <w:r w:rsidR="00B168EA" w:rsidRPr="00BB0B2D">
        <w:rPr>
          <w:rStyle w:val="GridTable1Light1"/>
          <w:b w:val="0"/>
          <w:bCs w:val="0"/>
          <w:smallCaps w:val="0"/>
          <w:spacing w:val="0"/>
          <w:lang w:val="fr-FR"/>
        </w:rPr>
        <w:t>, le tribunal d</w:t>
      </w:r>
      <w:r w:rsidR="00710AA1" w:rsidRPr="00BB0B2D">
        <w:rPr>
          <w:rStyle w:val="GridTable1Light1"/>
          <w:b w:val="0"/>
          <w:bCs w:val="0"/>
          <w:smallCaps w:val="0"/>
          <w:spacing w:val="0"/>
          <w:lang w:val="fr-FR"/>
        </w:rPr>
        <w:t>’</w:t>
      </w:r>
      <w:r w:rsidR="00B168EA" w:rsidRPr="00BB0B2D">
        <w:rPr>
          <w:rStyle w:val="GridTable1Light1"/>
          <w:b w:val="0"/>
          <w:bCs w:val="0"/>
          <w:smallCaps w:val="0"/>
          <w:spacing w:val="0"/>
          <w:lang w:val="fr-FR"/>
        </w:rPr>
        <w:t>arbitr</w:t>
      </w:r>
      <w:r w:rsidR="009639FB" w:rsidRPr="00BB0B2D">
        <w:rPr>
          <w:rStyle w:val="GridTable1Light1"/>
          <w:b w:val="0"/>
          <w:bCs w:val="0"/>
          <w:smallCaps w:val="0"/>
          <w:spacing w:val="0"/>
          <w:lang w:val="fr-FR"/>
        </w:rPr>
        <w:t>age n</w:t>
      </w:r>
      <w:r w:rsidR="00A064BB" w:rsidRPr="00BB0B2D">
        <w:rPr>
          <w:rStyle w:val="GridTable1Light1"/>
          <w:b w:val="0"/>
          <w:bCs w:val="0"/>
          <w:smallCaps w:val="0"/>
          <w:spacing w:val="0"/>
          <w:lang w:val="fr-FR"/>
        </w:rPr>
        <w:t>’</w:t>
      </w:r>
      <w:r w:rsidR="009639FB" w:rsidRPr="00BB0B2D">
        <w:rPr>
          <w:rStyle w:val="GridTable1Light1"/>
          <w:b w:val="0"/>
          <w:bCs w:val="0"/>
          <w:smallCaps w:val="0"/>
          <w:spacing w:val="0"/>
          <w:lang w:val="fr-FR"/>
        </w:rPr>
        <w:t>es</w:t>
      </w:r>
      <w:r w:rsidR="00A064BB" w:rsidRPr="00BB0B2D">
        <w:rPr>
          <w:rStyle w:val="GridTable1Light1"/>
          <w:b w:val="0"/>
          <w:bCs w:val="0"/>
          <w:smallCaps w:val="0"/>
          <w:spacing w:val="0"/>
          <w:lang w:val="fr-FR"/>
        </w:rPr>
        <w:t>t</w:t>
      </w:r>
      <w:r w:rsidR="009639FB" w:rsidRPr="00BB0B2D">
        <w:rPr>
          <w:rStyle w:val="GridTable1Light1"/>
          <w:b w:val="0"/>
          <w:bCs w:val="0"/>
          <w:smallCaps w:val="0"/>
          <w:spacing w:val="0"/>
          <w:lang w:val="fr-FR"/>
        </w:rPr>
        <w:t xml:space="preserve"> aucunement habilité</w:t>
      </w:r>
      <w:r w:rsidR="00B168EA" w:rsidRPr="00BB0B2D">
        <w:rPr>
          <w:rStyle w:val="GridTable1Light1"/>
          <w:b w:val="0"/>
          <w:bCs w:val="0"/>
          <w:smallCaps w:val="0"/>
          <w:spacing w:val="0"/>
          <w:lang w:val="fr-FR"/>
        </w:rPr>
        <w:t xml:space="preserve"> à </w:t>
      </w:r>
      <w:r w:rsidR="009639FB" w:rsidRPr="00BB0B2D">
        <w:rPr>
          <w:rStyle w:val="GridTable1Light1"/>
          <w:b w:val="0"/>
          <w:bCs w:val="0"/>
          <w:smallCaps w:val="0"/>
          <w:spacing w:val="0"/>
          <w:lang w:val="fr-FR"/>
        </w:rPr>
        <w:t>accorder</w:t>
      </w:r>
      <w:r w:rsidR="00B168EA" w:rsidRPr="00BB0B2D">
        <w:rPr>
          <w:rStyle w:val="GridTable1Light1"/>
          <w:b w:val="0"/>
          <w:bCs w:val="0"/>
          <w:smallCaps w:val="0"/>
          <w:spacing w:val="0"/>
          <w:lang w:val="fr-FR"/>
        </w:rPr>
        <w:t xml:space="preserve"> des intérêts </w:t>
      </w:r>
      <w:r w:rsidR="004A2523" w:rsidRPr="00BB0B2D">
        <w:rPr>
          <w:rStyle w:val="GridTable1Light1"/>
          <w:b w:val="0"/>
          <w:bCs w:val="0"/>
          <w:smallCaps w:val="0"/>
          <w:spacing w:val="0"/>
          <w:lang w:val="fr-FR"/>
        </w:rPr>
        <w:t>supérieurs</w:t>
      </w:r>
      <w:r w:rsidR="00B168EA" w:rsidRPr="00BB0B2D">
        <w:rPr>
          <w:rStyle w:val="GridTable1Light1"/>
          <w:b w:val="0"/>
          <w:bCs w:val="0"/>
          <w:smallCaps w:val="0"/>
          <w:spacing w:val="0"/>
          <w:lang w:val="fr-FR"/>
        </w:rPr>
        <w:t xml:space="preserve"> au </w:t>
      </w:r>
      <w:r w:rsidR="004A2523" w:rsidRPr="00BB0B2D">
        <w:rPr>
          <w:rStyle w:val="GridTable1Light1"/>
          <w:b w:val="0"/>
          <w:bCs w:val="0"/>
          <w:smallCaps w:val="0"/>
          <w:spacing w:val="0"/>
          <w:lang w:val="fr-FR"/>
        </w:rPr>
        <w:t xml:space="preserve">taux </w:t>
      </w:r>
      <w:proofErr w:type="spellStart"/>
      <w:r w:rsidR="004A2523" w:rsidRPr="00BB0B2D">
        <w:rPr>
          <w:rStyle w:val="GridTable1Light1"/>
          <w:b w:val="0"/>
          <w:bCs w:val="0"/>
          <w:smallCaps w:val="0"/>
          <w:spacing w:val="0"/>
          <w:lang w:val="fr-FR"/>
        </w:rPr>
        <w:t>Libor</w:t>
      </w:r>
      <w:proofErr w:type="spellEnd"/>
      <w:r w:rsidR="004A2523" w:rsidRPr="00BB0B2D">
        <w:rPr>
          <w:rStyle w:val="GridTable1Light1"/>
          <w:b w:val="0"/>
          <w:bCs w:val="0"/>
          <w:smallCaps w:val="0"/>
          <w:spacing w:val="0"/>
          <w:lang w:val="fr-FR"/>
        </w:rPr>
        <w:t xml:space="preserve"> alors en vigueur, et tous</w:t>
      </w:r>
      <w:r w:rsidR="00B168EA" w:rsidRPr="00BB0B2D">
        <w:rPr>
          <w:rStyle w:val="GridTable1Light1"/>
          <w:b w:val="0"/>
          <w:bCs w:val="0"/>
          <w:smallCaps w:val="0"/>
          <w:spacing w:val="0"/>
          <w:lang w:val="fr-FR"/>
        </w:rPr>
        <w:t xml:space="preserve"> intérêt</w:t>
      </w:r>
      <w:r w:rsidR="004A2523" w:rsidRPr="00BB0B2D">
        <w:rPr>
          <w:rStyle w:val="GridTable1Light1"/>
          <w:b w:val="0"/>
          <w:bCs w:val="0"/>
          <w:smallCaps w:val="0"/>
          <w:spacing w:val="0"/>
          <w:lang w:val="fr-FR"/>
        </w:rPr>
        <w:t>s</w:t>
      </w:r>
      <w:r w:rsidR="00B168EA" w:rsidRPr="00BB0B2D">
        <w:rPr>
          <w:rStyle w:val="GridTable1Light1"/>
          <w:b w:val="0"/>
          <w:bCs w:val="0"/>
          <w:smallCaps w:val="0"/>
          <w:spacing w:val="0"/>
          <w:lang w:val="fr-FR"/>
        </w:rPr>
        <w:t xml:space="preserve"> </w:t>
      </w:r>
      <w:r w:rsidR="009639FB" w:rsidRPr="00BB0B2D">
        <w:rPr>
          <w:rStyle w:val="GridTable1Light1"/>
          <w:b w:val="0"/>
          <w:bCs w:val="0"/>
          <w:smallCaps w:val="0"/>
          <w:spacing w:val="0"/>
          <w:lang w:val="fr-FR"/>
        </w:rPr>
        <w:t>accordés</w:t>
      </w:r>
      <w:r w:rsidR="00B168EA" w:rsidRPr="00BB0B2D">
        <w:rPr>
          <w:rStyle w:val="GridTable1Light1"/>
          <w:b w:val="0"/>
          <w:bCs w:val="0"/>
          <w:smallCaps w:val="0"/>
          <w:spacing w:val="0"/>
          <w:lang w:val="fr-FR"/>
        </w:rPr>
        <w:t xml:space="preserve"> </w:t>
      </w:r>
      <w:r w:rsidR="004A2523" w:rsidRPr="00BB0B2D">
        <w:rPr>
          <w:rStyle w:val="GridTable1Light1"/>
          <w:b w:val="0"/>
          <w:bCs w:val="0"/>
          <w:smallCaps w:val="0"/>
          <w:spacing w:val="0"/>
          <w:lang w:val="fr-FR"/>
        </w:rPr>
        <w:t xml:space="preserve">sont </w:t>
      </w:r>
      <w:r w:rsidR="000139CF" w:rsidRPr="00BB0B2D">
        <w:rPr>
          <w:rStyle w:val="GridTable1Light1"/>
          <w:b w:val="0"/>
          <w:bCs w:val="0"/>
          <w:smallCaps w:val="0"/>
          <w:spacing w:val="0"/>
          <w:lang w:val="fr-FR"/>
        </w:rPr>
        <w:t>exclusivement</w:t>
      </w:r>
      <w:r w:rsidR="00480E65" w:rsidRPr="00BB0B2D">
        <w:rPr>
          <w:rStyle w:val="GridTable1Light1"/>
          <w:b w:val="0"/>
          <w:bCs w:val="0"/>
          <w:smallCaps w:val="0"/>
          <w:spacing w:val="0"/>
          <w:lang w:val="fr-FR"/>
        </w:rPr>
        <w:t xml:space="preserve"> de simples i</w:t>
      </w:r>
      <w:r w:rsidR="004A2523" w:rsidRPr="00BB0B2D">
        <w:rPr>
          <w:rStyle w:val="GridTable1Light1"/>
          <w:b w:val="0"/>
          <w:bCs w:val="0"/>
          <w:smallCaps w:val="0"/>
          <w:spacing w:val="0"/>
          <w:lang w:val="fr-FR"/>
        </w:rPr>
        <w:t xml:space="preserve">ntérêts. Les </w:t>
      </w:r>
      <w:r w:rsidR="00381693" w:rsidRPr="00BB0B2D">
        <w:rPr>
          <w:rStyle w:val="GridTable1Light1"/>
          <w:b w:val="0"/>
          <w:bCs w:val="0"/>
          <w:smallCaps w:val="0"/>
          <w:spacing w:val="0"/>
          <w:lang w:val="fr-FR"/>
        </w:rPr>
        <w:t>Partie</w:t>
      </w:r>
      <w:r w:rsidR="004A2523" w:rsidRPr="00BB0B2D">
        <w:rPr>
          <w:rStyle w:val="GridTable1Light1"/>
          <w:b w:val="0"/>
          <w:bCs w:val="0"/>
          <w:smallCaps w:val="0"/>
          <w:spacing w:val="0"/>
          <w:lang w:val="fr-FR"/>
        </w:rPr>
        <w:t>s sont liées</w:t>
      </w:r>
      <w:r w:rsidR="00480E65" w:rsidRPr="00BB0B2D">
        <w:rPr>
          <w:rStyle w:val="GridTable1Light1"/>
          <w:b w:val="0"/>
          <w:bCs w:val="0"/>
          <w:smallCaps w:val="0"/>
          <w:spacing w:val="0"/>
          <w:lang w:val="fr-FR"/>
        </w:rPr>
        <w:t xml:space="preserve"> par toute </w:t>
      </w:r>
      <w:r w:rsidR="00332569" w:rsidRPr="00BB0B2D">
        <w:rPr>
          <w:rStyle w:val="GridTable1Light1"/>
          <w:b w:val="0"/>
          <w:bCs w:val="0"/>
          <w:smallCaps w:val="0"/>
          <w:spacing w:val="0"/>
          <w:lang w:val="fr-FR"/>
        </w:rPr>
        <w:t>sentence</w:t>
      </w:r>
      <w:r w:rsidR="00480E65" w:rsidRPr="00BB0B2D">
        <w:rPr>
          <w:rStyle w:val="GridTable1Light1"/>
          <w:b w:val="0"/>
          <w:bCs w:val="0"/>
          <w:smallCaps w:val="0"/>
          <w:spacing w:val="0"/>
          <w:lang w:val="fr-FR"/>
        </w:rPr>
        <w:t xml:space="preserve"> arbitrale rendue </w:t>
      </w:r>
      <w:proofErr w:type="gramStart"/>
      <w:r w:rsidR="00480E65" w:rsidRPr="00BB0B2D">
        <w:rPr>
          <w:rStyle w:val="GridTable1Light1"/>
          <w:b w:val="0"/>
          <w:bCs w:val="0"/>
          <w:smallCaps w:val="0"/>
          <w:spacing w:val="0"/>
          <w:lang w:val="fr-FR"/>
        </w:rPr>
        <w:t>suite à un</w:t>
      </w:r>
      <w:proofErr w:type="gramEnd"/>
      <w:r w:rsidR="00480E65" w:rsidRPr="00BB0B2D">
        <w:rPr>
          <w:rStyle w:val="GridTable1Light1"/>
          <w:b w:val="0"/>
          <w:bCs w:val="0"/>
          <w:smallCaps w:val="0"/>
          <w:spacing w:val="0"/>
          <w:lang w:val="fr-FR"/>
        </w:rPr>
        <w:t xml:space="preserve"> tel arbitrage</w:t>
      </w:r>
      <w:r w:rsidR="004612ED" w:rsidRPr="00BB0B2D">
        <w:rPr>
          <w:rStyle w:val="GridTable1Light1"/>
          <w:b w:val="0"/>
          <w:bCs w:val="0"/>
          <w:smallCaps w:val="0"/>
          <w:spacing w:val="0"/>
          <w:lang w:val="fr-FR"/>
        </w:rPr>
        <w:t xml:space="preserve">, </w:t>
      </w:r>
      <w:r w:rsidR="00741EBD" w:rsidRPr="00BB0B2D">
        <w:rPr>
          <w:rStyle w:val="GridTable1Light1"/>
          <w:b w:val="0"/>
          <w:bCs w:val="0"/>
          <w:smallCaps w:val="0"/>
          <w:spacing w:val="0"/>
          <w:lang w:val="fr-FR"/>
        </w:rPr>
        <w:t xml:space="preserve">laquelle </w:t>
      </w:r>
      <w:r w:rsidR="00332569" w:rsidRPr="00BB0B2D">
        <w:rPr>
          <w:rStyle w:val="GridTable1Light1"/>
          <w:b w:val="0"/>
          <w:bCs w:val="0"/>
          <w:smallCaps w:val="0"/>
          <w:spacing w:val="0"/>
          <w:lang w:val="fr-FR"/>
        </w:rPr>
        <w:t xml:space="preserve">sentence </w:t>
      </w:r>
      <w:r w:rsidR="004612ED" w:rsidRPr="00BB0B2D">
        <w:rPr>
          <w:rStyle w:val="GridTable1Light1"/>
          <w:b w:val="0"/>
          <w:bCs w:val="0"/>
          <w:smallCaps w:val="0"/>
          <w:spacing w:val="0"/>
          <w:lang w:val="fr-FR"/>
        </w:rPr>
        <w:t>constitu</w:t>
      </w:r>
      <w:r w:rsidR="00A064BB" w:rsidRPr="00BB0B2D">
        <w:rPr>
          <w:rStyle w:val="GridTable1Light1"/>
          <w:b w:val="0"/>
          <w:bCs w:val="0"/>
          <w:smallCaps w:val="0"/>
          <w:spacing w:val="0"/>
          <w:lang w:val="fr-FR"/>
        </w:rPr>
        <w:t>ant</w:t>
      </w:r>
      <w:r w:rsidR="004612ED" w:rsidRPr="00BB0B2D">
        <w:rPr>
          <w:rStyle w:val="GridTable1Light1"/>
          <w:b w:val="0"/>
          <w:bCs w:val="0"/>
          <w:smallCaps w:val="0"/>
          <w:spacing w:val="0"/>
          <w:lang w:val="fr-FR"/>
        </w:rPr>
        <w:t xml:space="preserve"> une </w:t>
      </w:r>
      <w:r w:rsidR="00332569" w:rsidRPr="00BB0B2D">
        <w:rPr>
          <w:rStyle w:val="GridTable1Light1"/>
          <w:b w:val="0"/>
          <w:bCs w:val="0"/>
          <w:smallCaps w:val="0"/>
          <w:spacing w:val="0"/>
          <w:lang w:val="fr-FR"/>
        </w:rPr>
        <w:t xml:space="preserve">sentence </w:t>
      </w:r>
      <w:r w:rsidR="00480E65" w:rsidRPr="00BB0B2D">
        <w:rPr>
          <w:rStyle w:val="GridTable1Light1"/>
          <w:b w:val="0"/>
          <w:bCs w:val="0"/>
          <w:smallCaps w:val="0"/>
          <w:spacing w:val="0"/>
          <w:lang w:val="fr-FR"/>
        </w:rPr>
        <w:t xml:space="preserve">finale </w:t>
      </w:r>
      <w:r w:rsidR="004612ED" w:rsidRPr="00BB0B2D">
        <w:rPr>
          <w:rStyle w:val="GridTable1Light1"/>
          <w:b w:val="0"/>
          <w:bCs w:val="0"/>
          <w:smallCaps w:val="0"/>
          <w:spacing w:val="0"/>
          <w:lang w:val="fr-FR"/>
        </w:rPr>
        <w:t>et sans appel c</w:t>
      </w:r>
      <w:r w:rsidR="00480E65" w:rsidRPr="00BB0B2D">
        <w:rPr>
          <w:rStyle w:val="GridTable1Light1"/>
          <w:b w:val="0"/>
          <w:bCs w:val="0"/>
          <w:smallCaps w:val="0"/>
          <w:spacing w:val="0"/>
          <w:lang w:val="fr-FR"/>
        </w:rPr>
        <w:t xml:space="preserve">oncernant </w:t>
      </w:r>
      <w:r w:rsidR="00A064BB" w:rsidRPr="00BB0B2D">
        <w:rPr>
          <w:rStyle w:val="GridTable1Light1"/>
          <w:b w:val="0"/>
          <w:bCs w:val="0"/>
          <w:smallCaps w:val="0"/>
          <w:spacing w:val="0"/>
          <w:lang w:val="fr-FR"/>
        </w:rPr>
        <w:t>le</w:t>
      </w:r>
      <w:r w:rsidR="00480E65" w:rsidRPr="00BB0B2D">
        <w:rPr>
          <w:rStyle w:val="GridTable1Light1"/>
          <w:b w:val="0"/>
          <w:bCs w:val="0"/>
          <w:smallCaps w:val="0"/>
          <w:spacing w:val="0"/>
          <w:lang w:val="fr-FR"/>
        </w:rPr>
        <w:t xml:space="preserve"> litige</w:t>
      </w:r>
      <w:r w:rsidR="00A064BB" w:rsidRPr="00BB0B2D">
        <w:rPr>
          <w:rStyle w:val="GridTable1Light1"/>
          <w:b w:val="0"/>
          <w:bCs w:val="0"/>
          <w:smallCaps w:val="0"/>
          <w:spacing w:val="0"/>
          <w:lang w:val="fr-FR"/>
        </w:rPr>
        <w:t>, le</w:t>
      </w:r>
      <w:r w:rsidR="00B56378" w:rsidRPr="00BB0B2D">
        <w:rPr>
          <w:rStyle w:val="GridTable1Light1"/>
          <w:b w:val="0"/>
          <w:bCs w:val="0"/>
          <w:smallCaps w:val="0"/>
          <w:spacing w:val="0"/>
          <w:lang w:val="fr-FR"/>
        </w:rPr>
        <w:t xml:space="preserve"> contentieux ou </w:t>
      </w:r>
      <w:r w:rsidR="00A064BB" w:rsidRPr="00BB0B2D">
        <w:rPr>
          <w:rStyle w:val="GridTable1Light1"/>
          <w:b w:val="0"/>
          <w:bCs w:val="0"/>
          <w:smallCaps w:val="0"/>
          <w:spacing w:val="0"/>
          <w:lang w:val="fr-FR"/>
        </w:rPr>
        <w:t>la</w:t>
      </w:r>
      <w:r w:rsidR="00480E65" w:rsidRPr="00BB0B2D">
        <w:rPr>
          <w:rStyle w:val="GridTable1Light1"/>
          <w:b w:val="0"/>
          <w:bCs w:val="0"/>
          <w:smallCaps w:val="0"/>
          <w:spacing w:val="0"/>
          <w:lang w:val="fr-FR"/>
        </w:rPr>
        <w:t xml:space="preserve"> plainte</w:t>
      </w:r>
      <w:r w:rsidR="00A064BB" w:rsidRPr="00BB0B2D">
        <w:rPr>
          <w:rStyle w:val="GridTable1Light1"/>
          <w:b w:val="0"/>
          <w:bCs w:val="0"/>
          <w:smallCaps w:val="0"/>
          <w:spacing w:val="0"/>
          <w:lang w:val="fr-FR"/>
        </w:rPr>
        <w:t xml:space="preserve"> en question</w:t>
      </w:r>
      <w:r w:rsidR="00480E65" w:rsidRPr="00BB0B2D">
        <w:rPr>
          <w:rStyle w:val="GridTable1Light1"/>
          <w:b w:val="0"/>
          <w:bCs w:val="0"/>
          <w:smallCaps w:val="0"/>
          <w:spacing w:val="0"/>
          <w:lang w:val="fr-FR"/>
        </w:rPr>
        <w:t>.</w:t>
      </w:r>
      <w:r w:rsidR="00B168EA" w:rsidRPr="00BB0B2D">
        <w:rPr>
          <w:rStyle w:val="GridTable1Light1"/>
          <w:b w:val="0"/>
          <w:bCs w:val="0"/>
          <w:smallCaps w:val="0"/>
          <w:spacing w:val="0"/>
          <w:lang w:val="fr-FR"/>
        </w:rPr>
        <w:t xml:space="preserve"> </w:t>
      </w:r>
    </w:p>
    <w:p w14:paraId="3986E662" w14:textId="77777777" w:rsidR="009E1DD9" w:rsidRPr="00BB0B2D" w:rsidRDefault="009E1DD9" w:rsidP="00DB7682">
      <w:pPr>
        <w:jc w:val="center"/>
        <w:rPr>
          <w:rStyle w:val="GridTable1Light1"/>
          <w:lang w:val="fr-FR"/>
        </w:rPr>
      </w:pPr>
    </w:p>
    <w:p w14:paraId="07410576" w14:textId="2D2755E3" w:rsidR="00DB7682" w:rsidRPr="00BB0B2D" w:rsidRDefault="00DB7682" w:rsidP="00DB7682">
      <w:pPr>
        <w:jc w:val="center"/>
        <w:rPr>
          <w:rStyle w:val="GridTable1Light1"/>
          <w:lang w:val="fr-FR"/>
        </w:rPr>
      </w:pPr>
      <w:r w:rsidRPr="00BB0B2D">
        <w:rPr>
          <w:rStyle w:val="GridTable1Light1"/>
          <w:lang w:val="fr-FR"/>
        </w:rPr>
        <w:t>Article</w:t>
      </w:r>
      <w:r w:rsidR="00AA30B5" w:rsidRPr="00BB0B2D">
        <w:rPr>
          <w:rStyle w:val="GridTable1Light1"/>
          <w:lang w:val="fr-FR"/>
        </w:rPr>
        <w:t> </w:t>
      </w:r>
      <w:r w:rsidR="003B78FD" w:rsidRPr="00BB0B2D">
        <w:rPr>
          <w:rStyle w:val="GridTable1Light1"/>
          <w:lang w:val="fr-FR"/>
        </w:rPr>
        <w:t>X</w:t>
      </w:r>
      <w:r w:rsidR="00CA1556" w:rsidRPr="00BB0B2D">
        <w:rPr>
          <w:rStyle w:val="GridTable1Light1"/>
          <w:lang w:val="fr-FR"/>
        </w:rPr>
        <w:t>II</w:t>
      </w:r>
      <w:r w:rsidR="00A81257" w:rsidRPr="00BB0B2D">
        <w:rPr>
          <w:rStyle w:val="GridTable1Light1"/>
          <w:lang w:val="fr-FR"/>
        </w:rPr>
        <w:t>I</w:t>
      </w:r>
    </w:p>
    <w:p w14:paraId="647B3AC2" w14:textId="45B3E7D4" w:rsidR="00907DF4" w:rsidRPr="00BB0B2D" w:rsidRDefault="007C2E7B" w:rsidP="00DB7682">
      <w:pPr>
        <w:jc w:val="center"/>
        <w:rPr>
          <w:rStyle w:val="GridTable1Light1"/>
          <w:lang w:val="fr-FR"/>
        </w:rPr>
      </w:pPr>
      <w:r w:rsidRPr="00BB0B2D">
        <w:rPr>
          <w:rStyle w:val="GridTable1Light1"/>
          <w:lang w:val="fr-FR"/>
        </w:rPr>
        <w:t>Dispositions f</w:t>
      </w:r>
      <w:r w:rsidR="00440398" w:rsidRPr="00BB0B2D">
        <w:rPr>
          <w:rStyle w:val="GridTable1Light1"/>
          <w:lang w:val="fr-FR"/>
        </w:rPr>
        <w:t>inales</w:t>
      </w:r>
    </w:p>
    <w:p w14:paraId="668A1BD6" w14:textId="77777777" w:rsidR="0015436C" w:rsidRPr="00BB0B2D" w:rsidRDefault="0015436C" w:rsidP="00DB0ACE">
      <w:pPr>
        <w:rPr>
          <w:color w:val="000000"/>
          <w:lang w:val="fr-FR"/>
        </w:rPr>
      </w:pPr>
    </w:p>
    <w:p w14:paraId="5B5AC824" w14:textId="0B35E7BC" w:rsidR="00BB2F24" w:rsidRPr="00BB0B2D" w:rsidRDefault="00DB0ACE" w:rsidP="003D4A6A">
      <w:pPr>
        <w:pStyle w:val="ColorfulShading-Accent31"/>
        <w:autoSpaceDE w:val="0"/>
        <w:autoSpaceDN w:val="0"/>
        <w:adjustRightInd w:val="0"/>
        <w:ind w:left="0" w:firstLine="720"/>
        <w:rPr>
          <w:spacing w:val="2"/>
          <w:lang w:val="fr-FR"/>
        </w:rPr>
      </w:pPr>
      <w:r w:rsidRPr="00BB0B2D">
        <w:rPr>
          <w:color w:val="000000"/>
          <w:lang w:val="fr-FR"/>
        </w:rPr>
        <w:t>1</w:t>
      </w:r>
      <w:r w:rsidR="0097273B" w:rsidRPr="00BB0B2D">
        <w:rPr>
          <w:color w:val="000000"/>
          <w:lang w:val="fr-FR"/>
        </w:rPr>
        <w:t xml:space="preserve">. </w:t>
      </w:r>
      <w:r w:rsidR="0097273B" w:rsidRPr="00BB0B2D">
        <w:rPr>
          <w:color w:val="000000"/>
          <w:lang w:val="fr-FR"/>
        </w:rPr>
        <w:tab/>
      </w:r>
      <w:r w:rsidR="00A823EC" w:rsidRPr="00BB0B2D">
        <w:rPr>
          <w:spacing w:val="2"/>
          <w:lang w:val="fr-FR"/>
        </w:rPr>
        <w:t xml:space="preserve">Le présent </w:t>
      </w:r>
      <w:r w:rsidR="00A77156" w:rsidRPr="00BB0B2D">
        <w:rPr>
          <w:spacing w:val="2"/>
          <w:lang w:val="fr-FR"/>
        </w:rPr>
        <w:t>accord</w:t>
      </w:r>
      <w:r w:rsidR="00A823EC" w:rsidRPr="00BB0B2D">
        <w:rPr>
          <w:spacing w:val="2"/>
          <w:lang w:val="fr-FR"/>
        </w:rPr>
        <w:t xml:space="preserve"> entre en vigueur à la date à laquelle il est signé par les deux </w:t>
      </w:r>
      <w:r w:rsidR="00381693" w:rsidRPr="00BB0B2D">
        <w:rPr>
          <w:spacing w:val="2"/>
          <w:lang w:val="fr-FR"/>
        </w:rPr>
        <w:t>Partie</w:t>
      </w:r>
      <w:r w:rsidR="00A823EC" w:rsidRPr="00BB0B2D">
        <w:rPr>
          <w:spacing w:val="2"/>
          <w:lang w:val="fr-FR"/>
        </w:rPr>
        <w:t>s.</w:t>
      </w:r>
      <w:r w:rsidR="006E51EC" w:rsidRPr="00BB0B2D">
        <w:rPr>
          <w:spacing w:val="2"/>
          <w:lang w:val="fr-FR"/>
        </w:rPr>
        <w:t xml:space="preserve"> </w:t>
      </w:r>
      <w:r w:rsidR="0013664B" w:rsidRPr="00BB0B2D">
        <w:rPr>
          <w:spacing w:val="2"/>
          <w:lang w:val="fr-FR"/>
        </w:rPr>
        <w:t xml:space="preserve">Il </w:t>
      </w:r>
      <w:r w:rsidR="00D97C10" w:rsidRPr="00BB0B2D">
        <w:rPr>
          <w:spacing w:val="2"/>
          <w:lang w:val="fr-FR"/>
        </w:rPr>
        <w:t>expire</w:t>
      </w:r>
      <w:r w:rsidR="00F66142" w:rsidRPr="00BB0B2D">
        <w:rPr>
          <w:spacing w:val="2"/>
          <w:lang w:val="fr-FR"/>
        </w:rPr>
        <w:t xml:space="preserve"> le dernier jour d</w:t>
      </w:r>
      <w:r w:rsidR="002D6455" w:rsidRPr="00BB0B2D">
        <w:rPr>
          <w:spacing w:val="2"/>
          <w:lang w:val="fr-FR"/>
        </w:rPr>
        <w:t>u P</w:t>
      </w:r>
      <w:r w:rsidR="00F66142" w:rsidRPr="00BB0B2D">
        <w:rPr>
          <w:spacing w:val="2"/>
          <w:lang w:val="fr-FR"/>
        </w:rPr>
        <w:t>rogramme, sauf s</w:t>
      </w:r>
      <w:r w:rsidR="00710AA1" w:rsidRPr="00BB0B2D">
        <w:rPr>
          <w:spacing w:val="2"/>
          <w:lang w:val="fr-FR"/>
        </w:rPr>
        <w:t>’</w:t>
      </w:r>
      <w:r w:rsidR="00F66142" w:rsidRPr="00BB0B2D">
        <w:rPr>
          <w:spacing w:val="2"/>
          <w:lang w:val="fr-FR"/>
        </w:rPr>
        <w:t>il est</w:t>
      </w:r>
      <w:r w:rsidR="00D97C10" w:rsidRPr="00BB0B2D">
        <w:rPr>
          <w:spacing w:val="2"/>
          <w:lang w:val="fr-FR"/>
        </w:rPr>
        <w:t xml:space="preserve"> résilié avant </w:t>
      </w:r>
      <w:r w:rsidR="00F66142" w:rsidRPr="00BB0B2D">
        <w:rPr>
          <w:spacing w:val="2"/>
          <w:lang w:val="fr-FR"/>
        </w:rPr>
        <w:t>conformément à l</w:t>
      </w:r>
      <w:r w:rsidR="00710AA1" w:rsidRPr="00BB0B2D">
        <w:rPr>
          <w:spacing w:val="2"/>
          <w:lang w:val="fr-FR"/>
        </w:rPr>
        <w:t>’</w:t>
      </w:r>
      <w:r w:rsidR="00F66142" w:rsidRPr="00BB0B2D">
        <w:rPr>
          <w:spacing w:val="2"/>
          <w:lang w:val="fr-FR"/>
        </w:rPr>
        <w:t>article</w:t>
      </w:r>
      <w:r w:rsidR="00A064BB" w:rsidRPr="00BB0B2D">
        <w:rPr>
          <w:spacing w:val="2"/>
          <w:lang w:val="fr-FR"/>
        </w:rPr>
        <w:t> </w:t>
      </w:r>
      <w:r w:rsidR="00F66142" w:rsidRPr="00BB0B2D">
        <w:rPr>
          <w:spacing w:val="2"/>
          <w:lang w:val="fr-FR"/>
        </w:rPr>
        <w:t>11 des</w:t>
      </w:r>
      <w:r w:rsidR="002D6455" w:rsidRPr="00BB0B2D">
        <w:rPr>
          <w:spacing w:val="2"/>
          <w:lang w:val="fr-FR"/>
        </w:rPr>
        <w:t xml:space="preserve"> C</w:t>
      </w:r>
      <w:r w:rsidR="00895EA7" w:rsidRPr="00BB0B2D">
        <w:rPr>
          <w:spacing w:val="2"/>
          <w:lang w:val="fr-FR"/>
        </w:rPr>
        <w:t>onditions générales ci-jointes et incorporées</w:t>
      </w:r>
      <w:r w:rsidR="00D97C10" w:rsidRPr="00BB0B2D">
        <w:rPr>
          <w:spacing w:val="2"/>
          <w:lang w:val="fr-FR"/>
        </w:rPr>
        <w:t xml:space="preserve"> au</w:t>
      </w:r>
      <w:r w:rsidR="00895EA7" w:rsidRPr="00BB0B2D">
        <w:rPr>
          <w:spacing w:val="2"/>
          <w:lang w:val="fr-FR"/>
        </w:rPr>
        <w:t xml:space="preserve"> présent </w:t>
      </w:r>
      <w:r w:rsidR="00A77156" w:rsidRPr="00BB0B2D">
        <w:rPr>
          <w:spacing w:val="2"/>
          <w:lang w:val="fr-FR"/>
        </w:rPr>
        <w:t>accord</w:t>
      </w:r>
      <w:r w:rsidR="00895EA7" w:rsidRPr="00BB0B2D">
        <w:rPr>
          <w:spacing w:val="2"/>
          <w:lang w:val="fr-FR"/>
        </w:rPr>
        <w:t>.</w:t>
      </w:r>
    </w:p>
    <w:p w14:paraId="44BD0065" w14:textId="77777777" w:rsidR="00DB0ACE" w:rsidRPr="00BB0B2D" w:rsidRDefault="00DB0ACE" w:rsidP="0097273B">
      <w:pPr>
        <w:pStyle w:val="ColorfulShading-Accent31"/>
        <w:autoSpaceDE w:val="0"/>
        <w:autoSpaceDN w:val="0"/>
        <w:adjustRightInd w:val="0"/>
        <w:ind w:left="0"/>
        <w:jc w:val="both"/>
        <w:rPr>
          <w:color w:val="000000"/>
          <w:lang w:val="fr-FR"/>
        </w:rPr>
      </w:pPr>
    </w:p>
    <w:p w14:paraId="1A7AFD37" w14:textId="296CC593" w:rsidR="001B0541" w:rsidRPr="00BB0B2D" w:rsidRDefault="0027249B" w:rsidP="003D4A6A">
      <w:pPr>
        <w:autoSpaceDE w:val="0"/>
        <w:autoSpaceDN w:val="0"/>
        <w:adjustRightInd w:val="0"/>
        <w:rPr>
          <w:color w:val="000000"/>
          <w:lang w:val="fr-FR"/>
        </w:rPr>
      </w:pPr>
      <w:r w:rsidRPr="00BB0B2D">
        <w:rPr>
          <w:color w:val="000000"/>
          <w:lang w:val="fr-FR"/>
        </w:rPr>
        <w:t xml:space="preserve">EN FOI DE QUOI, </w:t>
      </w:r>
      <w:r w:rsidR="002E204F" w:rsidRPr="00BB0B2D">
        <w:rPr>
          <w:color w:val="000000"/>
          <w:lang w:val="fr-FR"/>
        </w:rPr>
        <w:t>les soussignés</w:t>
      </w:r>
      <w:r w:rsidR="002D6455" w:rsidRPr="00BB0B2D">
        <w:rPr>
          <w:color w:val="000000"/>
          <w:lang w:val="fr-FR"/>
        </w:rPr>
        <w:t xml:space="preserve"> </w:t>
      </w:r>
      <w:r w:rsidR="003B70E6" w:rsidRPr="00BB0B2D">
        <w:rPr>
          <w:color w:val="000000"/>
          <w:lang w:val="fr-FR"/>
        </w:rPr>
        <w:t xml:space="preserve">dûment </w:t>
      </w:r>
      <w:r w:rsidR="002E204F" w:rsidRPr="00BB0B2D">
        <w:rPr>
          <w:color w:val="000000"/>
          <w:lang w:val="fr-FR"/>
        </w:rPr>
        <w:t xml:space="preserve">habilités </w:t>
      </w:r>
      <w:r w:rsidR="003B70E6" w:rsidRPr="00BB0B2D">
        <w:rPr>
          <w:color w:val="000000"/>
          <w:lang w:val="fr-FR"/>
        </w:rPr>
        <w:t xml:space="preserve">par </w:t>
      </w:r>
      <w:r w:rsidR="002E204F" w:rsidRPr="00BB0B2D">
        <w:rPr>
          <w:color w:val="000000"/>
          <w:lang w:val="fr-FR"/>
        </w:rPr>
        <w:t>chacune des</w:t>
      </w:r>
      <w:r w:rsidR="003B70E6" w:rsidRPr="00BB0B2D">
        <w:rPr>
          <w:color w:val="000000"/>
          <w:lang w:val="fr-FR"/>
        </w:rPr>
        <w:t xml:space="preserve"> </w:t>
      </w:r>
      <w:r w:rsidR="00381693" w:rsidRPr="00BB0B2D">
        <w:rPr>
          <w:color w:val="000000"/>
          <w:lang w:val="fr-FR"/>
        </w:rPr>
        <w:t>Partie</w:t>
      </w:r>
      <w:r w:rsidR="002D6455" w:rsidRPr="00BB0B2D">
        <w:rPr>
          <w:color w:val="000000"/>
          <w:lang w:val="fr-FR"/>
        </w:rPr>
        <w:t>s</w:t>
      </w:r>
      <w:r w:rsidR="003B70E6" w:rsidRPr="00BB0B2D">
        <w:rPr>
          <w:color w:val="000000"/>
          <w:lang w:val="fr-FR"/>
        </w:rPr>
        <w:t xml:space="preserve"> ont signé le présent </w:t>
      </w:r>
      <w:r w:rsidR="00A77156" w:rsidRPr="00BB0B2D">
        <w:rPr>
          <w:color w:val="000000"/>
          <w:lang w:val="fr-FR"/>
        </w:rPr>
        <w:t>accord</w:t>
      </w:r>
      <w:r w:rsidR="003B70E6" w:rsidRPr="00BB0B2D">
        <w:rPr>
          <w:color w:val="000000"/>
          <w:lang w:val="fr-FR"/>
        </w:rPr>
        <w:t>.</w:t>
      </w:r>
    </w:p>
    <w:p w14:paraId="005D2CD5" w14:textId="77777777" w:rsidR="004E08C4" w:rsidRPr="00BB0B2D" w:rsidRDefault="004E08C4">
      <w:pPr>
        <w:autoSpaceDE w:val="0"/>
        <w:autoSpaceDN w:val="0"/>
        <w:adjustRightInd w:val="0"/>
        <w:jc w:val="both"/>
        <w:rPr>
          <w:color w:val="000000"/>
          <w:lang w:val="fr-FR"/>
        </w:rPr>
      </w:pPr>
    </w:p>
    <w:tbl>
      <w:tblPr>
        <w:tblW w:w="0" w:type="auto"/>
        <w:tblLook w:val="04A0" w:firstRow="1" w:lastRow="0" w:firstColumn="1" w:lastColumn="0" w:noHBand="0" w:noVBand="1"/>
      </w:tblPr>
      <w:tblGrid>
        <w:gridCol w:w="4230"/>
        <w:gridCol w:w="4230"/>
      </w:tblGrid>
      <w:tr w:rsidR="004E08C4" w:rsidRPr="00A86D6B" w14:paraId="7F8335A1" w14:textId="77777777" w:rsidTr="00004A14">
        <w:tc>
          <w:tcPr>
            <w:tcW w:w="4428" w:type="dxa"/>
            <w:shd w:val="clear" w:color="auto" w:fill="auto"/>
          </w:tcPr>
          <w:p w14:paraId="118D9996" w14:textId="6F9E4D1F" w:rsidR="004E08C4" w:rsidRPr="00BB0B2D" w:rsidRDefault="002D6455" w:rsidP="007C2E7B">
            <w:pPr>
              <w:autoSpaceDE w:val="0"/>
              <w:autoSpaceDN w:val="0"/>
              <w:adjustRightInd w:val="0"/>
              <w:rPr>
                <w:color w:val="000000"/>
                <w:lang w:val="fr-FR"/>
              </w:rPr>
            </w:pPr>
            <w:r w:rsidRPr="00BB0B2D">
              <w:rPr>
                <w:b/>
                <w:color w:val="000000"/>
                <w:lang w:val="fr-FR"/>
              </w:rPr>
              <w:t>Pour le P</w:t>
            </w:r>
            <w:r w:rsidR="007C2E7B" w:rsidRPr="00BB0B2D">
              <w:rPr>
                <w:b/>
                <w:color w:val="000000"/>
                <w:lang w:val="fr-FR"/>
              </w:rPr>
              <w:t>artenaire d</w:t>
            </w:r>
            <w:r w:rsidR="00710AA1" w:rsidRPr="00BB0B2D">
              <w:rPr>
                <w:b/>
                <w:color w:val="000000"/>
                <w:lang w:val="fr-FR"/>
              </w:rPr>
              <w:t>’</w:t>
            </w:r>
            <w:r w:rsidR="007C2E7B" w:rsidRPr="00BB0B2D">
              <w:rPr>
                <w:b/>
                <w:color w:val="000000"/>
                <w:lang w:val="fr-FR"/>
              </w:rPr>
              <w:t>exécution</w:t>
            </w:r>
            <w:r w:rsidR="00AA30B5" w:rsidRPr="00BB0B2D">
              <w:rPr>
                <w:b/>
                <w:color w:val="000000"/>
                <w:lang w:val="fr-FR"/>
              </w:rPr>
              <w:t> </w:t>
            </w:r>
            <w:r w:rsidR="004E08C4" w:rsidRPr="00BB0B2D">
              <w:rPr>
                <w:b/>
                <w:color w:val="000000"/>
                <w:lang w:val="fr-FR"/>
              </w:rPr>
              <w:t>:</w:t>
            </w:r>
          </w:p>
        </w:tc>
        <w:tc>
          <w:tcPr>
            <w:tcW w:w="4428" w:type="dxa"/>
            <w:shd w:val="clear" w:color="auto" w:fill="auto"/>
          </w:tcPr>
          <w:p w14:paraId="0049B76F" w14:textId="004399C8" w:rsidR="004E08C4" w:rsidRPr="00BB0B2D" w:rsidRDefault="002D6455" w:rsidP="003F65C1">
            <w:pPr>
              <w:autoSpaceDE w:val="0"/>
              <w:autoSpaceDN w:val="0"/>
              <w:adjustRightInd w:val="0"/>
              <w:rPr>
                <w:b/>
                <w:color w:val="000000"/>
                <w:lang w:val="fr-FR"/>
              </w:rPr>
            </w:pPr>
            <w:r w:rsidRPr="00BB0B2D">
              <w:rPr>
                <w:b/>
                <w:color w:val="000000"/>
                <w:lang w:val="fr-FR"/>
              </w:rPr>
              <w:t>Pour le F</w:t>
            </w:r>
            <w:r w:rsidR="007C2E7B" w:rsidRPr="00BB0B2D">
              <w:rPr>
                <w:b/>
                <w:color w:val="000000"/>
                <w:lang w:val="fr-FR"/>
              </w:rPr>
              <w:t xml:space="preserve">onds </w:t>
            </w:r>
            <w:r w:rsidR="003F65C1" w:rsidRPr="00BB0B2D">
              <w:rPr>
                <w:b/>
                <w:color w:val="000000"/>
                <w:lang w:val="fr-FR"/>
              </w:rPr>
              <w:t xml:space="preserve">des </w:t>
            </w:r>
            <w:r w:rsidR="001C3843" w:rsidRPr="00BB0B2D">
              <w:rPr>
                <w:b/>
                <w:color w:val="000000"/>
                <w:lang w:val="fr-FR"/>
              </w:rPr>
              <w:t>Nations Unies</w:t>
            </w:r>
            <w:r w:rsidR="003F65C1" w:rsidRPr="00BB0B2D">
              <w:rPr>
                <w:b/>
                <w:color w:val="000000"/>
                <w:lang w:val="fr-FR"/>
              </w:rPr>
              <w:t xml:space="preserve"> pour l</w:t>
            </w:r>
            <w:r w:rsidR="00710AA1" w:rsidRPr="00BB0B2D">
              <w:rPr>
                <w:b/>
                <w:color w:val="000000"/>
                <w:lang w:val="fr-FR"/>
              </w:rPr>
              <w:t>’</w:t>
            </w:r>
            <w:r w:rsidR="003F65C1" w:rsidRPr="00BB0B2D">
              <w:rPr>
                <w:b/>
                <w:color w:val="000000"/>
                <w:lang w:val="fr-FR"/>
              </w:rPr>
              <w:t>enfance</w:t>
            </w:r>
            <w:r w:rsidR="00AA30B5" w:rsidRPr="00BB0B2D">
              <w:rPr>
                <w:b/>
                <w:color w:val="000000"/>
                <w:lang w:val="fr-FR"/>
              </w:rPr>
              <w:t> </w:t>
            </w:r>
            <w:r w:rsidR="004E08C4" w:rsidRPr="00BB0B2D">
              <w:rPr>
                <w:b/>
                <w:color w:val="000000"/>
                <w:lang w:val="fr-FR"/>
              </w:rPr>
              <w:t>:</w:t>
            </w:r>
          </w:p>
          <w:p w14:paraId="270ED80D" w14:textId="77777777" w:rsidR="004E08C4" w:rsidRPr="00BB0B2D" w:rsidRDefault="004E08C4" w:rsidP="00004A14">
            <w:pPr>
              <w:autoSpaceDE w:val="0"/>
              <w:autoSpaceDN w:val="0"/>
              <w:adjustRightInd w:val="0"/>
              <w:jc w:val="center"/>
              <w:rPr>
                <w:color w:val="000000"/>
                <w:lang w:val="fr-FR"/>
              </w:rPr>
            </w:pPr>
          </w:p>
        </w:tc>
      </w:tr>
      <w:tr w:rsidR="002330C4" w:rsidRPr="00BB0B2D" w14:paraId="59242B4F" w14:textId="77777777" w:rsidTr="00004A14">
        <w:tc>
          <w:tcPr>
            <w:tcW w:w="4428" w:type="dxa"/>
            <w:shd w:val="clear" w:color="auto" w:fill="auto"/>
          </w:tcPr>
          <w:p w14:paraId="67AD6A1E" w14:textId="3A5F6BC9" w:rsidR="002330C4" w:rsidRPr="006E6A9E" w:rsidRDefault="003F65C1" w:rsidP="00004A14">
            <w:pPr>
              <w:autoSpaceDE w:val="0"/>
              <w:autoSpaceDN w:val="0"/>
              <w:adjustRightInd w:val="0"/>
              <w:jc w:val="both"/>
              <w:rPr>
                <w:color w:val="000000"/>
                <w:lang w:val="fr-FR"/>
              </w:rPr>
            </w:pPr>
            <w:r w:rsidRPr="006E6A9E">
              <w:rPr>
                <w:color w:val="000000"/>
                <w:lang w:val="fr-FR"/>
              </w:rPr>
              <w:t>Nom</w:t>
            </w:r>
            <w:r w:rsidR="00AA30B5" w:rsidRPr="006E6A9E">
              <w:rPr>
                <w:color w:val="000000"/>
                <w:lang w:val="fr-FR"/>
              </w:rPr>
              <w:t> </w:t>
            </w:r>
            <w:r w:rsidR="002330C4" w:rsidRPr="006E6A9E">
              <w:rPr>
                <w:color w:val="000000"/>
                <w:lang w:val="fr-FR"/>
              </w:rPr>
              <w:t xml:space="preserve">: </w:t>
            </w:r>
            <w:r w:rsidR="00325132" w:rsidRPr="006E6A9E">
              <w:rPr>
                <w:color w:val="000000"/>
                <w:lang w:val="fr-FR"/>
              </w:rPr>
              <w:fldChar w:fldCharType="begin">
                <w:ffData>
                  <w:name w:val="Text1"/>
                  <w:enabled/>
                  <w:calcOnExit w:val="0"/>
                  <w:textInput/>
                </w:ffData>
              </w:fldChar>
            </w:r>
            <w:bookmarkStart w:id="0" w:name="Text1"/>
            <w:r w:rsidR="00325132" w:rsidRPr="006E6A9E">
              <w:rPr>
                <w:color w:val="000000"/>
                <w:lang w:val="fr-FR"/>
              </w:rPr>
              <w:instrText xml:space="preserve"> FORMTEXT </w:instrText>
            </w:r>
            <w:r w:rsidR="00325132" w:rsidRPr="006E6A9E">
              <w:rPr>
                <w:color w:val="000000"/>
                <w:lang w:val="fr-FR"/>
              </w:rPr>
            </w:r>
            <w:r w:rsidR="00325132" w:rsidRPr="006E6A9E">
              <w:rPr>
                <w:color w:val="000000"/>
                <w:lang w:val="fr-FR"/>
              </w:rPr>
              <w:fldChar w:fldCharType="separate"/>
            </w:r>
            <w:bookmarkStart w:id="1" w:name="_GoBack"/>
            <w:r w:rsidR="00325132" w:rsidRPr="006E6A9E">
              <w:rPr>
                <w:noProof/>
                <w:color w:val="000000"/>
                <w:lang w:val="fr-FR"/>
              </w:rPr>
              <w:t> </w:t>
            </w:r>
            <w:r w:rsidR="00325132" w:rsidRPr="006E6A9E">
              <w:rPr>
                <w:noProof/>
                <w:color w:val="000000"/>
                <w:lang w:val="fr-FR"/>
              </w:rPr>
              <w:t> </w:t>
            </w:r>
            <w:r w:rsidR="00325132" w:rsidRPr="006E6A9E">
              <w:rPr>
                <w:noProof/>
                <w:color w:val="000000"/>
                <w:lang w:val="fr-FR"/>
              </w:rPr>
              <w:t> </w:t>
            </w:r>
            <w:r w:rsidR="00325132" w:rsidRPr="006E6A9E">
              <w:rPr>
                <w:noProof/>
                <w:color w:val="000000"/>
                <w:lang w:val="fr-FR"/>
              </w:rPr>
              <w:t> </w:t>
            </w:r>
            <w:r w:rsidR="00325132" w:rsidRPr="006E6A9E">
              <w:rPr>
                <w:noProof/>
                <w:color w:val="000000"/>
                <w:lang w:val="fr-FR"/>
              </w:rPr>
              <w:t> </w:t>
            </w:r>
            <w:bookmarkEnd w:id="1"/>
            <w:r w:rsidR="00325132" w:rsidRPr="006E6A9E">
              <w:rPr>
                <w:color w:val="000000"/>
                <w:lang w:val="fr-FR"/>
              </w:rPr>
              <w:fldChar w:fldCharType="end"/>
            </w:r>
            <w:bookmarkEnd w:id="0"/>
          </w:p>
          <w:p w14:paraId="02CCF677" w14:textId="77777777" w:rsidR="002330C4" w:rsidRPr="006E6A9E" w:rsidRDefault="002330C4" w:rsidP="00004A14">
            <w:pPr>
              <w:autoSpaceDE w:val="0"/>
              <w:autoSpaceDN w:val="0"/>
              <w:adjustRightInd w:val="0"/>
              <w:jc w:val="both"/>
              <w:rPr>
                <w:color w:val="000000"/>
                <w:lang w:val="fr-FR"/>
              </w:rPr>
            </w:pPr>
          </w:p>
        </w:tc>
        <w:tc>
          <w:tcPr>
            <w:tcW w:w="4428" w:type="dxa"/>
            <w:shd w:val="clear" w:color="auto" w:fill="auto"/>
          </w:tcPr>
          <w:p w14:paraId="0C17E67C" w14:textId="1A86F452" w:rsidR="002330C4" w:rsidRPr="0096348D" w:rsidRDefault="003F65C1" w:rsidP="00004A14">
            <w:pPr>
              <w:autoSpaceDE w:val="0"/>
              <w:autoSpaceDN w:val="0"/>
              <w:adjustRightInd w:val="0"/>
              <w:jc w:val="both"/>
              <w:rPr>
                <w:color w:val="000000"/>
                <w:lang w:val="fr-FR"/>
              </w:rPr>
            </w:pPr>
            <w:r w:rsidRPr="0096348D">
              <w:rPr>
                <w:color w:val="000000"/>
                <w:lang w:val="fr-FR"/>
              </w:rPr>
              <w:t>Nom</w:t>
            </w:r>
            <w:r w:rsidR="00325132" w:rsidRPr="003B4CD7">
              <w:rPr>
                <w:color w:val="000000"/>
                <w:lang w:val="fr-FR"/>
              </w:rPr>
              <w:t xml:space="preserve"> : </w:t>
            </w:r>
            <w:r w:rsidR="00325132" w:rsidRPr="009A1C8C">
              <w:rPr>
                <w:color w:val="000000"/>
                <w:lang w:val="fr-FR"/>
              </w:rPr>
              <w:fldChar w:fldCharType="begin">
                <w:ffData>
                  <w:name w:val="Text3"/>
                  <w:enabled/>
                  <w:calcOnExit w:val="0"/>
                  <w:textInput/>
                </w:ffData>
              </w:fldChar>
            </w:r>
            <w:bookmarkStart w:id="2" w:name="Text3"/>
            <w:r w:rsidR="00325132" w:rsidRPr="00BB0B2D">
              <w:rPr>
                <w:color w:val="000000"/>
                <w:lang w:val="fr-FR"/>
              </w:rPr>
              <w:instrText xml:space="preserve"> FORMTEXT </w:instrText>
            </w:r>
            <w:r w:rsidR="00325132" w:rsidRPr="009A1C8C">
              <w:rPr>
                <w:color w:val="000000"/>
                <w:lang w:val="fr-FR"/>
              </w:rPr>
            </w:r>
            <w:r w:rsidR="00325132" w:rsidRPr="009A1C8C">
              <w:rPr>
                <w:color w:val="000000"/>
                <w:lang w:val="fr-FR"/>
              </w:rPr>
              <w:fldChar w:fldCharType="separate"/>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9A1C8C">
              <w:rPr>
                <w:color w:val="000000"/>
                <w:lang w:val="fr-FR"/>
              </w:rPr>
              <w:fldChar w:fldCharType="end"/>
            </w:r>
            <w:bookmarkEnd w:id="2"/>
          </w:p>
          <w:p w14:paraId="0BF1DFD2" w14:textId="77777777" w:rsidR="002330C4" w:rsidRPr="003B4CD7" w:rsidRDefault="002330C4" w:rsidP="00004A14">
            <w:pPr>
              <w:autoSpaceDE w:val="0"/>
              <w:autoSpaceDN w:val="0"/>
              <w:adjustRightInd w:val="0"/>
              <w:jc w:val="both"/>
              <w:rPr>
                <w:color w:val="000000"/>
                <w:lang w:val="fr-FR"/>
              </w:rPr>
            </w:pPr>
          </w:p>
        </w:tc>
      </w:tr>
      <w:tr w:rsidR="002330C4" w:rsidRPr="00BB0B2D" w14:paraId="2867EC6D" w14:textId="77777777" w:rsidTr="00004A14">
        <w:tc>
          <w:tcPr>
            <w:tcW w:w="4428" w:type="dxa"/>
            <w:shd w:val="clear" w:color="auto" w:fill="auto"/>
          </w:tcPr>
          <w:p w14:paraId="5B9E50D7" w14:textId="680A9199" w:rsidR="002330C4" w:rsidRPr="0096348D" w:rsidRDefault="003F65C1" w:rsidP="00004A14">
            <w:pPr>
              <w:autoSpaceDE w:val="0"/>
              <w:autoSpaceDN w:val="0"/>
              <w:adjustRightInd w:val="0"/>
              <w:jc w:val="both"/>
              <w:rPr>
                <w:color w:val="000000"/>
                <w:lang w:val="fr-FR"/>
              </w:rPr>
            </w:pPr>
            <w:r w:rsidRPr="0096348D">
              <w:rPr>
                <w:color w:val="000000"/>
                <w:lang w:val="fr-FR"/>
              </w:rPr>
              <w:t>Titre</w:t>
            </w:r>
            <w:r w:rsidR="00325132" w:rsidRPr="003B4CD7">
              <w:rPr>
                <w:color w:val="000000"/>
                <w:lang w:val="fr-FR"/>
              </w:rPr>
              <w:t xml:space="preserve"> : </w:t>
            </w:r>
            <w:r w:rsidR="00325132" w:rsidRPr="009A1C8C">
              <w:rPr>
                <w:color w:val="000000"/>
                <w:lang w:val="fr-FR"/>
              </w:rPr>
              <w:fldChar w:fldCharType="begin">
                <w:ffData>
                  <w:name w:val="Text2"/>
                  <w:enabled/>
                  <w:calcOnExit w:val="0"/>
                  <w:textInput/>
                </w:ffData>
              </w:fldChar>
            </w:r>
            <w:bookmarkStart w:id="3" w:name="Text2"/>
            <w:r w:rsidR="00325132" w:rsidRPr="00BB0B2D">
              <w:rPr>
                <w:color w:val="000000"/>
                <w:lang w:val="fr-FR"/>
              </w:rPr>
              <w:instrText xml:space="preserve"> FORMTEXT </w:instrText>
            </w:r>
            <w:r w:rsidR="00325132" w:rsidRPr="009A1C8C">
              <w:rPr>
                <w:color w:val="000000"/>
                <w:lang w:val="fr-FR"/>
              </w:rPr>
            </w:r>
            <w:r w:rsidR="00325132" w:rsidRPr="009A1C8C">
              <w:rPr>
                <w:color w:val="000000"/>
                <w:lang w:val="fr-FR"/>
              </w:rPr>
              <w:fldChar w:fldCharType="separate"/>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9A1C8C">
              <w:rPr>
                <w:color w:val="000000"/>
                <w:lang w:val="fr-FR"/>
              </w:rPr>
              <w:fldChar w:fldCharType="end"/>
            </w:r>
            <w:bookmarkEnd w:id="3"/>
          </w:p>
          <w:p w14:paraId="63902491" w14:textId="77777777" w:rsidR="002330C4" w:rsidRPr="003B4CD7" w:rsidRDefault="002330C4" w:rsidP="00004A14">
            <w:pPr>
              <w:autoSpaceDE w:val="0"/>
              <w:autoSpaceDN w:val="0"/>
              <w:adjustRightInd w:val="0"/>
              <w:jc w:val="both"/>
              <w:rPr>
                <w:color w:val="000000"/>
                <w:lang w:val="fr-FR"/>
              </w:rPr>
            </w:pPr>
          </w:p>
        </w:tc>
        <w:tc>
          <w:tcPr>
            <w:tcW w:w="4428" w:type="dxa"/>
            <w:shd w:val="clear" w:color="auto" w:fill="auto"/>
          </w:tcPr>
          <w:p w14:paraId="2BD7AE10" w14:textId="5AEEE457" w:rsidR="002330C4" w:rsidRPr="0096348D" w:rsidRDefault="00A064BB" w:rsidP="00004A14">
            <w:pPr>
              <w:autoSpaceDE w:val="0"/>
              <w:autoSpaceDN w:val="0"/>
              <w:adjustRightInd w:val="0"/>
              <w:jc w:val="both"/>
              <w:rPr>
                <w:color w:val="000000"/>
                <w:lang w:val="fr-FR"/>
              </w:rPr>
            </w:pPr>
            <w:r w:rsidRPr="00C64ABF">
              <w:rPr>
                <w:color w:val="000000"/>
                <w:lang w:val="fr-FR"/>
              </w:rPr>
              <w:t>Titre</w:t>
            </w:r>
            <w:r w:rsidR="00325132" w:rsidRPr="00A746C0">
              <w:rPr>
                <w:color w:val="000000"/>
                <w:lang w:val="fr-FR"/>
              </w:rPr>
              <w:t xml:space="preserve"> : </w:t>
            </w:r>
            <w:r w:rsidR="00325132" w:rsidRPr="009A1C8C">
              <w:rPr>
                <w:color w:val="000000"/>
                <w:lang w:val="fr-FR"/>
              </w:rPr>
              <w:fldChar w:fldCharType="begin">
                <w:ffData>
                  <w:name w:val="Text4"/>
                  <w:enabled/>
                  <w:calcOnExit w:val="0"/>
                  <w:textInput/>
                </w:ffData>
              </w:fldChar>
            </w:r>
            <w:bookmarkStart w:id="4" w:name="Text4"/>
            <w:r w:rsidR="00325132" w:rsidRPr="00BB0B2D">
              <w:rPr>
                <w:color w:val="000000"/>
                <w:lang w:val="fr-FR"/>
              </w:rPr>
              <w:instrText xml:space="preserve"> FORMTEXT </w:instrText>
            </w:r>
            <w:r w:rsidR="00325132" w:rsidRPr="009A1C8C">
              <w:rPr>
                <w:color w:val="000000"/>
                <w:lang w:val="fr-FR"/>
              </w:rPr>
            </w:r>
            <w:r w:rsidR="00325132" w:rsidRPr="009A1C8C">
              <w:rPr>
                <w:color w:val="000000"/>
                <w:lang w:val="fr-FR"/>
              </w:rPr>
              <w:fldChar w:fldCharType="separate"/>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9A1C8C">
              <w:rPr>
                <w:color w:val="000000"/>
                <w:lang w:val="fr-FR"/>
              </w:rPr>
              <w:fldChar w:fldCharType="end"/>
            </w:r>
            <w:bookmarkEnd w:id="4"/>
          </w:p>
          <w:p w14:paraId="0C3D580F" w14:textId="77777777" w:rsidR="002330C4" w:rsidRPr="003B4CD7" w:rsidRDefault="002330C4" w:rsidP="00004A14">
            <w:pPr>
              <w:autoSpaceDE w:val="0"/>
              <w:autoSpaceDN w:val="0"/>
              <w:adjustRightInd w:val="0"/>
              <w:jc w:val="both"/>
              <w:rPr>
                <w:color w:val="000000"/>
                <w:lang w:val="fr-FR"/>
              </w:rPr>
            </w:pPr>
          </w:p>
        </w:tc>
      </w:tr>
      <w:tr w:rsidR="002330C4" w:rsidRPr="00BB0B2D" w14:paraId="1829B88C" w14:textId="77777777" w:rsidTr="00004A14">
        <w:tc>
          <w:tcPr>
            <w:tcW w:w="4428" w:type="dxa"/>
            <w:shd w:val="clear" w:color="auto" w:fill="auto"/>
          </w:tcPr>
          <w:p w14:paraId="35E5D52F" w14:textId="533E2747" w:rsidR="002330C4" w:rsidRPr="00C64ABF" w:rsidRDefault="002330C4" w:rsidP="00004A14">
            <w:pPr>
              <w:autoSpaceDE w:val="0"/>
              <w:autoSpaceDN w:val="0"/>
              <w:adjustRightInd w:val="0"/>
              <w:jc w:val="both"/>
              <w:rPr>
                <w:color w:val="000000"/>
                <w:lang w:val="fr-FR"/>
              </w:rPr>
            </w:pPr>
            <w:r w:rsidRPr="0096348D">
              <w:rPr>
                <w:color w:val="000000"/>
                <w:lang w:val="fr-FR"/>
              </w:rPr>
              <w:t>Signature</w:t>
            </w:r>
            <w:r w:rsidR="00AA30B5" w:rsidRPr="003B4CD7">
              <w:rPr>
                <w:color w:val="000000"/>
                <w:lang w:val="fr-FR"/>
              </w:rPr>
              <w:t> </w:t>
            </w:r>
            <w:r w:rsidRPr="00C64ABF">
              <w:rPr>
                <w:color w:val="000000"/>
                <w:lang w:val="fr-FR"/>
              </w:rPr>
              <w:t>: _________________________</w:t>
            </w:r>
          </w:p>
          <w:p w14:paraId="4D303FC5" w14:textId="77777777" w:rsidR="002330C4" w:rsidRPr="00A746C0" w:rsidRDefault="002330C4" w:rsidP="00004A14">
            <w:pPr>
              <w:autoSpaceDE w:val="0"/>
              <w:autoSpaceDN w:val="0"/>
              <w:adjustRightInd w:val="0"/>
              <w:jc w:val="both"/>
              <w:rPr>
                <w:color w:val="000000"/>
                <w:lang w:val="fr-FR"/>
              </w:rPr>
            </w:pPr>
          </w:p>
        </w:tc>
        <w:tc>
          <w:tcPr>
            <w:tcW w:w="4428" w:type="dxa"/>
            <w:shd w:val="clear" w:color="auto" w:fill="auto"/>
          </w:tcPr>
          <w:p w14:paraId="4F0B3E49" w14:textId="1275A8C9" w:rsidR="002330C4" w:rsidRPr="00BB0B2D" w:rsidRDefault="002330C4" w:rsidP="00004A14">
            <w:pPr>
              <w:autoSpaceDE w:val="0"/>
              <w:autoSpaceDN w:val="0"/>
              <w:adjustRightInd w:val="0"/>
              <w:jc w:val="both"/>
              <w:rPr>
                <w:color w:val="000000"/>
                <w:lang w:val="fr-FR"/>
              </w:rPr>
            </w:pPr>
            <w:r w:rsidRPr="00BB0B2D">
              <w:rPr>
                <w:color w:val="000000"/>
                <w:lang w:val="fr-FR"/>
              </w:rPr>
              <w:t>Signature</w:t>
            </w:r>
            <w:r w:rsidR="00AA30B5" w:rsidRPr="00BB0B2D">
              <w:rPr>
                <w:color w:val="000000"/>
                <w:lang w:val="fr-FR"/>
              </w:rPr>
              <w:t> </w:t>
            </w:r>
            <w:r w:rsidRPr="00BB0B2D">
              <w:rPr>
                <w:color w:val="000000"/>
                <w:lang w:val="fr-FR"/>
              </w:rPr>
              <w:t>: _________________________</w:t>
            </w:r>
          </w:p>
          <w:p w14:paraId="7D614890" w14:textId="77777777" w:rsidR="002330C4" w:rsidRPr="00BB0B2D" w:rsidRDefault="002330C4" w:rsidP="00004A14">
            <w:pPr>
              <w:autoSpaceDE w:val="0"/>
              <w:autoSpaceDN w:val="0"/>
              <w:adjustRightInd w:val="0"/>
              <w:jc w:val="both"/>
              <w:rPr>
                <w:color w:val="000000"/>
                <w:lang w:val="fr-FR"/>
              </w:rPr>
            </w:pPr>
          </w:p>
        </w:tc>
      </w:tr>
      <w:tr w:rsidR="002330C4" w:rsidRPr="00BB0B2D" w14:paraId="183E3FE8" w14:textId="77777777" w:rsidTr="00004A14">
        <w:tc>
          <w:tcPr>
            <w:tcW w:w="4428" w:type="dxa"/>
            <w:shd w:val="clear" w:color="auto" w:fill="auto"/>
          </w:tcPr>
          <w:p w14:paraId="13998CA2" w14:textId="228CF592" w:rsidR="002330C4" w:rsidRPr="0096348D" w:rsidRDefault="002330C4" w:rsidP="00004A14">
            <w:pPr>
              <w:autoSpaceDE w:val="0"/>
              <w:autoSpaceDN w:val="0"/>
              <w:adjustRightInd w:val="0"/>
              <w:jc w:val="both"/>
              <w:rPr>
                <w:color w:val="000000"/>
                <w:lang w:val="fr-FR"/>
              </w:rPr>
            </w:pPr>
            <w:r w:rsidRPr="0096348D">
              <w:rPr>
                <w:color w:val="000000"/>
                <w:lang w:val="fr-FR"/>
              </w:rPr>
              <w:t>Date</w:t>
            </w:r>
            <w:r w:rsidR="00325132" w:rsidRPr="003B4CD7">
              <w:rPr>
                <w:color w:val="000000"/>
                <w:lang w:val="fr-FR"/>
              </w:rPr>
              <w:t xml:space="preserve"> : </w:t>
            </w:r>
            <w:r w:rsidR="00325132" w:rsidRPr="009A1C8C">
              <w:rPr>
                <w:color w:val="000000"/>
                <w:lang w:val="fr-FR"/>
              </w:rPr>
              <w:fldChar w:fldCharType="begin">
                <w:ffData>
                  <w:name w:val="Text5"/>
                  <w:enabled/>
                  <w:calcOnExit w:val="0"/>
                  <w:textInput/>
                </w:ffData>
              </w:fldChar>
            </w:r>
            <w:bookmarkStart w:id="5" w:name="Text5"/>
            <w:r w:rsidR="00325132" w:rsidRPr="00BB0B2D">
              <w:rPr>
                <w:color w:val="000000"/>
                <w:lang w:val="fr-FR"/>
              </w:rPr>
              <w:instrText xml:space="preserve"> FORMTEXT </w:instrText>
            </w:r>
            <w:r w:rsidR="00325132" w:rsidRPr="009A1C8C">
              <w:rPr>
                <w:color w:val="000000"/>
                <w:lang w:val="fr-FR"/>
              </w:rPr>
            </w:r>
            <w:r w:rsidR="00325132" w:rsidRPr="009A1C8C">
              <w:rPr>
                <w:color w:val="000000"/>
                <w:lang w:val="fr-FR"/>
              </w:rPr>
              <w:fldChar w:fldCharType="separate"/>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9A1C8C">
              <w:rPr>
                <w:color w:val="000000"/>
                <w:lang w:val="fr-FR"/>
              </w:rPr>
              <w:fldChar w:fldCharType="end"/>
            </w:r>
            <w:bookmarkEnd w:id="5"/>
          </w:p>
          <w:p w14:paraId="04B4D80E" w14:textId="77777777" w:rsidR="002330C4" w:rsidRPr="003B4CD7" w:rsidRDefault="002330C4" w:rsidP="00004A14">
            <w:pPr>
              <w:autoSpaceDE w:val="0"/>
              <w:autoSpaceDN w:val="0"/>
              <w:adjustRightInd w:val="0"/>
              <w:jc w:val="both"/>
              <w:rPr>
                <w:color w:val="000000"/>
                <w:lang w:val="fr-FR"/>
              </w:rPr>
            </w:pPr>
          </w:p>
        </w:tc>
        <w:tc>
          <w:tcPr>
            <w:tcW w:w="4428" w:type="dxa"/>
            <w:shd w:val="clear" w:color="auto" w:fill="auto"/>
          </w:tcPr>
          <w:p w14:paraId="28D14337" w14:textId="3465FFDD" w:rsidR="002330C4" w:rsidRPr="0096348D" w:rsidRDefault="002330C4" w:rsidP="00004A14">
            <w:pPr>
              <w:autoSpaceDE w:val="0"/>
              <w:autoSpaceDN w:val="0"/>
              <w:adjustRightInd w:val="0"/>
              <w:jc w:val="both"/>
              <w:rPr>
                <w:color w:val="000000"/>
                <w:lang w:val="fr-FR"/>
              </w:rPr>
            </w:pPr>
            <w:r w:rsidRPr="00C64ABF">
              <w:rPr>
                <w:color w:val="000000"/>
                <w:lang w:val="fr-FR"/>
              </w:rPr>
              <w:t>Date</w:t>
            </w:r>
            <w:r w:rsidR="00325132" w:rsidRPr="00A746C0">
              <w:rPr>
                <w:color w:val="000000"/>
                <w:lang w:val="fr-FR"/>
              </w:rPr>
              <w:t xml:space="preserve"> : </w:t>
            </w:r>
            <w:r w:rsidR="00325132" w:rsidRPr="009A1C8C">
              <w:rPr>
                <w:color w:val="000000"/>
                <w:lang w:val="fr-FR"/>
              </w:rPr>
              <w:fldChar w:fldCharType="begin">
                <w:ffData>
                  <w:name w:val="Text7"/>
                  <w:enabled/>
                  <w:calcOnExit w:val="0"/>
                  <w:textInput/>
                </w:ffData>
              </w:fldChar>
            </w:r>
            <w:bookmarkStart w:id="6" w:name="Text7"/>
            <w:r w:rsidR="00325132" w:rsidRPr="00BB0B2D">
              <w:rPr>
                <w:color w:val="000000"/>
                <w:lang w:val="fr-FR"/>
              </w:rPr>
              <w:instrText xml:space="preserve"> FORMTEXT </w:instrText>
            </w:r>
            <w:r w:rsidR="00325132" w:rsidRPr="009A1C8C">
              <w:rPr>
                <w:color w:val="000000"/>
                <w:lang w:val="fr-FR"/>
              </w:rPr>
            </w:r>
            <w:r w:rsidR="00325132" w:rsidRPr="009A1C8C">
              <w:rPr>
                <w:color w:val="000000"/>
                <w:lang w:val="fr-FR"/>
              </w:rPr>
              <w:fldChar w:fldCharType="separate"/>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9A1C8C">
              <w:rPr>
                <w:color w:val="000000"/>
                <w:lang w:val="fr-FR"/>
              </w:rPr>
              <w:fldChar w:fldCharType="end"/>
            </w:r>
            <w:bookmarkEnd w:id="6"/>
          </w:p>
          <w:p w14:paraId="7F0C5C4F" w14:textId="77777777" w:rsidR="002330C4" w:rsidRPr="003B4CD7" w:rsidRDefault="002330C4" w:rsidP="00004A14">
            <w:pPr>
              <w:autoSpaceDE w:val="0"/>
              <w:autoSpaceDN w:val="0"/>
              <w:adjustRightInd w:val="0"/>
              <w:jc w:val="both"/>
              <w:rPr>
                <w:color w:val="000000"/>
                <w:lang w:val="fr-FR"/>
              </w:rPr>
            </w:pPr>
          </w:p>
        </w:tc>
      </w:tr>
      <w:tr w:rsidR="002330C4" w:rsidRPr="00BB0B2D" w14:paraId="5EC9EBF8" w14:textId="77777777" w:rsidTr="00004A14">
        <w:tc>
          <w:tcPr>
            <w:tcW w:w="4428" w:type="dxa"/>
            <w:shd w:val="clear" w:color="auto" w:fill="auto"/>
          </w:tcPr>
          <w:p w14:paraId="27266ED7" w14:textId="4FAA5570" w:rsidR="002330C4" w:rsidRPr="0096348D" w:rsidRDefault="007978BB" w:rsidP="00004A14">
            <w:pPr>
              <w:autoSpaceDE w:val="0"/>
              <w:autoSpaceDN w:val="0"/>
              <w:adjustRightInd w:val="0"/>
              <w:jc w:val="both"/>
              <w:rPr>
                <w:color w:val="000000"/>
                <w:lang w:val="fr-FR"/>
              </w:rPr>
            </w:pPr>
            <w:r w:rsidRPr="0096348D">
              <w:rPr>
                <w:color w:val="000000"/>
                <w:lang w:val="fr-FR"/>
              </w:rPr>
              <w:t xml:space="preserve">Adresse </w:t>
            </w:r>
            <w:r w:rsidR="00A064BB" w:rsidRPr="003B4CD7">
              <w:rPr>
                <w:color w:val="000000"/>
                <w:lang w:val="fr-FR"/>
              </w:rPr>
              <w:t>e-</w:t>
            </w:r>
            <w:r w:rsidRPr="00C64ABF">
              <w:rPr>
                <w:color w:val="000000"/>
                <w:lang w:val="fr-FR"/>
              </w:rPr>
              <w:t>mail</w:t>
            </w:r>
            <w:r w:rsidR="00325132" w:rsidRPr="00A746C0">
              <w:rPr>
                <w:color w:val="000000"/>
                <w:lang w:val="fr-FR"/>
              </w:rPr>
              <w:t xml:space="preserve"> : </w:t>
            </w:r>
            <w:r w:rsidR="00325132" w:rsidRPr="009A1C8C">
              <w:rPr>
                <w:color w:val="000000"/>
                <w:lang w:val="fr-FR"/>
              </w:rPr>
              <w:fldChar w:fldCharType="begin">
                <w:ffData>
                  <w:name w:val="Text6"/>
                  <w:enabled/>
                  <w:calcOnExit w:val="0"/>
                  <w:textInput/>
                </w:ffData>
              </w:fldChar>
            </w:r>
            <w:bookmarkStart w:id="7" w:name="Text6"/>
            <w:r w:rsidR="00325132" w:rsidRPr="00BB0B2D">
              <w:rPr>
                <w:color w:val="000000"/>
                <w:lang w:val="fr-FR"/>
              </w:rPr>
              <w:instrText xml:space="preserve"> FORMTEXT </w:instrText>
            </w:r>
            <w:r w:rsidR="00325132" w:rsidRPr="009A1C8C">
              <w:rPr>
                <w:color w:val="000000"/>
                <w:lang w:val="fr-FR"/>
              </w:rPr>
            </w:r>
            <w:r w:rsidR="00325132" w:rsidRPr="009A1C8C">
              <w:rPr>
                <w:color w:val="000000"/>
                <w:lang w:val="fr-FR"/>
              </w:rPr>
              <w:fldChar w:fldCharType="separate"/>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9A1C8C">
              <w:rPr>
                <w:color w:val="000000"/>
                <w:lang w:val="fr-FR"/>
              </w:rPr>
              <w:fldChar w:fldCharType="end"/>
            </w:r>
            <w:bookmarkEnd w:id="7"/>
          </w:p>
          <w:p w14:paraId="0876F37E" w14:textId="77777777" w:rsidR="002330C4" w:rsidRPr="003B4CD7" w:rsidRDefault="002330C4" w:rsidP="00004A14">
            <w:pPr>
              <w:autoSpaceDE w:val="0"/>
              <w:autoSpaceDN w:val="0"/>
              <w:adjustRightInd w:val="0"/>
              <w:jc w:val="both"/>
              <w:rPr>
                <w:color w:val="000000"/>
                <w:lang w:val="fr-FR"/>
              </w:rPr>
            </w:pPr>
          </w:p>
        </w:tc>
        <w:tc>
          <w:tcPr>
            <w:tcW w:w="4428" w:type="dxa"/>
            <w:shd w:val="clear" w:color="auto" w:fill="auto"/>
          </w:tcPr>
          <w:p w14:paraId="5667E3E4" w14:textId="162BA4B7" w:rsidR="002330C4" w:rsidRPr="0096348D" w:rsidRDefault="007978BB" w:rsidP="00004A14">
            <w:pPr>
              <w:autoSpaceDE w:val="0"/>
              <w:autoSpaceDN w:val="0"/>
              <w:adjustRightInd w:val="0"/>
              <w:jc w:val="both"/>
              <w:rPr>
                <w:color w:val="000000"/>
                <w:lang w:val="fr-FR"/>
              </w:rPr>
            </w:pPr>
            <w:r w:rsidRPr="00C64ABF">
              <w:rPr>
                <w:color w:val="000000"/>
                <w:lang w:val="fr-FR"/>
              </w:rPr>
              <w:t xml:space="preserve">Adresse </w:t>
            </w:r>
            <w:r w:rsidR="00A064BB" w:rsidRPr="00A746C0">
              <w:rPr>
                <w:color w:val="000000"/>
                <w:lang w:val="fr-FR"/>
              </w:rPr>
              <w:t>e-</w:t>
            </w:r>
            <w:r w:rsidR="002330C4" w:rsidRPr="00F2632C">
              <w:rPr>
                <w:color w:val="000000"/>
                <w:lang w:val="fr-FR"/>
              </w:rPr>
              <w:t>mail</w:t>
            </w:r>
            <w:r w:rsidR="00325132" w:rsidRPr="00BB0B2D">
              <w:rPr>
                <w:color w:val="000000"/>
                <w:lang w:val="fr-FR"/>
              </w:rPr>
              <w:t xml:space="preserve"> : </w:t>
            </w:r>
            <w:r w:rsidR="00325132" w:rsidRPr="009A1C8C">
              <w:rPr>
                <w:color w:val="000000"/>
                <w:lang w:val="fr-FR"/>
              </w:rPr>
              <w:fldChar w:fldCharType="begin">
                <w:ffData>
                  <w:name w:val="Text8"/>
                  <w:enabled/>
                  <w:calcOnExit w:val="0"/>
                  <w:textInput/>
                </w:ffData>
              </w:fldChar>
            </w:r>
            <w:bookmarkStart w:id="8" w:name="Text8"/>
            <w:r w:rsidR="00325132" w:rsidRPr="00BB0B2D">
              <w:rPr>
                <w:color w:val="000000"/>
                <w:lang w:val="fr-FR"/>
              </w:rPr>
              <w:instrText xml:space="preserve"> FORMTEXT </w:instrText>
            </w:r>
            <w:r w:rsidR="00325132" w:rsidRPr="009A1C8C">
              <w:rPr>
                <w:color w:val="000000"/>
                <w:lang w:val="fr-FR"/>
              </w:rPr>
            </w:r>
            <w:r w:rsidR="00325132" w:rsidRPr="009A1C8C">
              <w:rPr>
                <w:color w:val="000000"/>
                <w:lang w:val="fr-FR"/>
              </w:rPr>
              <w:fldChar w:fldCharType="separate"/>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BB0B2D">
              <w:rPr>
                <w:noProof/>
                <w:color w:val="000000"/>
                <w:lang w:val="fr-FR"/>
              </w:rPr>
              <w:t> </w:t>
            </w:r>
            <w:r w:rsidR="00325132" w:rsidRPr="009A1C8C">
              <w:rPr>
                <w:color w:val="000000"/>
                <w:lang w:val="fr-FR"/>
              </w:rPr>
              <w:fldChar w:fldCharType="end"/>
            </w:r>
            <w:bookmarkEnd w:id="8"/>
          </w:p>
          <w:p w14:paraId="6A9E87BA" w14:textId="77777777" w:rsidR="002330C4" w:rsidRPr="003B4CD7" w:rsidRDefault="002330C4" w:rsidP="00004A14">
            <w:pPr>
              <w:autoSpaceDE w:val="0"/>
              <w:autoSpaceDN w:val="0"/>
              <w:adjustRightInd w:val="0"/>
              <w:jc w:val="both"/>
              <w:rPr>
                <w:color w:val="000000"/>
                <w:lang w:val="fr-FR"/>
              </w:rPr>
            </w:pPr>
          </w:p>
        </w:tc>
      </w:tr>
    </w:tbl>
    <w:p w14:paraId="036E7D89" w14:textId="77777777" w:rsidR="004E08C4" w:rsidRPr="0096348D" w:rsidRDefault="004E08C4">
      <w:pPr>
        <w:autoSpaceDE w:val="0"/>
        <w:autoSpaceDN w:val="0"/>
        <w:adjustRightInd w:val="0"/>
        <w:jc w:val="both"/>
        <w:rPr>
          <w:color w:val="000000"/>
          <w:lang w:val="fr-FR"/>
        </w:rPr>
      </w:pPr>
    </w:p>
    <w:p w14:paraId="40D2AE96" w14:textId="77777777" w:rsidR="004E08C4" w:rsidRPr="00C64ABF" w:rsidRDefault="004E08C4">
      <w:pPr>
        <w:autoSpaceDE w:val="0"/>
        <w:autoSpaceDN w:val="0"/>
        <w:adjustRightInd w:val="0"/>
        <w:jc w:val="both"/>
        <w:rPr>
          <w:color w:val="000000"/>
          <w:lang w:val="fr-FR"/>
        </w:rPr>
      </w:pPr>
    </w:p>
    <w:p w14:paraId="7B34BBE1" w14:textId="77777777" w:rsidR="00830D16" w:rsidRPr="00C64ABF" w:rsidRDefault="00465DB5" w:rsidP="00830D16">
      <w:pPr>
        <w:pStyle w:val="HTMLPreformatted"/>
        <w:shd w:val="clear" w:color="auto" w:fill="FFFFFF"/>
        <w:jc w:val="right"/>
        <w:rPr>
          <w:rFonts w:ascii="Times New Roman" w:hAnsi="Times New Roman" w:cs="Times New Roman"/>
          <w:color w:val="212121"/>
          <w:sz w:val="24"/>
          <w:szCs w:val="24"/>
          <w:lang w:val="fr-FR"/>
        </w:rPr>
      </w:pPr>
      <w:sdt>
        <w:sdtPr>
          <w:rPr>
            <w:rFonts w:ascii="Times New Roman" w:hAnsi="Times New Roman" w:cs="Times New Roman"/>
            <w:sz w:val="24"/>
            <w:szCs w:val="24"/>
            <w:lang w:val="fr-FR"/>
          </w:rPr>
          <w:id w:val="263740831"/>
          <w:placeholder>
            <w:docPart w:val="DefaultPlaceholder_1081868574"/>
          </w:placeholder>
        </w:sdtPr>
        <w:sdtEndPr>
          <w:rPr>
            <w:color w:val="212121"/>
          </w:rPr>
        </w:sdtEndPr>
        <w:sdtContent>
          <w:r w:rsidR="00824A14" w:rsidRPr="006E6A9E">
            <w:rPr>
              <w:rFonts w:ascii="Times New Roman" w:hAnsi="Times New Roman" w:cs="Times New Roman"/>
              <w:sz w:val="24"/>
              <w:szCs w:val="24"/>
              <w:highlight w:val="lightGray"/>
              <w:lang w:val="fr-FR"/>
            </w:rPr>
            <w:t xml:space="preserve">PCA </w:t>
          </w:r>
          <w:proofErr w:type="gramStart"/>
          <w:r w:rsidR="00824A14" w:rsidRPr="0096348D">
            <w:rPr>
              <w:rFonts w:ascii="Times New Roman" w:hAnsi="Times New Roman" w:cs="Times New Roman"/>
              <w:color w:val="212121"/>
              <w:sz w:val="24"/>
              <w:szCs w:val="24"/>
              <w:highlight w:val="lightGray"/>
              <w:lang w:val="fr-FR"/>
            </w:rPr>
            <w:t>Référence:</w:t>
          </w:r>
          <w:proofErr w:type="gramEnd"/>
          <w:r w:rsidR="00824A14" w:rsidRPr="0096348D">
            <w:rPr>
              <w:rFonts w:ascii="Times New Roman" w:hAnsi="Times New Roman" w:cs="Times New Roman"/>
              <w:color w:val="212121"/>
              <w:sz w:val="24"/>
              <w:szCs w:val="24"/>
              <w:highlight w:val="lightGray"/>
              <w:lang w:val="fr-FR"/>
            </w:rPr>
            <w:t xml:space="preserve"> ____________________</w:t>
          </w:r>
        </w:sdtContent>
      </w:sdt>
    </w:p>
    <w:p w14:paraId="6D8084B6" w14:textId="31189D0D" w:rsidR="002330C4" w:rsidRPr="006E6A9E" w:rsidRDefault="002330C4" w:rsidP="00830D16">
      <w:pPr>
        <w:pStyle w:val="HTMLPreformatted"/>
        <w:shd w:val="clear" w:color="auto" w:fill="FFFFFF"/>
        <w:jc w:val="right"/>
        <w:rPr>
          <w:rFonts w:ascii="Times New Roman" w:hAnsi="Times New Roman" w:cs="Times New Roman"/>
          <w:color w:val="212121"/>
          <w:sz w:val="24"/>
          <w:szCs w:val="24"/>
          <w:lang w:val="fr-FR"/>
        </w:rPr>
      </w:pPr>
      <w:r w:rsidRPr="00A746C0">
        <w:rPr>
          <w:b/>
          <w:color w:val="000000"/>
          <w:lang w:val="fr-FR"/>
        </w:rPr>
        <w:br w:type="page"/>
      </w:r>
    </w:p>
    <w:p w14:paraId="12DF7EDE" w14:textId="77777777" w:rsidR="002D6455" w:rsidRPr="00F2632C" w:rsidRDefault="003004E2" w:rsidP="006E17A3">
      <w:pPr>
        <w:autoSpaceDE w:val="0"/>
        <w:autoSpaceDN w:val="0"/>
        <w:adjustRightInd w:val="0"/>
        <w:jc w:val="center"/>
        <w:rPr>
          <w:b/>
          <w:sz w:val="20"/>
          <w:szCs w:val="20"/>
          <w:lang w:val="fr-FR"/>
        </w:rPr>
      </w:pPr>
      <w:r w:rsidRPr="0096348D">
        <w:rPr>
          <w:b/>
          <w:sz w:val="20"/>
          <w:szCs w:val="20"/>
          <w:lang w:val="fr-FR"/>
        </w:rPr>
        <w:lastRenderedPageBreak/>
        <w:t>CONDITIONS</w:t>
      </w:r>
      <w:r w:rsidR="00DB7682" w:rsidRPr="00C64ABF">
        <w:rPr>
          <w:b/>
          <w:sz w:val="20"/>
          <w:szCs w:val="20"/>
          <w:lang w:val="fr-FR"/>
        </w:rPr>
        <w:t xml:space="preserve"> </w:t>
      </w:r>
      <w:r w:rsidR="002D6455" w:rsidRPr="00F2632C">
        <w:rPr>
          <w:b/>
          <w:sz w:val="20"/>
          <w:szCs w:val="20"/>
          <w:lang w:val="fr-FR"/>
        </w:rPr>
        <w:t xml:space="preserve">GÉNÉRALES DES ACCORDS DE COOPÉRATION </w:t>
      </w:r>
    </w:p>
    <w:p w14:paraId="76701A3F" w14:textId="2312C206" w:rsidR="00DB7682" w:rsidRPr="00BB0B2D" w:rsidRDefault="002D6455" w:rsidP="006E17A3">
      <w:pPr>
        <w:autoSpaceDE w:val="0"/>
        <w:autoSpaceDN w:val="0"/>
        <w:adjustRightInd w:val="0"/>
        <w:jc w:val="center"/>
        <w:rPr>
          <w:b/>
          <w:sz w:val="20"/>
          <w:szCs w:val="20"/>
          <w:lang w:val="fr-FR"/>
        </w:rPr>
      </w:pPr>
      <w:r w:rsidRPr="00BB0B2D">
        <w:rPr>
          <w:b/>
          <w:sz w:val="20"/>
          <w:szCs w:val="20"/>
          <w:lang w:val="fr-FR"/>
        </w:rPr>
        <w:t>AU TITRE DE PROGRAMMES</w:t>
      </w:r>
    </w:p>
    <w:p w14:paraId="6E78B7FF" w14:textId="77777777" w:rsidR="002330C4" w:rsidRPr="00BB0B2D" w:rsidRDefault="002330C4" w:rsidP="002330C4">
      <w:pPr>
        <w:jc w:val="both"/>
        <w:rPr>
          <w:sz w:val="20"/>
          <w:szCs w:val="20"/>
          <w:lang w:val="fr-FR"/>
        </w:rPr>
      </w:pPr>
    </w:p>
    <w:p w14:paraId="2837A22E" w14:textId="1FDF74BB" w:rsidR="002330C4" w:rsidRPr="00BB0B2D" w:rsidRDefault="00F479CB" w:rsidP="00535120">
      <w:pPr>
        <w:numPr>
          <w:ilvl w:val="0"/>
          <w:numId w:val="1"/>
        </w:numPr>
        <w:tabs>
          <w:tab w:val="clear" w:pos="360"/>
        </w:tabs>
        <w:ind w:left="720" w:hanging="720"/>
        <w:rPr>
          <w:sz w:val="20"/>
          <w:szCs w:val="20"/>
          <w:lang w:val="fr-FR"/>
        </w:rPr>
      </w:pPr>
      <w:r w:rsidRPr="00BB0B2D">
        <w:rPr>
          <w:b/>
          <w:bCs/>
          <w:sz w:val="20"/>
          <w:szCs w:val="20"/>
          <w:lang w:val="fr-FR"/>
        </w:rPr>
        <w:t>STATUT JURIDIQUE</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Pr="00BB0B2D">
        <w:rPr>
          <w:sz w:val="20"/>
          <w:szCs w:val="20"/>
          <w:lang w:val="fr-FR"/>
        </w:rPr>
        <w:t>v</w:t>
      </w:r>
      <w:r w:rsidR="0053234D" w:rsidRPr="00BB0B2D">
        <w:rPr>
          <w:sz w:val="20"/>
          <w:szCs w:val="20"/>
          <w:lang w:val="fr-FR"/>
        </w:rPr>
        <w:t>is</w:t>
      </w:r>
      <w:r w:rsidR="0035135D" w:rsidRPr="00BB0B2D">
        <w:rPr>
          <w:sz w:val="20"/>
          <w:szCs w:val="20"/>
          <w:lang w:val="fr-FR"/>
        </w:rPr>
        <w:t xml:space="preserve">-à-vis de </w:t>
      </w:r>
      <w:r w:rsidR="002D7E07" w:rsidRPr="00BB0B2D">
        <w:rPr>
          <w:sz w:val="20"/>
          <w:szCs w:val="20"/>
          <w:lang w:val="fr-FR"/>
        </w:rPr>
        <w:t>l’UNICEF</w:t>
      </w:r>
      <w:r w:rsidRPr="00BB0B2D">
        <w:rPr>
          <w:sz w:val="20"/>
          <w:szCs w:val="20"/>
          <w:lang w:val="fr-FR"/>
        </w:rPr>
        <w:t>, l</w:t>
      </w:r>
      <w:r w:rsidR="00710AA1" w:rsidRPr="00BB0B2D">
        <w:rPr>
          <w:sz w:val="20"/>
          <w:szCs w:val="20"/>
          <w:lang w:val="fr-FR"/>
        </w:rPr>
        <w:t>’</w:t>
      </w:r>
      <w:r w:rsidRPr="00BB0B2D">
        <w:rPr>
          <w:sz w:val="20"/>
          <w:szCs w:val="20"/>
          <w:lang w:val="fr-FR"/>
        </w:rPr>
        <w:t>IP a un</w:t>
      </w:r>
      <w:r w:rsidR="0035135D" w:rsidRPr="00BB0B2D">
        <w:rPr>
          <w:sz w:val="20"/>
          <w:szCs w:val="20"/>
          <w:lang w:val="fr-FR"/>
        </w:rPr>
        <w:t xml:space="preserve"> </w:t>
      </w:r>
      <w:r w:rsidR="00F15EE5" w:rsidRPr="00BB0B2D">
        <w:rPr>
          <w:sz w:val="20"/>
          <w:szCs w:val="20"/>
          <w:lang w:val="fr-FR"/>
        </w:rPr>
        <w:t xml:space="preserve">statut </w:t>
      </w:r>
      <w:r w:rsidR="00741EBD" w:rsidRPr="00BB0B2D">
        <w:rPr>
          <w:sz w:val="20"/>
          <w:szCs w:val="20"/>
          <w:lang w:val="fr-FR"/>
        </w:rPr>
        <w:t>juridique</w:t>
      </w:r>
      <w:r w:rsidR="00F15EE5" w:rsidRPr="00BB0B2D">
        <w:rPr>
          <w:sz w:val="20"/>
          <w:szCs w:val="20"/>
          <w:lang w:val="fr-FR"/>
        </w:rPr>
        <w:t xml:space="preserve"> de société</w:t>
      </w:r>
      <w:r w:rsidR="007D166B" w:rsidRPr="00BB0B2D">
        <w:rPr>
          <w:sz w:val="20"/>
          <w:szCs w:val="20"/>
          <w:lang w:val="fr-FR"/>
        </w:rPr>
        <w:t xml:space="preserve"> indépendant</w:t>
      </w:r>
      <w:r w:rsidR="00F15EE5" w:rsidRPr="00BB0B2D">
        <w:rPr>
          <w:sz w:val="20"/>
          <w:szCs w:val="20"/>
          <w:lang w:val="fr-FR"/>
        </w:rPr>
        <w:t>e</w:t>
      </w:r>
      <w:r w:rsidR="0053234D" w:rsidRPr="00BB0B2D">
        <w:rPr>
          <w:sz w:val="20"/>
          <w:szCs w:val="20"/>
          <w:lang w:val="fr-FR"/>
        </w:rPr>
        <w:t xml:space="preserve">. Les </w:t>
      </w:r>
      <w:r w:rsidR="00E0560A" w:rsidRPr="00BB0B2D">
        <w:rPr>
          <w:sz w:val="20"/>
          <w:szCs w:val="20"/>
          <w:lang w:val="fr-FR"/>
        </w:rPr>
        <w:t>employés</w:t>
      </w:r>
      <w:r w:rsidR="0053234D" w:rsidRPr="00BB0B2D">
        <w:rPr>
          <w:sz w:val="20"/>
          <w:szCs w:val="20"/>
          <w:lang w:val="fr-FR"/>
        </w:rPr>
        <w:t>, le personnel et les sous-traitants de l</w:t>
      </w:r>
      <w:r w:rsidR="00710AA1" w:rsidRPr="00BB0B2D">
        <w:rPr>
          <w:sz w:val="20"/>
          <w:szCs w:val="20"/>
          <w:lang w:val="fr-FR"/>
        </w:rPr>
        <w:t>’</w:t>
      </w:r>
      <w:r w:rsidR="0053234D" w:rsidRPr="00BB0B2D">
        <w:rPr>
          <w:sz w:val="20"/>
          <w:szCs w:val="20"/>
          <w:lang w:val="fr-FR"/>
        </w:rPr>
        <w:t xml:space="preserve">IP </w:t>
      </w:r>
      <w:r w:rsidR="00E0560A" w:rsidRPr="00BB0B2D">
        <w:rPr>
          <w:sz w:val="20"/>
          <w:szCs w:val="20"/>
          <w:lang w:val="fr-FR"/>
        </w:rPr>
        <w:t xml:space="preserve">ne </w:t>
      </w:r>
      <w:r w:rsidR="00047C3D" w:rsidRPr="00BB0B2D">
        <w:rPr>
          <w:sz w:val="20"/>
          <w:szCs w:val="20"/>
          <w:lang w:val="fr-FR"/>
        </w:rPr>
        <w:t xml:space="preserve">sont </w:t>
      </w:r>
      <w:r w:rsidR="00E0560A" w:rsidRPr="00BB0B2D">
        <w:rPr>
          <w:sz w:val="20"/>
          <w:szCs w:val="20"/>
          <w:lang w:val="fr-FR"/>
        </w:rPr>
        <w:t xml:space="preserve">en aucun cas considérés comme des employés ou agents de </w:t>
      </w:r>
      <w:r w:rsidR="002D7E07" w:rsidRPr="00BB0B2D">
        <w:rPr>
          <w:sz w:val="20"/>
          <w:szCs w:val="20"/>
          <w:lang w:val="fr-FR"/>
        </w:rPr>
        <w:t>l’UNICEF</w:t>
      </w:r>
      <w:r w:rsidR="00E0560A" w:rsidRPr="00BB0B2D">
        <w:rPr>
          <w:sz w:val="20"/>
          <w:szCs w:val="20"/>
          <w:lang w:val="fr-FR"/>
        </w:rPr>
        <w:t>.</w:t>
      </w:r>
    </w:p>
    <w:p w14:paraId="795591F4" w14:textId="77777777" w:rsidR="002330C4" w:rsidRPr="00BB0B2D" w:rsidRDefault="002330C4" w:rsidP="00015EF2">
      <w:pPr>
        <w:ind w:left="720" w:hanging="720"/>
        <w:rPr>
          <w:sz w:val="20"/>
          <w:szCs w:val="20"/>
          <w:lang w:val="fr-FR"/>
        </w:rPr>
      </w:pPr>
    </w:p>
    <w:p w14:paraId="62CD3646" w14:textId="684F183E" w:rsidR="002330C4" w:rsidRPr="00BB0B2D" w:rsidRDefault="001E0770" w:rsidP="00535120">
      <w:pPr>
        <w:numPr>
          <w:ilvl w:val="0"/>
          <w:numId w:val="1"/>
        </w:numPr>
        <w:tabs>
          <w:tab w:val="clear" w:pos="360"/>
        </w:tabs>
        <w:ind w:left="720" w:hanging="720"/>
        <w:rPr>
          <w:sz w:val="20"/>
          <w:szCs w:val="20"/>
          <w:lang w:val="fr-FR"/>
        </w:rPr>
      </w:pPr>
      <w:r w:rsidRPr="00BB0B2D">
        <w:rPr>
          <w:b/>
          <w:bCs/>
          <w:sz w:val="20"/>
          <w:szCs w:val="20"/>
          <w:lang w:val="fr-FR"/>
        </w:rPr>
        <w:t>RESPONSA</w:t>
      </w:r>
      <w:r w:rsidR="00DF7015" w:rsidRPr="00BB0B2D">
        <w:rPr>
          <w:b/>
          <w:bCs/>
          <w:sz w:val="20"/>
          <w:szCs w:val="20"/>
          <w:lang w:val="fr-FR"/>
        </w:rPr>
        <w:t>BILIT</w:t>
      </w:r>
      <w:r w:rsidRPr="00BB0B2D">
        <w:rPr>
          <w:b/>
          <w:bCs/>
          <w:sz w:val="20"/>
          <w:szCs w:val="20"/>
          <w:lang w:val="fr-FR"/>
        </w:rPr>
        <w:t>É</w:t>
      </w:r>
      <w:r w:rsidR="00132CD2" w:rsidRPr="00BB0B2D">
        <w:rPr>
          <w:b/>
          <w:bCs/>
          <w:sz w:val="20"/>
          <w:szCs w:val="20"/>
          <w:lang w:val="fr-FR"/>
        </w:rPr>
        <w:t>S</w:t>
      </w:r>
      <w:r w:rsidR="00BB31B8" w:rsidRPr="00BB0B2D">
        <w:rPr>
          <w:b/>
          <w:bCs/>
          <w:sz w:val="20"/>
          <w:szCs w:val="20"/>
          <w:lang w:val="fr-FR"/>
        </w:rPr>
        <w:t xml:space="preserve"> DE</w:t>
      </w:r>
      <w:r w:rsidRPr="00BB0B2D">
        <w:rPr>
          <w:b/>
          <w:bCs/>
          <w:sz w:val="20"/>
          <w:szCs w:val="20"/>
          <w:lang w:val="fr-FR"/>
        </w:rPr>
        <w:t xml:space="preserve"> l</w:t>
      </w:r>
      <w:r w:rsidR="00710AA1" w:rsidRPr="00BB0B2D">
        <w:rPr>
          <w:b/>
          <w:bCs/>
          <w:sz w:val="20"/>
          <w:szCs w:val="20"/>
          <w:lang w:val="fr-FR"/>
        </w:rPr>
        <w:t>’</w:t>
      </w:r>
      <w:r w:rsidRPr="00BB0B2D">
        <w:rPr>
          <w:b/>
          <w:bCs/>
          <w:sz w:val="20"/>
          <w:szCs w:val="20"/>
          <w:lang w:val="fr-FR"/>
        </w:rPr>
        <w:t xml:space="preserve">IP </w:t>
      </w:r>
      <w:r w:rsidR="00BB31B8" w:rsidRPr="00BB0B2D">
        <w:rPr>
          <w:b/>
          <w:bCs/>
          <w:sz w:val="20"/>
          <w:szCs w:val="20"/>
          <w:lang w:val="fr-FR"/>
        </w:rPr>
        <w:t>ENVERS SES EMPLOYÉS, SON PERSONNEL ET SES SOUS-TRAITANTS</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00BB31B8" w:rsidRPr="00BB0B2D">
        <w:rPr>
          <w:sz w:val="20"/>
          <w:szCs w:val="20"/>
          <w:lang w:val="fr-FR"/>
        </w:rPr>
        <w:t>l</w:t>
      </w:r>
      <w:r w:rsidR="00271B15" w:rsidRPr="00BB0B2D">
        <w:rPr>
          <w:sz w:val="20"/>
          <w:szCs w:val="20"/>
          <w:lang w:val="fr-FR"/>
        </w:rPr>
        <w:t>’IP</w:t>
      </w:r>
      <w:r w:rsidR="00132CD2" w:rsidRPr="00BB0B2D">
        <w:rPr>
          <w:sz w:val="20"/>
          <w:szCs w:val="20"/>
          <w:lang w:val="fr-FR"/>
        </w:rPr>
        <w:t xml:space="preserve"> </w:t>
      </w:r>
      <w:r w:rsidR="00047C3D" w:rsidRPr="00BB0B2D">
        <w:rPr>
          <w:sz w:val="20"/>
          <w:szCs w:val="20"/>
          <w:lang w:val="fr-FR"/>
        </w:rPr>
        <w:t xml:space="preserve">est </w:t>
      </w:r>
      <w:r w:rsidR="00132CD2" w:rsidRPr="00BB0B2D">
        <w:rPr>
          <w:sz w:val="20"/>
          <w:szCs w:val="20"/>
          <w:lang w:val="fr-FR"/>
        </w:rPr>
        <w:t xml:space="preserve">responsable des compétences professionnelles et techniques de </w:t>
      </w:r>
      <w:r w:rsidR="00BB31B8" w:rsidRPr="00BB0B2D">
        <w:rPr>
          <w:sz w:val="20"/>
          <w:szCs w:val="20"/>
          <w:lang w:val="fr-FR"/>
        </w:rPr>
        <w:t>ses</w:t>
      </w:r>
      <w:r w:rsidR="00132CD2" w:rsidRPr="00BB0B2D">
        <w:rPr>
          <w:sz w:val="20"/>
          <w:szCs w:val="20"/>
          <w:lang w:val="fr-FR"/>
        </w:rPr>
        <w:t xml:space="preserve"> employés, de son personnel et de ses sous-traitants et, concernant </w:t>
      </w:r>
      <w:r w:rsidR="00591337" w:rsidRPr="00BB0B2D">
        <w:rPr>
          <w:sz w:val="20"/>
          <w:szCs w:val="20"/>
          <w:lang w:val="fr-FR"/>
        </w:rPr>
        <w:t>le</w:t>
      </w:r>
      <w:r w:rsidR="00BB31B8" w:rsidRPr="00BB0B2D">
        <w:rPr>
          <w:sz w:val="20"/>
          <w:szCs w:val="20"/>
          <w:lang w:val="fr-FR"/>
        </w:rPr>
        <w:t>s</w:t>
      </w:r>
      <w:r w:rsidR="00591337" w:rsidRPr="00BB0B2D">
        <w:rPr>
          <w:sz w:val="20"/>
          <w:szCs w:val="20"/>
          <w:lang w:val="fr-FR"/>
        </w:rPr>
        <w:t xml:space="preserve"> </w:t>
      </w:r>
      <w:r w:rsidR="00BB31B8" w:rsidRPr="00BB0B2D">
        <w:rPr>
          <w:sz w:val="20"/>
          <w:szCs w:val="20"/>
          <w:lang w:val="fr-FR"/>
        </w:rPr>
        <w:t>activités</w:t>
      </w:r>
      <w:r w:rsidR="00591337" w:rsidRPr="00BB0B2D">
        <w:rPr>
          <w:sz w:val="20"/>
          <w:szCs w:val="20"/>
          <w:lang w:val="fr-FR"/>
        </w:rPr>
        <w:t xml:space="preserve"> à </w:t>
      </w:r>
      <w:r w:rsidR="00BB31B8" w:rsidRPr="00BB0B2D">
        <w:rPr>
          <w:sz w:val="20"/>
          <w:szCs w:val="20"/>
          <w:lang w:val="fr-FR"/>
        </w:rPr>
        <w:t>exécuter</w:t>
      </w:r>
      <w:r w:rsidR="00591337" w:rsidRPr="00BB0B2D">
        <w:rPr>
          <w:sz w:val="20"/>
          <w:szCs w:val="20"/>
          <w:lang w:val="fr-FR"/>
        </w:rPr>
        <w:t xml:space="preserve"> aux termes du présent </w:t>
      </w:r>
      <w:r w:rsidR="00A77156" w:rsidRPr="00BB0B2D">
        <w:rPr>
          <w:sz w:val="20"/>
          <w:szCs w:val="20"/>
          <w:lang w:val="fr-FR"/>
        </w:rPr>
        <w:t>accord</w:t>
      </w:r>
      <w:r w:rsidR="00BB31B8" w:rsidRPr="00BB0B2D">
        <w:rPr>
          <w:sz w:val="20"/>
          <w:szCs w:val="20"/>
          <w:lang w:val="fr-FR"/>
        </w:rPr>
        <w:t>,</w:t>
      </w:r>
      <w:r w:rsidR="00591337" w:rsidRPr="00BB0B2D">
        <w:rPr>
          <w:sz w:val="20"/>
          <w:szCs w:val="20"/>
          <w:lang w:val="fr-FR"/>
        </w:rPr>
        <w:t xml:space="preserve"> </w:t>
      </w:r>
      <w:r w:rsidR="00BB31B8" w:rsidRPr="00BB0B2D">
        <w:rPr>
          <w:sz w:val="20"/>
          <w:szCs w:val="20"/>
          <w:lang w:val="fr-FR"/>
        </w:rPr>
        <w:t xml:space="preserve">il </w:t>
      </w:r>
      <w:r w:rsidR="00591337" w:rsidRPr="00BB0B2D">
        <w:rPr>
          <w:sz w:val="20"/>
          <w:szCs w:val="20"/>
          <w:lang w:val="fr-FR"/>
        </w:rPr>
        <w:t xml:space="preserve">sélectionnera des personnes fiables qui exécuteront le présent </w:t>
      </w:r>
      <w:r w:rsidR="00A77156" w:rsidRPr="00BB0B2D">
        <w:rPr>
          <w:sz w:val="20"/>
          <w:szCs w:val="20"/>
          <w:lang w:val="fr-FR"/>
        </w:rPr>
        <w:t>accord</w:t>
      </w:r>
      <w:r w:rsidR="00047C3D" w:rsidRPr="00BB0B2D">
        <w:rPr>
          <w:sz w:val="20"/>
          <w:szCs w:val="20"/>
          <w:lang w:val="fr-FR"/>
        </w:rPr>
        <w:t xml:space="preserve"> de manière efficace</w:t>
      </w:r>
      <w:r w:rsidR="00591337" w:rsidRPr="00BB0B2D">
        <w:rPr>
          <w:sz w:val="20"/>
          <w:szCs w:val="20"/>
          <w:lang w:val="fr-FR"/>
        </w:rPr>
        <w:t>, respecteron</w:t>
      </w:r>
      <w:r w:rsidR="00047C3D" w:rsidRPr="00BB0B2D">
        <w:rPr>
          <w:sz w:val="20"/>
          <w:szCs w:val="20"/>
          <w:lang w:val="fr-FR"/>
        </w:rPr>
        <w:t>t</w:t>
      </w:r>
      <w:r w:rsidR="00591337" w:rsidRPr="00BB0B2D">
        <w:rPr>
          <w:sz w:val="20"/>
          <w:szCs w:val="20"/>
          <w:lang w:val="fr-FR"/>
        </w:rPr>
        <w:t xml:space="preserve"> les coutumes locales</w:t>
      </w:r>
      <w:r w:rsidR="004F0E6D" w:rsidRPr="00BB0B2D">
        <w:rPr>
          <w:sz w:val="20"/>
          <w:szCs w:val="20"/>
          <w:lang w:val="fr-FR"/>
        </w:rPr>
        <w:t xml:space="preserve"> et adopteront une conduite </w:t>
      </w:r>
      <w:r w:rsidR="00BB31B8" w:rsidRPr="00BB0B2D">
        <w:rPr>
          <w:sz w:val="20"/>
          <w:szCs w:val="20"/>
          <w:lang w:val="fr-FR"/>
        </w:rPr>
        <w:t>m</w:t>
      </w:r>
      <w:r w:rsidR="00271B15" w:rsidRPr="00BB0B2D">
        <w:rPr>
          <w:sz w:val="20"/>
          <w:szCs w:val="20"/>
          <w:lang w:val="fr-FR"/>
        </w:rPr>
        <w:t>ora</w:t>
      </w:r>
      <w:r w:rsidR="00BB31B8" w:rsidRPr="00BB0B2D">
        <w:rPr>
          <w:sz w:val="20"/>
          <w:szCs w:val="20"/>
          <w:lang w:val="fr-FR"/>
        </w:rPr>
        <w:t>le</w:t>
      </w:r>
      <w:r w:rsidR="00271B15" w:rsidRPr="00BB0B2D">
        <w:rPr>
          <w:sz w:val="20"/>
          <w:szCs w:val="20"/>
          <w:lang w:val="fr-FR"/>
        </w:rPr>
        <w:t xml:space="preserve"> et éthique </w:t>
      </w:r>
      <w:r w:rsidR="00BB31B8" w:rsidRPr="00BB0B2D">
        <w:rPr>
          <w:sz w:val="20"/>
          <w:szCs w:val="20"/>
          <w:lang w:val="fr-FR"/>
        </w:rPr>
        <w:t>très stricte</w:t>
      </w:r>
      <w:r w:rsidR="00271B15" w:rsidRPr="00BB0B2D">
        <w:rPr>
          <w:sz w:val="20"/>
          <w:szCs w:val="20"/>
          <w:lang w:val="fr-FR"/>
        </w:rPr>
        <w:t>.</w:t>
      </w:r>
    </w:p>
    <w:p w14:paraId="75A80659" w14:textId="77777777" w:rsidR="002330C4" w:rsidRPr="00BB0B2D" w:rsidRDefault="002330C4" w:rsidP="00015EF2">
      <w:pPr>
        <w:ind w:left="720" w:hanging="720"/>
        <w:rPr>
          <w:sz w:val="20"/>
          <w:szCs w:val="20"/>
          <w:lang w:val="fr-FR"/>
        </w:rPr>
      </w:pPr>
    </w:p>
    <w:p w14:paraId="4A088C40" w14:textId="684F39E3" w:rsidR="002330C4" w:rsidRPr="00BB0B2D" w:rsidRDefault="00271B15" w:rsidP="00535120">
      <w:pPr>
        <w:numPr>
          <w:ilvl w:val="0"/>
          <w:numId w:val="1"/>
        </w:numPr>
        <w:tabs>
          <w:tab w:val="clear" w:pos="360"/>
        </w:tabs>
        <w:ind w:left="720" w:hanging="720"/>
        <w:rPr>
          <w:sz w:val="20"/>
          <w:szCs w:val="20"/>
          <w:lang w:val="fr-FR"/>
        </w:rPr>
      </w:pPr>
      <w:r w:rsidRPr="00BB0B2D">
        <w:rPr>
          <w:b/>
          <w:bCs/>
          <w:sz w:val="20"/>
          <w:szCs w:val="20"/>
          <w:lang w:val="fr-FR"/>
        </w:rPr>
        <w:t>CESSION</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00FF69FD" w:rsidRPr="00BB0B2D">
        <w:rPr>
          <w:sz w:val="20"/>
          <w:szCs w:val="20"/>
          <w:lang w:val="fr-FR"/>
        </w:rPr>
        <w:t>l</w:t>
      </w:r>
      <w:r w:rsidR="00710AA1" w:rsidRPr="00BB0B2D">
        <w:rPr>
          <w:sz w:val="20"/>
          <w:szCs w:val="20"/>
          <w:lang w:val="fr-FR"/>
        </w:rPr>
        <w:t>’</w:t>
      </w:r>
      <w:r w:rsidR="00D2602E" w:rsidRPr="00BB0B2D">
        <w:rPr>
          <w:sz w:val="20"/>
          <w:szCs w:val="20"/>
          <w:lang w:val="fr-FR"/>
        </w:rPr>
        <w:t xml:space="preserve">IP ne </w:t>
      </w:r>
      <w:r w:rsidR="00047C3D" w:rsidRPr="00BB0B2D">
        <w:rPr>
          <w:sz w:val="20"/>
          <w:szCs w:val="20"/>
          <w:lang w:val="fr-FR"/>
        </w:rPr>
        <w:t xml:space="preserve">peut </w:t>
      </w:r>
      <w:r w:rsidR="00D2602E" w:rsidRPr="00BB0B2D">
        <w:rPr>
          <w:sz w:val="20"/>
          <w:szCs w:val="20"/>
          <w:lang w:val="fr-FR"/>
        </w:rPr>
        <w:t xml:space="preserve">en aucun cas </w:t>
      </w:r>
      <w:r w:rsidR="001A1717" w:rsidRPr="00BB0B2D">
        <w:rPr>
          <w:sz w:val="20"/>
          <w:szCs w:val="20"/>
          <w:lang w:val="fr-FR"/>
        </w:rPr>
        <w:t>céder</w:t>
      </w:r>
      <w:r w:rsidR="00FF69FD" w:rsidRPr="00BB0B2D">
        <w:rPr>
          <w:sz w:val="20"/>
          <w:szCs w:val="20"/>
          <w:lang w:val="fr-FR"/>
        </w:rPr>
        <w:t>, transférer ou</w:t>
      </w:r>
      <w:r w:rsidR="00D2602E" w:rsidRPr="00BB0B2D">
        <w:rPr>
          <w:sz w:val="20"/>
          <w:szCs w:val="20"/>
          <w:lang w:val="fr-FR"/>
        </w:rPr>
        <w:t xml:space="preserve"> promettre de céder</w:t>
      </w:r>
      <w:r w:rsidR="009229F7" w:rsidRPr="00BB0B2D">
        <w:rPr>
          <w:sz w:val="20"/>
          <w:szCs w:val="20"/>
          <w:lang w:val="fr-FR"/>
        </w:rPr>
        <w:t xml:space="preserve"> le présent </w:t>
      </w:r>
      <w:r w:rsidR="00A77156" w:rsidRPr="00BB0B2D">
        <w:rPr>
          <w:sz w:val="20"/>
          <w:szCs w:val="20"/>
          <w:lang w:val="fr-FR"/>
        </w:rPr>
        <w:t>accord</w:t>
      </w:r>
      <w:r w:rsidR="009229F7" w:rsidRPr="00BB0B2D">
        <w:rPr>
          <w:sz w:val="20"/>
          <w:szCs w:val="20"/>
          <w:lang w:val="fr-FR"/>
        </w:rPr>
        <w:t xml:space="preserve"> </w:t>
      </w:r>
      <w:r w:rsidR="0018090A" w:rsidRPr="00BB0B2D">
        <w:rPr>
          <w:sz w:val="20"/>
          <w:szCs w:val="20"/>
          <w:lang w:val="fr-FR"/>
        </w:rPr>
        <w:t>ou de quelconque</w:t>
      </w:r>
      <w:r w:rsidR="00FF69FD" w:rsidRPr="00BB0B2D">
        <w:rPr>
          <w:sz w:val="20"/>
          <w:szCs w:val="20"/>
          <w:lang w:val="fr-FR"/>
        </w:rPr>
        <w:t>s</w:t>
      </w:r>
      <w:r w:rsidR="0018090A" w:rsidRPr="00BB0B2D">
        <w:rPr>
          <w:sz w:val="20"/>
          <w:szCs w:val="20"/>
          <w:lang w:val="fr-FR"/>
        </w:rPr>
        <w:t xml:space="preserve"> portion</w:t>
      </w:r>
      <w:r w:rsidR="00FF69FD" w:rsidRPr="00BB0B2D">
        <w:rPr>
          <w:sz w:val="20"/>
          <w:szCs w:val="20"/>
          <w:lang w:val="fr-FR"/>
        </w:rPr>
        <w:t>s de celui-ci, y compris tous</w:t>
      </w:r>
      <w:r w:rsidR="0018090A" w:rsidRPr="00BB0B2D">
        <w:rPr>
          <w:sz w:val="20"/>
          <w:szCs w:val="20"/>
          <w:lang w:val="fr-FR"/>
        </w:rPr>
        <w:t xml:space="preserve"> </w:t>
      </w:r>
      <w:r w:rsidR="00F02991" w:rsidRPr="00BB0B2D">
        <w:rPr>
          <w:sz w:val="20"/>
          <w:szCs w:val="20"/>
          <w:lang w:val="fr-FR"/>
        </w:rPr>
        <w:t>Document</w:t>
      </w:r>
      <w:r w:rsidR="00FF69FD" w:rsidRPr="00BB0B2D">
        <w:rPr>
          <w:sz w:val="20"/>
          <w:szCs w:val="20"/>
          <w:lang w:val="fr-FR"/>
        </w:rPr>
        <w:t>s</w:t>
      </w:r>
      <w:r w:rsidR="00F02991" w:rsidRPr="00BB0B2D">
        <w:rPr>
          <w:sz w:val="20"/>
          <w:szCs w:val="20"/>
          <w:lang w:val="fr-FR"/>
        </w:rPr>
        <w:t xml:space="preserve"> du Programme</w:t>
      </w:r>
      <w:r w:rsidR="0018090A" w:rsidRPr="00BB0B2D">
        <w:rPr>
          <w:sz w:val="20"/>
          <w:szCs w:val="20"/>
          <w:lang w:val="fr-FR"/>
        </w:rPr>
        <w:t>,</w:t>
      </w:r>
      <w:r w:rsidR="00C87D68" w:rsidRPr="00BB0B2D">
        <w:rPr>
          <w:sz w:val="20"/>
          <w:szCs w:val="20"/>
          <w:lang w:val="fr-FR"/>
        </w:rPr>
        <w:t xml:space="preserve"> </w:t>
      </w:r>
      <w:r w:rsidR="009229F7" w:rsidRPr="00BB0B2D">
        <w:rPr>
          <w:sz w:val="20"/>
          <w:szCs w:val="20"/>
          <w:lang w:val="fr-FR"/>
        </w:rPr>
        <w:t xml:space="preserve">ni s’en séparer de toute autre manière, </w:t>
      </w:r>
      <w:r w:rsidR="00C87D68" w:rsidRPr="00BB0B2D">
        <w:rPr>
          <w:sz w:val="20"/>
          <w:szCs w:val="20"/>
          <w:lang w:val="fr-FR"/>
        </w:rPr>
        <w:t>et il en est</w:t>
      </w:r>
      <w:r w:rsidR="00936245" w:rsidRPr="00BB0B2D">
        <w:rPr>
          <w:sz w:val="20"/>
          <w:szCs w:val="20"/>
          <w:lang w:val="fr-FR"/>
        </w:rPr>
        <w:t xml:space="preserve"> de même concernant tou</w:t>
      </w:r>
      <w:r w:rsidR="00047C3D" w:rsidRPr="00BB0B2D">
        <w:rPr>
          <w:sz w:val="20"/>
          <w:szCs w:val="20"/>
          <w:lang w:val="fr-FR"/>
        </w:rPr>
        <w:t>s</w:t>
      </w:r>
      <w:r w:rsidR="00936245" w:rsidRPr="00BB0B2D">
        <w:rPr>
          <w:sz w:val="20"/>
          <w:szCs w:val="20"/>
          <w:lang w:val="fr-FR"/>
        </w:rPr>
        <w:t xml:space="preserve"> droit</w:t>
      </w:r>
      <w:r w:rsidR="00C87D68" w:rsidRPr="00BB0B2D">
        <w:rPr>
          <w:sz w:val="20"/>
          <w:szCs w:val="20"/>
          <w:lang w:val="fr-FR"/>
        </w:rPr>
        <w:t>s</w:t>
      </w:r>
      <w:r w:rsidR="00936245" w:rsidRPr="00BB0B2D">
        <w:rPr>
          <w:sz w:val="20"/>
          <w:szCs w:val="20"/>
          <w:lang w:val="fr-FR"/>
        </w:rPr>
        <w:t xml:space="preserve">, </w:t>
      </w:r>
      <w:r w:rsidR="00540177" w:rsidRPr="00BB0B2D">
        <w:rPr>
          <w:sz w:val="20"/>
          <w:szCs w:val="20"/>
          <w:lang w:val="fr-FR"/>
        </w:rPr>
        <w:t>réclamations</w:t>
      </w:r>
      <w:r w:rsidR="00C87D68" w:rsidRPr="00BB0B2D">
        <w:rPr>
          <w:sz w:val="20"/>
          <w:szCs w:val="20"/>
          <w:lang w:val="fr-FR"/>
        </w:rPr>
        <w:t xml:space="preserve"> ou</w:t>
      </w:r>
      <w:r w:rsidR="00936245" w:rsidRPr="00BB0B2D">
        <w:rPr>
          <w:sz w:val="20"/>
          <w:szCs w:val="20"/>
          <w:lang w:val="fr-FR"/>
        </w:rPr>
        <w:t xml:space="preserve"> obligation</w:t>
      </w:r>
      <w:r w:rsidR="00C87D68" w:rsidRPr="00BB0B2D">
        <w:rPr>
          <w:sz w:val="20"/>
          <w:szCs w:val="20"/>
          <w:lang w:val="fr-FR"/>
        </w:rPr>
        <w:t>s</w:t>
      </w:r>
      <w:r w:rsidR="00936245" w:rsidRPr="00BB0B2D">
        <w:rPr>
          <w:sz w:val="20"/>
          <w:szCs w:val="20"/>
          <w:lang w:val="fr-FR"/>
        </w:rPr>
        <w:t xml:space="preserve"> de l</w:t>
      </w:r>
      <w:r w:rsidR="00710AA1" w:rsidRPr="00BB0B2D">
        <w:rPr>
          <w:sz w:val="20"/>
          <w:szCs w:val="20"/>
          <w:lang w:val="fr-FR"/>
        </w:rPr>
        <w:t>’</w:t>
      </w:r>
      <w:r w:rsidR="00936245" w:rsidRPr="00BB0B2D">
        <w:rPr>
          <w:sz w:val="20"/>
          <w:szCs w:val="20"/>
          <w:lang w:val="fr-FR"/>
        </w:rPr>
        <w:t xml:space="preserve">IP aux termes du présent </w:t>
      </w:r>
      <w:r w:rsidR="00A77156" w:rsidRPr="00BB0B2D">
        <w:rPr>
          <w:sz w:val="20"/>
          <w:szCs w:val="20"/>
          <w:lang w:val="fr-FR"/>
        </w:rPr>
        <w:t>accord</w:t>
      </w:r>
      <w:r w:rsidR="00FF69FD" w:rsidRPr="00BB0B2D">
        <w:rPr>
          <w:sz w:val="20"/>
          <w:szCs w:val="20"/>
          <w:lang w:val="fr-FR"/>
        </w:rPr>
        <w:t>,</w:t>
      </w:r>
      <w:r w:rsidR="00936245" w:rsidRPr="00BB0B2D">
        <w:rPr>
          <w:sz w:val="20"/>
          <w:szCs w:val="20"/>
          <w:lang w:val="fr-FR"/>
        </w:rPr>
        <w:t xml:space="preserve"> excepté avec l</w:t>
      </w:r>
      <w:r w:rsidR="00710AA1" w:rsidRPr="00BB0B2D">
        <w:rPr>
          <w:sz w:val="20"/>
          <w:szCs w:val="20"/>
          <w:lang w:val="fr-FR"/>
        </w:rPr>
        <w:t>’</w:t>
      </w:r>
      <w:r w:rsidR="00936245" w:rsidRPr="00BB0B2D">
        <w:rPr>
          <w:sz w:val="20"/>
          <w:szCs w:val="20"/>
          <w:lang w:val="fr-FR"/>
        </w:rPr>
        <w:t xml:space="preserve">autorisation écrite de </w:t>
      </w:r>
      <w:r w:rsidR="002D7E07" w:rsidRPr="00BB0B2D">
        <w:rPr>
          <w:sz w:val="20"/>
          <w:szCs w:val="20"/>
          <w:lang w:val="fr-FR"/>
        </w:rPr>
        <w:t>l’UNICEF</w:t>
      </w:r>
      <w:r w:rsidR="00936245" w:rsidRPr="00BB0B2D">
        <w:rPr>
          <w:sz w:val="20"/>
          <w:szCs w:val="20"/>
          <w:lang w:val="fr-FR"/>
        </w:rPr>
        <w:t>.</w:t>
      </w:r>
    </w:p>
    <w:p w14:paraId="44F96045" w14:textId="77777777" w:rsidR="002330C4" w:rsidRPr="00BB0B2D" w:rsidRDefault="002330C4" w:rsidP="00015EF2">
      <w:pPr>
        <w:ind w:left="720" w:hanging="720"/>
        <w:rPr>
          <w:sz w:val="20"/>
          <w:szCs w:val="20"/>
          <w:lang w:val="fr-FR"/>
        </w:rPr>
      </w:pPr>
    </w:p>
    <w:p w14:paraId="75E2F2B0" w14:textId="3BFAA4D1" w:rsidR="00387867" w:rsidRPr="00BB0B2D" w:rsidRDefault="00387867" w:rsidP="000A39D1">
      <w:pPr>
        <w:numPr>
          <w:ilvl w:val="0"/>
          <w:numId w:val="1"/>
        </w:numPr>
        <w:tabs>
          <w:tab w:val="clear" w:pos="360"/>
          <w:tab w:val="num" w:pos="810"/>
        </w:tabs>
        <w:ind w:left="720" w:hanging="720"/>
        <w:rPr>
          <w:b/>
          <w:sz w:val="20"/>
          <w:szCs w:val="20"/>
          <w:lang w:val="fr-FR"/>
        </w:rPr>
      </w:pPr>
      <w:r w:rsidRPr="00BB0B2D">
        <w:rPr>
          <w:b/>
          <w:bCs/>
          <w:sz w:val="20"/>
          <w:szCs w:val="20"/>
          <w:lang w:val="fr-FR"/>
        </w:rPr>
        <w:t>SOUS-TRAITANCE</w:t>
      </w:r>
      <w:r w:rsidR="00AA30B5" w:rsidRPr="00BB0B2D">
        <w:rPr>
          <w:b/>
          <w:bCs/>
          <w:sz w:val="20"/>
          <w:szCs w:val="20"/>
          <w:lang w:val="fr-FR"/>
        </w:rPr>
        <w:t> </w:t>
      </w:r>
      <w:r w:rsidR="002330C4" w:rsidRPr="00BB0B2D">
        <w:rPr>
          <w:b/>
          <w:bCs/>
          <w:sz w:val="20"/>
          <w:szCs w:val="20"/>
          <w:lang w:val="fr-FR"/>
        </w:rPr>
        <w:t>:</w:t>
      </w:r>
      <w:r w:rsidR="002330C4" w:rsidRPr="00BB0B2D">
        <w:rPr>
          <w:sz w:val="20"/>
          <w:szCs w:val="20"/>
          <w:lang w:val="fr-FR"/>
        </w:rPr>
        <w:t xml:space="preserve"> </w:t>
      </w:r>
      <w:r w:rsidR="0078153F" w:rsidRPr="00BB0B2D">
        <w:rPr>
          <w:sz w:val="20"/>
          <w:szCs w:val="20"/>
          <w:lang w:val="fr-FR"/>
        </w:rPr>
        <w:t>l’IP ne peut utiliser d</w:t>
      </w:r>
      <w:r w:rsidR="00DF2BD0" w:rsidRPr="00BB0B2D">
        <w:rPr>
          <w:sz w:val="20"/>
          <w:szCs w:val="20"/>
          <w:lang w:val="fr-FR"/>
        </w:rPr>
        <w:t>es services de sous-traitants avant d</w:t>
      </w:r>
      <w:r w:rsidR="00710AA1" w:rsidRPr="00BB0B2D">
        <w:rPr>
          <w:sz w:val="20"/>
          <w:szCs w:val="20"/>
          <w:lang w:val="fr-FR"/>
        </w:rPr>
        <w:t>’</w:t>
      </w:r>
      <w:r w:rsidR="00DF2BD0" w:rsidRPr="00BB0B2D">
        <w:rPr>
          <w:sz w:val="20"/>
          <w:szCs w:val="20"/>
          <w:lang w:val="fr-FR"/>
        </w:rPr>
        <w:t xml:space="preserve">en avoir </w:t>
      </w:r>
      <w:r w:rsidR="0078153F" w:rsidRPr="00BB0B2D">
        <w:rPr>
          <w:sz w:val="20"/>
          <w:szCs w:val="20"/>
          <w:lang w:val="fr-FR"/>
        </w:rPr>
        <w:t>obtenu l</w:t>
      </w:r>
      <w:r w:rsidR="00710AA1" w:rsidRPr="00BB0B2D">
        <w:rPr>
          <w:sz w:val="20"/>
          <w:szCs w:val="20"/>
          <w:lang w:val="fr-FR"/>
        </w:rPr>
        <w:t>’</w:t>
      </w:r>
      <w:r w:rsidR="0078153F" w:rsidRPr="00BB0B2D">
        <w:rPr>
          <w:sz w:val="20"/>
          <w:szCs w:val="20"/>
          <w:lang w:val="fr-FR"/>
        </w:rPr>
        <w:t>autorisation écrite auprès de</w:t>
      </w:r>
      <w:r w:rsidR="00DF2BD0" w:rsidRPr="00BB0B2D">
        <w:rPr>
          <w:sz w:val="20"/>
          <w:szCs w:val="20"/>
          <w:lang w:val="fr-FR"/>
        </w:rPr>
        <w:t xml:space="preserve"> </w:t>
      </w:r>
      <w:r w:rsidR="002D7E07" w:rsidRPr="00BB0B2D">
        <w:rPr>
          <w:sz w:val="20"/>
          <w:szCs w:val="20"/>
          <w:lang w:val="fr-FR"/>
        </w:rPr>
        <w:t>l’UNICEF</w:t>
      </w:r>
      <w:r w:rsidR="0078153F" w:rsidRPr="00BB0B2D">
        <w:rPr>
          <w:sz w:val="20"/>
          <w:szCs w:val="20"/>
          <w:lang w:val="fr-FR"/>
        </w:rPr>
        <w:t xml:space="preserve"> au cas</w:t>
      </w:r>
      <w:r w:rsidR="00047C3D" w:rsidRPr="00BB0B2D">
        <w:rPr>
          <w:sz w:val="20"/>
          <w:szCs w:val="20"/>
          <w:lang w:val="fr-FR"/>
        </w:rPr>
        <w:t xml:space="preserve"> </w:t>
      </w:r>
      <w:r w:rsidR="0078153F" w:rsidRPr="00BB0B2D">
        <w:rPr>
          <w:sz w:val="20"/>
          <w:szCs w:val="20"/>
          <w:lang w:val="fr-FR"/>
        </w:rPr>
        <w:t>par cas</w:t>
      </w:r>
      <w:r w:rsidR="00DF2BD0" w:rsidRPr="00BB0B2D">
        <w:rPr>
          <w:sz w:val="20"/>
          <w:szCs w:val="20"/>
          <w:lang w:val="fr-FR"/>
        </w:rPr>
        <w:t xml:space="preserve">. Si </w:t>
      </w:r>
      <w:r w:rsidR="002D7E07" w:rsidRPr="00BB0B2D">
        <w:rPr>
          <w:sz w:val="20"/>
          <w:szCs w:val="20"/>
          <w:lang w:val="fr-FR"/>
        </w:rPr>
        <w:t>l’UNICEF</w:t>
      </w:r>
      <w:r w:rsidR="00DF2BD0" w:rsidRPr="00BB0B2D">
        <w:rPr>
          <w:sz w:val="20"/>
          <w:szCs w:val="20"/>
          <w:lang w:val="fr-FR"/>
        </w:rPr>
        <w:t xml:space="preserve"> </w:t>
      </w:r>
      <w:r w:rsidR="0078153F" w:rsidRPr="00BB0B2D">
        <w:rPr>
          <w:sz w:val="20"/>
          <w:szCs w:val="20"/>
          <w:lang w:val="fr-FR"/>
        </w:rPr>
        <w:t>approuve</w:t>
      </w:r>
      <w:r w:rsidR="00DF2BD0" w:rsidRPr="00BB0B2D">
        <w:rPr>
          <w:sz w:val="20"/>
          <w:szCs w:val="20"/>
          <w:lang w:val="fr-FR"/>
        </w:rPr>
        <w:t xml:space="preserve"> </w:t>
      </w:r>
      <w:r w:rsidR="0078153F" w:rsidRPr="00BB0B2D">
        <w:rPr>
          <w:sz w:val="20"/>
          <w:szCs w:val="20"/>
          <w:lang w:val="fr-FR"/>
        </w:rPr>
        <w:t>l’utilisation d’</w:t>
      </w:r>
      <w:r w:rsidR="00F005A8" w:rsidRPr="00BB0B2D">
        <w:rPr>
          <w:sz w:val="20"/>
          <w:szCs w:val="20"/>
          <w:lang w:val="fr-FR"/>
        </w:rPr>
        <w:t>un prestataire de service</w:t>
      </w:r>
      <w:r w:rsidR="0078153F" w:rsidRPr="00BB0B2D">
        <w:rPr>
          <w:sz w:val="20"/>
          <w:szCs w:val="20"/>
          <w:lang w:val="fr-FR"/>
        </w:rPr>
        <w:t>s</w:t>
      </w:r>
      <w:r w:rsidR="00F005A8" w:rsidRPr="00BB0B2D">
        <w:rPr>
          <w:sz w:val="20"/>
          <w:szCs w:val="20"/>
          <w:lang w:val="fr-FR"/>
        </w:rPr>
        <w:t xml:space="preserve"> </w:t>
      </w:r>
      <w:r w:rsidR="0078153F" w:rsidRPr="00BB0B2D">
        <w:rPr>
          <w:sz w:val="20"/>
          <w:szCs w:val="20"/>
          <w:lang w:val="fr-FR"/>
        </w:rPr>
        <w:t>donné</w:t>
      </w:r>
      <w:r w:rsidR="00F005A8" w:rsidRPr="00BB0B2D">
        <w:rPr>
          <w:sz w:val="20"/>
          <w:szCs w:val="20"/>
          <w:lang w:val="fr-FR"/>
        </w:rPr>
        <w:t>, l</w:t>
      </w:r>
      <w:r w:rsidR="00710AA1" w:rsidRPr="00BB0B2D">
        <w:rPr>
          <w:sz w:val="20"/>
          <w:szCs w:val="20"/>
          <w:lang w:val="fr-FR"/>
        </w:rPr>
        <w:t>’</w:t>
      </w:r>
      <w:r w:rsidR="00F005A8" w:rsidRPr="00BB0B2D">
        <w:rPr>
          <w:sz w:val="20"/>
          <w:szCs w:val="20"/>
          <w:lang w:val="fr-FR"/>
        </w:rPr>
        <w:t xml:space="preserve">IP </w:t>
      </w:r>
      <w:r w:rsidR="007F26E0" w:rsidRPr="00BB0B2D">
        <w:rPr>
          <w:sz w:val="20"/>
          <w:szCs w:val="20"/>
          <w:lang w:val="fr-FR"/>
        </w:rPr>
        <w:t>veille</w:t>
      </w:r>
      <w:r w:rsidR="00F005A8" w:rsidRPr="00BB0B2D">
        <w:rPr>
          <w:sz w:val="20"/>
          <w:szCs w:val="20"/>
          <w:lang w:val="fr-FR"/>
        </w:rPr>
        <w:t xml:space="preserve"> à ce </w:t>
      </w:r>
      <w:r w:rsidR="003B4E9D" w:rsidRPr="00BB0B2D">
        <w:rPr>
          <w:sz w:val="20"/>
          <w:szCs w:val="20"/>
          <w:lang w:val="fr-FR"/>
        </w:rPr>
        <w:t>que les</w:t>
      </w:r>
      <w:r w:rsidR="007F26E0" w:rsidRPr="00BB0B2D">
        <w:rPr>
          <w:sz w:val="20"/>
          <w:szCs w:val="20"/>
          <w:lang w:val="fr-FR"/>
        </w:rPr>
        <w:t xml:space="preserve"> </w:t>
      </w:r>
      <w:r w:rsidR="00F005A8" w:rsidRPr="00BB0B2D">
        <w:rPr>
          <w:sz w:val="20"/>
          <w:szCs w:val="20"/>
          <w:lang w:val="fr-FR"/>
        </w:rPr>
        <w:t>sous-traitant</w:t>
      </w:r>
      <w:r w:rsidR="007F26E0" w:rsidRPr="00BB0B2D">
        <w:rPr>
          <w:sz w:val="20"/>
          <w:szCs w:val="20"/>
          <w:lang w:val="fr-FR"/>
        </w:rPr>
        <w:t>s</w:t>
      </w:r>
      <w:r w:rsidR="00F005A8" w:rsidRPr="00BB0B2D">
        <w:rPr>
          <w:sz w:val="20"/>
          <w:szCs w:val="20"/>
          <w:lang w:val="fr-FR"/>
        </w:rPr>
        <w:t xml:space="preserve"> de l</w:t>
      </w:r>
      <w:r w:rsidR="00710AA1" w:rsidRPr="00BB0B2D">
        <w:rPr>
          <w:sz w:val="20"/>
          <w:szCs w:val="20"/>
          <w:lang w:val="fr-FR"/>
        </w:rPr>
        <w:t>’</w:t>
      </w:r>
      <w:r w:rsidR="00F005A8" w:rsidRPr="00BB0B2D">
        <w:rPr>
          <w:sz w:val="20"/>
          <w:szCs w:val="20"/>
          <w:lang w:val="fr-FR"/>
        </w:rPr>
        <w:t xml:space="preserve">IP </w:t>
      </w:r>
      <w:r w:rsidR="00D20EFE" w:rsidRPr="00BB0B2D">
        <w:rPr>
          <w:sz w:val="20"/>
          <w:szCs w:val="20"/>
          <w:lang w:val="fr-FR"/>
        </w:rPr>
        <w:t>n</w:t>
      </w:r>
      <w:r w:rsidR="00710AA1" w:rsidRPr="00BB0B2D">
        <w:rPr>
          <w:sz w:val="20"/>
          <w:szCs w:val="20"/>
          <w:lang w:val="fr-FR"/>
        </w:rPr>
        <w:t>’</w:t>
      </w:r>
      <w:r w:rsidR="00D20EFE" w:rsidRPr="00BB0B2D">
        <w:rPr>
          <w:sz w:val="20"/>
          <w:szCs w:val="20"/>
          <w:lang w:val="fr-FR"/>
        </w:rPr>
        <w:t>utilise</w:t>
      </w:r>
      <w:r w:rsidR="0078153F" w:rsidRPr="00BB0B2D">
        <w:rPr>
          <w:sz w:val="20"/>
          <w:szCs w:val="20"/>
          <w:lang w:val="fr-FR"/>
        </w:rPr>
        <w:t>nt</w:t>
      </w:r>
      <w:r w:rsidR="00D20EFE" w:rsidRPr="00BB0B2D">
        <w:rPr>
          <w:sz w:val="20"/>
          <w:szCs w:val="20"/>
          <w:lang w:val="fr-FR"/>
        </w:rPr>
        <w:t xml:space="preserve"> pas </w:t>
      </w:r>
      <w:r w:rsidR="0078153F" w:rsidRPr="00BB0B2D">
        <w:rPr>
          <w:sz w:val="20"/>
          <w:szCs w:val="20"/>
          <w:lang w:val="fr-FR"/>
        </w:rPr>
        <w:t>eux</w:t>
      </w:r>
      <w:r w:rsidR="00F005A8" w:rsidRPr="00BB0B2D">
        <w:rPr>
          <w:sz w:val="20"/>
          <w:szCs w:val="20"/>
          <w:lang w:val="fr-FR"/>
        </w:rPr>
        <w:t>-même</w:t>
      </w:r>
      <w:r w:rsidR="0078153F" w:rsidRPr="00BB0B2D">
        <w:rPr>
          <w:sz w:val="20"/>
          <w:szCs w:val="20"/>
          <w:lang w:val="fr-FR"/>
        </w:rPr>
        <w:t>s</w:t>
      </w:r>
      <w:r w:rsidR="00F005A8" w:rsidRPr="00BB0B2D">
        <w:rPr>
          <w:sz w:val="20"/>
          <w:szCs w:val="20"/>
          <w:lang w:val="fr-FR"/>
        </w:rPr>
        <w:t xml:space="preserve"> des</w:t>
      </w:r>
      <w:r w:rsidR="00D20EFE" w:rsidRPr="00BB0B2D">
        <w:rPr>
          <w:sz w:val="20"/>
          <w:szCs w:val="20"/>
          <w:lang w:val="fr-FR"/>
        </w:rPr>
        <w:t xml:space="preserve"> chaînes de</w:t>
      </w:r>
      <w:r w:rsidR="00F005A8" w:rsidRPr="00BB0B2D">
        <w:rPr>
          <w:sz w:val="20"/>
          <w:szCs w:val="20"/>
          <w:lang w:val="fr-FR"/>
        </w:rPr>
        <w:t xml:space="preserve"> sous-traitants tiers</w:t>
      </w:r>
      <w:r w:rsidR="00D20EFE" w:rsidRPr="00BB0B2D">
        <w:rPr>
          <w:sz w:val="20"/>
          <w:szCs w:val="20"/>
          <w:lang w:val="fr-FR"/>
        </w:rPr>
        <w:t xml:space="preserve">, </w:t>
      </w:r>
      <w:r w:rsidR="0078153F" w:rsidRPr="00BB0B2D">
        <w:rPr>
          <w:sz w:val="20"/>
          <w:szCs w:val="20"/>
          <w:lang w:val="fr-FR"/>
        </w:rPr>
        <w:t>y</w:t>
      </w:r>
      <w:r w:rsidR="00D20EFE" w:rsidRPr="00BB0B2D">
        <w:rPr>
          <w:sz w:val="20"/>
          <w:szCs w:val="20"/>
          <w:lang w:val="fr-FR"/>
        </w:rPr>
        <w:t xml:space="preserve"> compris </w:t>
      </w:r>
      <w:r w:rsidR="0078153F" w:rsidRPr="00BB0B2D">
        <w:rPr>
          <w:sz w:val="20"/>
          <w:szCs w:val="20"/>
          <w:lang w:val="fr-FR"/>
        </w:rPr>
        <w:t>leurs propres</w:t>
      </w:r>
      <w:r w:rsidR="00D20EFE" w:rsidRPr="00BB0B2D">
        <w:rPr>
          <w:sz w:val="20"/>
          <w:szCs w:val="20"/>
          <w:lang w:val="fr-FR"/>
        </w:rPr>
        <w:t xml:space="preserve"> sous-traitants,</w:t>
      </w:r>
      <w:r w:rsidR="007F26E0" w:rsidRPr="00BB0B2D">
        <w:rPr>
          <w:sz w:val="20"/>
          <w:szCs w:val="20"/>
          <w:lang w:val="fr-FR"/>
        </w:rPr>
        <w:t xml:space="preserve"> </w:t>
      </w:r>
      <w:r w:rsidR="0078153F" w:rsidRPr="00BB0B2D">
        <w:rPr>
          <w:sz w:val="20"/>
          <w:szCs w:val="20"/>
          <w:lang w:val="fr-FR"/>
        </w:rPr>
        <w:t>avant d</w:t>
      </w:r>
      <w:r w:rsidR="00710AA1" w:rsidRPr="00BB0B2D">
        <w:rPr>
          <w:sz w:val="20"/>
          <w:szCs w:val="20"/>
          <w:lang w:val="fr-FR"/>
        </w:rPr>
        <w:t>’</w:t>
      </w:r>
      <w:r w:rsidR="0078153F" w:rsidRPr="00BB0B2D">
        <w:rPr>
          <w:sz w:val="20"/>
          <w:szCs w:val="20"/>
          <w:lang w:val="fr-FR"/>
        </w:rPr>
        <w:t>avoir reçu l’</w:t>
      </w:r>
      <w:r w:rsidR="0093277B" w:rsidRPr="00BB0B2D">
        <w:rPr>
          <w:sz w:val="20"/>
          <w:szCs w:val="20"/>
          <w:lang w:val="fr-FR"/>
        </w:rPr>
        <w:t>autorisation écrite de</w:t>
      </w:r>
      <w:r w:rsidR="0078153F" w:rsidRPr="00BB0B2D">
        <w:rPr>
          <w:sz w:val="20"/>
          <w:szCs w:val="20"/>
          <w:lang w:val="fr-FR"/>
        </w:rPr>
        <w:t xml:space="preserve"> </w:t>
      </w:r>
      <w:r w:rsidR="002D7E07" w:rsidRPr="00BB0B2D">
        <w:rPr>
          <w:sz w:val="20"/>
          <w:szCs w:val="20"/>
          <w:lang w:val="fr-FR"/>
        </w:rPr>
        <w:t>l’UNICEF</w:t>
      </w:r>
      <w:r w:rsidR="0093277B" w:rsidRPr="00BB0B2D">
        <w:rPr>
          <w:sz w:val="20"/>
          <w:szCs w:val="20"/>
          <w:lang w:val="fr-FR"/>
        </w:rPr>
        <w:t xml:space="preserve">, laquelle autorisation </w:t>
      </w:r>
      <w:r w:rsidR="00047C3D" w:rsidRPr="00BB0B2D">
        <w:rPr>
          <w:sz w:val="20"/>
          <w:szCs w:val="20"/>
          <w:lang w:val="fr-FR"/>
        </w:rPr>
        <w:t xml:space="preserve">est </w:t>
      </w:r>
      <w:r w:rsidR="0093277B" w:rsidRPr="00BB0B2D">
        <w:rPr>
          <w:sz w:val="20"/>
          <w:szCs w:val="20"/>
          <w:lang w:val="fr-FR"/>
        </w:rPr>
        <w:t>délivré</w:t>
      </w:r>
      <w:r w:rsidR="0078153F" w:rsidRPr="00BB0B2D">
        <w:rPr>
          <w:sz w:val="20"/>
          <w:szCs w:val="20"/>
          <w:lang w:val="fr-FR"/>
        </w:rPr>
        <w:t>e</w:t>
      </w:r>
      <w:r w:rsidR="0093277B" w:rsidRPr="00BB0B2D">
        <w:rPr>
          <w:sz w:val="20"/>
          <w:szCs w:val="20"/>
          <w:lang w:val="fr-FR"/>
        </w:rPr>
        <w:t xml:space="preserve"> au cas par cas. </w:t>
      </w:r>
      <w:r w:rsidR="00A17C63" w:rsidRPr="00BB0B2D">
        <w:rPr>
          <w:sz w:val="20"/>
          <w:szCs w:val="20"/>
          <w:lang w:val="fr-FR"/>
        </w:rPr>
        <w:t>Aucune</w:t>
      </w:r>
      <w:r w:rsidR="0093277B" w:rsidRPr="00BB0B2D">
        <w:rPr>
          <w:sz w:val="20"/>
          <w:szCs w:val="20"/>
          <w:lang w:val="fr-FR"/>
        </w:rPr>
        <w:t xml:space="preserve"> utilisation de sous</w:t>
      </w:r>
      <w:r w:rsidR="0078153F" w:rsidRPr="00BB0B2D">
        <w:rPr>
          <w:sz w:val="20"/>
          <w:szCs w:val="20"/>
          <w:lang w:val="fr-FR"/>
        </w:rPr>
        <w:t>-trait</w:t>
      </w:r>
      <w:r w:rsidR="00047C3D" w:rsidRPr="00BB0B2D">
        <w:rPr>
          <w:sz w:val="20"/>
          <w:szCs w:val="20"/>
          <w:lang w:val="fr-FR"/>
        </w:rPr>
        <w:t>ants</w:t>
      </w:r>
      <w:r w:rsidR="0078153F" w:rsidRPr="00BB0B2D">
        <w:rPr>
          <w:sz w:val="20"/>
          <w:szCs w:val="20"/>
          <w:lang w:val="fr-FR"/>
        </w:rPr>
        <w:t xml:space="preserve"> par</w:t>
      </w:r>
      <w:r w:rsidR="0093277B" w:rsidRPr="00BB0B2D">
        <w:rPr>
          <w:sz w:val="20"/>
          <w:szCs w:val="20"/>
          <w:lang w:val="fr-FR"/>
        </w:rPr>
        <w:t xml:space="preserve"> l</w:t>
      </w:r>
      <w:r w:rsidR="00710AA1" w:rsidRPr="00BB0B2D">
        <w:rPr>
          <w:sz w:val="20"/>
          <w:szCs w:val="20"/>
          <w:lang w:val="fr-FR"/>
        </w:rPr>
        <w:t>’</w:t>
      </w:r>
      <w:r w:rsidR="0093277B" w:rsidRPr="00BB0B2D">
        <w:rPr>
          <w:sz w:val="20"/>
          <w:szCs w:val="20"/>
          <w:lang w:val="fr-FR"/>
        </w:rPr>
        <w:t>IP, ou d</w:t>
      </w:r>
      <w:r w:rsidR="00710AA1" w:rsidRPr="00BB0B2D">
        <w:rPr>
          <w:sz w:val="20"/>
          <w:szCs w:val="20"/>
          <w:lang w:val="fr-FR"/>
        </w:rPr>
        <w:t>’</w:t>
      </w:r>
      <w:r w:rsidR="0093277B" w:rsidRPr="00BB0B2D">
        <w:rPr>
          <w:sz w:val="20"/>
          <w:szCs w:val="20"/>
          <w:lang w:val="fr-FR"/>
        </w:rPr>
        <w:t>une chaîne de sous-traitants</w:t>
      </w:r>
      <w:r w:rsidR="0078153F" w:rsidRPr="00BB0B2D">
        <w:rPr>
          <w:sz w:val="20"/>
          <w:szCs w:val="20"/>
          <w:lang w:val="fr-FR"/>
        </w:rPr>
        <w:t xml:space="preserve"> au</w:t>
      </w:r>
      <w:r w:rsidR="0093277B" w:rsidRPr="00BB0B2D">
        <w:rPr>
          <w:sz w:val="20"/>
          <w:szCs w:val="20"/>
          <w:lang w:val="fr-FR"/>
        </w:rPr>
        <w:t xml:space="preserve"> cas où </w:t>
      </w:r>
      <w:r w:rsidR="002D7E07" w:rsidRPr="00BB0B2D">
        <w:rPr>
          <w:sz w:val="20"/>
          <w:szCs w:val="20"/>
          <w:lang w:val="fr-FR"/>
        </w:rPr>
        <w:t>l’UNICEF</w:t>
      </w:r>
      <w:r w:rsidR="0093277B" w:rsidRPr="00BB0B2D">
        <w:rPr>
          <w:sz w:val="20"/>
          <w:szCs w:val="20"/>
          <w:lang w:val="fr-FR"/>
        </w:rPr>
        <w:t xml:space="preserve"> </w:t>
      </w:r>
      <w:r w:rsidR="0078153F" w:rsidRPr="00BB0B2D">
        <w:rPr>
          <w:sz w:val="20"/>
          <w:szCs w:val="20"/>
          <w:lang w:val="fr-FR"/>
        </w:rPr>
        <w:t>l’</w:t>
      </w:r>
      <w:r w:rsidR="007B33CE" w:rsidRPr="00BB0B2D">
        <w:rPr>
          <w:sz w:val="20"/>
          <w:szCs w:val="20"/>
          <w:lang w:val="fr-FR"/>
        </w:rPr>
        <w:t>aurait autorisé par écrit conformément à la phrase précédente, ne lib</w:t>
      </w:r>
      <w:r w:rsidR="00047C3D" w:rsidRPr="00BB0B2D">
        <w:rPr>
          <w:sz w:val="20"/>
          <w:szCs w:val="20"/>
          <w:lang w:val="fr-FR"/>
        </w:rPr>
        <w:t>è</w:t>
      </w:r>
      <w:r w:rsidR="007B33CE" w:rsidRPr="00BB0B2D">
        <w:rPr>
          <w:sz w:val="20"/>
          <w:szCs w:val="20"/>
          <w:lang w:val="fr-FR"/>
        </w:rPr>
        <w:t>re l</w:t>
      </w:r>
      <w:r w:rsidR="00710AA1" w:rsidRPr="00BB0B2D">
        <w:rPr>
          <w:sz w:val="20"/>
          <w:szCs w:val="20"/>
          <w:lang w:val="fr-FR"/>
        </w:rPr>
        <w:t>’</w:t>
      </w:r>
      <w:r w:rsidR="007B33CE" w:rsidRPr="00BB0B2D">
        <w:rPr>
          <w:sz w:val="20"/>
          <w:szCs w:val="20"/>
          <w:lang w:val="fr-FR"/>
        </w:rPr>
        <w:t>IP de l</w:t>
      </w:r>
      <w:r w:rsidR="00710AA1" w:rsidRPr="00BB0B2D">
        <w:rPr>
          <w:sz w:val="20"/>
          <w:szCs w:val="20"/>
          <w:lang w:val="fr-FR"/>
        </w:rPr>
        <w:t>’</w:t>
      </w:r>
      <w:r w:rsidR="007B33CE" w:rsidRPr="00BB0B2D">
        <w:rPr>
          <w:sz w:val="20"/>
          <w:szCs w:val="20"/>
          <w:lang w:val="fr-FR"/>
        </w:rPr>
        <w:t>une ou l</w:t>
      </w:r>
      <w:r w:rsidR="00710AA1" w:rsidRPr="00BB0B2D">
        <w:rPr>
          <w:sz w:val="20"/>
          <w:szCs w:val="20"/>
          <w:lang w:val="fr-FR"/>
        </w:rPr>
        <w:t>’</w:t>
      </w:r>
      <w:r w:rsidR="007B33CE" w:rsidRPr="00BB0B2D">
        <w:rPr>
          <w:sz w:val="20"/>
          <w:szCs w:val="20"/>
          <w:lang w:val="fr-FR"/>
        </w:rPr>
        <w:t xml:space="preserve">autre de ses obligations aux termes du présent </w:t>
      </w:r>
      <w:r w:rsidR="00A77156" w:rsidRPr="00BB0B2D">
        <w:rPr>
          <w:sz w:val="20"/>
          <w:szCs w:val="20"/>
          <w:lang w:val="fr-FR"/>
        </w:rPr>
        <w:t>accord</w:t>
      </w:r>
      <w:r w:rsidR="007B33CE" w:rsidRPr="00BB0B2D">
        <w:rPr>
          <w:sz w:val="20"/>
          <w:szCs w:val="20"/>
          <w:lang w:val="fr-FR"/>
        </w:rPr>
        <w:t xml:space="preserve">. Les termes </w:t>
      </w:r>
      <w:r w:rsidR="00371EEB" w:rsidRPr="00BB0B2D">
        <w:rPr>
          <w:sz w:val="20"/>
          <w:szCs w:val="20"/>
          <w:lang w:val="fr-FR"/>
        </w:rPr>
        <w:t>d</w:t>
      </w:r>
      <w:r w:rsidR="00710AA1" w:rsidRPr="00BB0B2D">
        <w:rPr>
          <w:sz w:val="20"/>
          <w:szCs w:val="20"/>
          <w:lang w:val="fr-FR"/>
        </w:rPr>
        <w:t>’</w:t>
      </w:r>
      <w:r w:rsidR="00371EEB" w:rsidRPr="00BB0B2D">
        <w:rPr>
          <w:sz w:val="20"/>
          <w:szCs w:val="20"/>
          <w:lang w:val="fr-FR"/>
        </w:rPr>
        <w:t xml:space="preserve">une </w:t>
      </w:r>
      <w:r w:rsidR="00A17C63" w:rsidRPr="00BB0B2D">
        <w:rPr>
          <w:sz w:val="20"/>
          <w:szCs w:val="20"/>
          <w:lang w:val="fr-FR"/>
        </w:rPr>
        <w:t>quelconque sous-traitance, sous-</w:t>
      </w:r>
      <w:r w:rsidR="00371EEB" w:rsidRPr="00BB0B2D">
        <w:rPr>
          <w:sz w:val="20"/>
          <w:szCs w:val="20"/>
          <w:lang w:val="fr-FR"/>
        </w:rPr>
        <w:t>sous-traitance</w:t>
      </w:r>
      <w:r w:rsidR="00A17C63" w:rsidRPr="00BB0B2D">
        <w:rPr>
          <w:sz w:val="20"/>
          <w:szCs w:val="20"/>
          <w:lang w:val="fr-FR"/>
        </w:rPr>
        <w:t>,</w:t>
      </w:r>
      <w:r w:rsidR="00371EEB" w:rsidRPr="00BB0B2D">
        <w:rPr>
          <w:sz w:val="20"/>
          <w:szCs w:val="20"/>
          <w:lang w:val="fr-FR"/>
        </w:rPr>
        <w:t xml:space="preserve"> etc. </w:t>
      </w:r>
      <w:r w:rsidR="00047C3D" w:rsidRPr="00BB0B2D">
        <w:rPr>
          <w:sz w:val="20"/>
          <w:szCs w:val="20"/>
          <w:lang w:val="fr-FR"/>
        </w:rPr>
        <w:t>sont soumis</w:t>
      </w:r>
      <w:r w:rsidR="00371EEB" w:rsidRPr="00BB0B2D">
        <w:rPr>
          <w:sz w:val="20"/>
          <w:szCs w:val="20"/>
          <w:lang w:val="fr-FR"/>
        </w:rPr>
        <w:t xml:space="preserve"> aux dispositions du présent </w:t>
      </w:r>
      <w:r w:rsidR="00A77156" w:rsidRPr="00BB0B2D">
        <w:rPr>
          <w:sz w:val="20"/>
          <w:szCs w:val="20"/>
          <w:lang w:val="fr-FR"/>
        </w:rPr>
        <w:t>accord</w:t>
      </w:r>
      <w:r w:rsidR="00A17C63" w:rsidRPr="00BB0B2D">
        <w:rPr>
          <w:sz w:val="20"/>
          <w:szCs w:val="20"/>
          <w:lang w:val="fr-FR"/>
        </w:rPr>
        <w:t>, s’y</w:t>
      </w:r>
      <w:r w:rsidR="00371EEB" w:rsidRPr="00BB0B2D">
        <w:rPr>
          <w:sz w:val="20"/>
          <w:szCs w:val="20"/>
          <w:lang w:val="fr-FR"/>
        </w:rPr>
        <w:t xml:space="preserve"> conforment et leur donne</w:t>
      </w:r>
      <w:r w:rsidR="00611DD4" w:rsidRPr="00BB0B2D">
        <w:rPr>
          <w:sz w:val="20"/>
          <w:szCs w:val="20"/>
          <w:lang w:val="fr-FR"/>
        </w:rPr>
        <w:t>nt plein effet.</w:t>
      </w:r>
      <w:r w:rsidR="000A39D1" w:rsidRPr="00BB0B2D">
        <w:rPr>
          <w:sz w:val="20"/>
          <w:szCs w:val="20"/>
          <w:lang w:val="fr-FR"/>
        </w:rPr>
        <w:t xml:space="preserve"> Notamment, l’IP devra s’assurer que tous les sous-contrats ou les autres niveaux de sous-contrats contiennent des stipulations sensiblement identiques à celles de l’article 14</w:t>
      </w:r>
      <w:r w:rsidR="005E5BF7">
        <w:rPr>
          <w:sz w:val="20"/>
          <w:szCs w:val="20"/>
          <w:lang w:val="fr-FR"/>
        </w:rPr>
        <w:t>.0</w:t>
      </w:r>
      <w:r w:rsidR="000A39D1" w:rsidRPr="00BB0B2D">
        <w:rPr>
          <w:sz w:val="20"/>
          <w:szCs w:val="20"/>
          <w:lang w:val="fr-FR"/>
        </w:rPr>
        <w:t>.</w:t>
      </w:r>
    </w:p>
    <w:p w14:paraId="490EF2F1" w14:textId="77777777" w:rsidR="002330C4" w:rsidRPr="00BB0B2D" w:rsidRDefault="002330C4" w:rsidP="00015EF2">
      <w:pPr>
        <w:rPr>
          <w:sz w:val="20"/>
          <w:szCs w:val="20"/>
          <w:lang w:val="fr-FR"/>
        </w:rPr>
      </w:pPr>
    </w:p>
    <w:p w14:paraId="5D8AE8F5" w14:textId="07AC6AD8" w:rsidR="007B0103" w:rsidRPr="00BB0B2D" w:rsidRDefault="00BB3FE2" w:rsidP="00535120">
      <w:pPr>
        <w:numPr>
          <w:ilvl w:val="0"/>
          <w:numId w:val="1"/>
        </w:numPr>
        <w:tabs>
          <w:tab w:val="clear" w:pos="360"/>
        </w:tabs>
        <w:ind w:left="720" w:hanging="720"/>
        <w:rPr>
          <w:sz w:val="20"/>
          <w:szCs w:val="20"/>
          <w:lang w:val="fr-FR"/>
        </w:rPr>
      </w:pPr>
      <w:r w:rsidRPr="00BB0B2D">
        <w:rPr>
          <w:b/>
          <w:bCs/>
          <w:sz w:val="20"/>
          <w:szCs w:val="20"/>
          <w:lang w:val="fr-FR"/>
        </w:rPr>
        <w:t xml:space="preserve">INTERDICTION AUX </w:t>
      </w:r>
      <w:r w:rsidR="000D0F88" w:rsidRPr="00BB0B2D">
        <w:rPr>
          <w:b/>
          <w:bCs/>
          <w:sz w:val="20"/>
          <w:szCs w:val="20"/>
          <w:lang w:val="fr-FR"/>
        </w:rPr>
        <w:t xml:space="preserve">AGENTS </w:t>
      </w:r>
      <w:r w:rsidR="00D67F48" w:rsidRPr="00BB0B2D">
        <w:rPr>
          <w:b/>
          <w:bCs/>
          <w:sz w:val="20"/>
          <w:szCs w:val="20"/>
          <w:lang w:val="fr-FR"/>
        </w:rPr>
        <w:t xml:space="preserve">DE </w:t>
      </w:r>
      <w:r w:rsidR="00A50E1D" w:rsidRPr="00BB0B2D">
        <w:rPr>
          <w:b/>
          <w:bCs/>
          <w:sz w:val="20"/>
          <w:szCs w:val="20"/>
          <w:lang w:val="fr-FR"/>
        </w:rPr>
        <w:t>LA FONCTION PUBLIQUE</w:t>
      </w:r>
      <w:r w:rsidR="00D67F48" w:rsidRPr="00BB0B2D">
        <w:rPr>
          <w:b/>
          <w:bCs/>
          <w:sz w:val="20"/>
          <w:szCs w:val="20"/>
          <w:lang w:val="fr-FR"/>
        </w:rPr>
        <w:t xml:space="preserve"> </w:t>
      </w:r>
      <w:r w:rsidRPr="00BB0B2D">
        <w:rPr>
          <w:b/>
          <w:bCs/>
          <w:sz w:val="20"/>
          <w:szCs w:val="20"/>
          <w:lang w:val="fr-FR"/>
        </w:rPr>
        <w:t>DE PROFITER</w:t>
      </w:r>
      <w:r w:rsidR="00AA30B5" w:rsidRPr="00BB0B2D">
        <w:rPr>
          <w:b/>
          <w:bCs/>
          <w:sz w:val="20"/>
          <w:szCs w:val="20"/>
          <w:lang w:val="fr-FR"/>
        </w:rPr>
        <w:t> </w:t>
      </w:r>
      <w:r w:rsidR="00D07830" w:rsidRPr="00BB0B2D">
        <w:rPr>
          <w:b/>
          <w:bCs/>
          <w:sz w:val="20"/>
          <w:szCs w:val="20"/>
          <w:lang w:val="fr-FR"/>
        </w:rPr>
        <w:t xml:space="preserve">; </w:t>
      </w:r>
      <w:r w:rsidRPr="00BB0B2D">
        <w:rPr>
          <w:b/>
          <w:bCs/>
          <w:sz w:val="20"/>
          <w:szCs w:val="20"/>
          <w:lang w:val="fr-FR"/>
        </w:rPr>
        <w:t>RESTRICTIONS EN MATIÈRE DE RECRUTEMENT DU PERSONNEL DE L’UNICEF</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p>
    <w:p w14:paraId="3517DDF0" w14:textId="77777777" w:rsidR="007B0103" w:rsidRPr="00BB0B2D" w:rsidRDefault="007B0103" w:rsidP="007B0103">
      <w:pPr>
        <w:pStyle w:val="ColorfulList-Accent11"/>
        <w:rPr>
          <w:sz w:val="20"/>
          <w:szCs w:val="20"/>
          <w:lang w:val="fr-FR"/>
        </w:rPr>
      </w:pPr>
    </w:p>
    <w:p w14:paraId="6FAA1F58" w14:textId="35DA4303" w:rsidR="007B0103" w:rsidRPr="00BB0B2D" w:rsidRDefault="009F170B" w:rsidP="007B0103">
      <w:pPr>
        <w:numPr>
          <w:ilvl w:val="0"/>
          <w:numId w:val="17"/>
        </w:numPr>
        <w:ind w:left="1440" w:hanging="720"/>
        <w:rPr>
          <w:sz w:val="20"/>
          <w:szCs w:val="20"/>
          <w:lang w:val="fr-FR"/>
        </w:rPr>
      </w:pPr>
      <w:r w:rsidRPr="00BB0B2D">
        <w:rPr>
          <w:sz w:val="20"/>
          <w:szCs w:val="20"/>
          <w:lang w:val="fr-FR"/>
        </w:rPr>
        <w:t xml:space="preserve">L’IP certifie </w:t>
      </w:r>
      <w:r w:rsidR="00353D3A" w:rsidRPr="00BB0B2D">
        <w:rPr>
          <w:sz w:val="20"/>
          <w:szCs w:val="20"/>
          <w:lang w:val="fr-FR"/>
        </w:rPr>
        <w:t>qu</w:t>
      </w:r>
      <w:r w:rsidR="00710AA1" w:rsidRPr="00BB0B2D">
        <w:rPr>
          <w:sz w:val="20"/>
          <w:szCs w:val="20"/>
          <w:lang w:val="fr-FR"/>
        </w:rPr>
        <w:t>’</w:t>
      </w:r>
      <w:r w:rsidR="00353D3A" w:rsidRPr="00BB0B2D">
        <w:rPr>
          <w:sz w:val="20"/>
          <w:szCs w:val="20"/>
          <w:lang w:val="fr-FR"/>
        </w:rPr>
        <w:t xml:space="preserve">aucun </w:t>
      </w:r>
      <w:r w:rsidR="00D67F48" w:rsidRPr="00BB0B2D">
        <w:rPr>
          <w:sz w:val="20"/>
          <w:szCs w:val="20"/>
          <w:lang w:val="fr-FR"/>
        </w:rPr>
        <w:t>agent</w:t>
      </w:r>
      <w:r w:rsidR="00353D3A" w:rsidRPr="00BB0B2D">
        <w:rPr>
          <w:sz w:val="20"/>
          <w:szCs w:val="20"/>
          <w:lang w:val="fr-FR"/>
        </w:rPr>
        <w:t xml:space="preserve"> de </w:t>
      </w:r>
      <w:r w:rsidR="002D7E07" w:rsidRPr="00BB0B2D">
        <w:rPr>
          <w:sz w:val="20"/>
          <w:szCs w:val="20"/>
          <w:lang w:val="fr-FR"/>
        </w:rPr>
        <w:t>l’UNICEF</w:t>
      </w:r>
      <w:r w:rsidR="00353D3A" w:rsidRPr="00BB0B2D">
        <w:rPr>
          <w:sz w:val="20"/>
          <w:szCs w:val="20"/>
          <w:lang w:val="fr-FR"/>
        </w:rPr>
        <w:t xml:space="preserve"> </w:t>
      </w:r>
      <w:r w:rsidR="00E36321" w:rsidRPr="00BB0B2D">
        <w:rPr>
          <w:sz w:val="20"/>
          <w:szCs w:val="20"/>
          <w:lang w:val="fr-FR"/>
        </w:rPr>
        <w:t>n</w:t>
      </w:r>
      <w:r w:rsidR="00710AA1" w:rsidRPr="00BB0B2D">
        <w:rPr>
          <w:sz w:val="20"/>
          <w:szCs w:val="20"/>
          <w:lang w:val="fr-FR"/>
        </w:rPr>
        <w:t>’</w:t>
      </w:r>
      <w:r w:rsidR="00E36321" w:rsidRPr="00BB0B2D">
        <w:rPr>
          <w:sz w:val="20"/>
          <w:szCs w:val="20"/>
          <w:lang w:val="fr-FR"/>
        </w:rPr>
        <w:t>a reçu ni ne se verra proposé,</w:t>
      </w:r>
      <w:r w:rsidR="00353D3A" w:rsidRPr="00BB0B2D">
        <w:rPr>
          <w:sz w:val="20"/>
          <w:szCs w:val="20"/>
          <w:lang w:val="fr-FR"/>
        </w:rPr>
        <w:t xml:space="preserve"> par</w:t>
      </w:r>
      <w:r w:rsidR="00E36321" w:rsidRPr="00BB0B2D">
        <w:rPr>
          <w:sz w:val="20"/>
          <w:szCs w:val="20"/>
          <w:lang w:val="fr-FR"/>
        </w:rPr>
        <w:t xml:space="preserve"> l’</w:t>
      </w:r>
      <w:r w:rsidR="00353D3A" w:rsidRPr="00BB0B2D">
        <w:rPr>
          <w:sz w:val="20"/>
          <w:szCs w:val="20"/>
          <w:lang w:val="fr-FR"/>
        </w:rPr>
        <w:t>IP</w:t>
      </w:r>
      <w:r w:rsidR="00E36321" w:rsidRPr="00BB0B2D">
        <w:rPr>
          <w:sz w:val="20"/>
          <w:szCs w:val="20"/>
          <w:lang w:val="fr-FR"/>
        </w:rPr>
        <w:t>,</w:t>
      </w:r>
      <w:r w:rsidR="00353D3A" w:rsidRPr="00BB0B2D">
        <w:rPr>
          <w:sz w:val="20"/>
          <w:szCs w:val="20"/>
          <w:lang w:val="fr-FR"/>
        </w:rPr>
        <w:t xml:space="preserve"> de quelconques avantages directs ou indirects </w:t>
      </w:r>
      <w:r w:rsidR="00E36321" w:rsidRPr="00BB0B2D">
        <w:rPr>
          <w:sz w:val="20"/>
          <w:szCs w:val="20"/>
          <w:lang w:val="fr-FR"/>
        </w:rPr>
        <w:t>découlant</w:t>
      </w:r>
      <w:r w:rsidR="00353D3A" w:rsidRPr="00BB0B2D">
        <w:rPr>
          <w:sz w:val="20"/>
          <w:szCs w:val="20"/>
          <w:lang w:val="fr-FR"/>
        </w:rPr>
        <w:t xml:space="preserve"> du présent </w:t>
      </w:r>
      <w:r w:rsidR="00A77156" w:rsidRPr="00BB0B2D">
        <w:rPr>
          <w:sz w:val="20"/>
          <w:szCs w:val="20"/>
          <w:lang w:val="fr-FR"/>
        </w:rPr>
        <w:t>accord</w:t>
      </w:r>
      <w:r w:rsidR="00353D3A" w:rsidRPr="00BB0B2D">
        <w:rPr>
          <w:sz w:val="20"/>
          <w:szCs w:val="20"/>
          <w:lang w:val="fr-FR"/>
        </w:rPr>
        <w:t>, et qu</w:t>
      </w:r>
      <w:r w:rsidR="00710AA1" w:rsidRPr="00BB0B2D">
        <w:rPr>
          <w:sz w:val="20"/>
          <w:szCs w:val="20"/>
          <w:lang w:val="fr-FR"/>
        </w:rPr>
        <w:t>’</w:t>
      </w:r>
      <w:r w:rsidR="00353D3A" w:rsidRPr="00BB0B2D">
        <w:rPr>
          <w:sz w:val="20"/>
          <w:szCs w:val="20"/>
          <w:lang w:val="fr-FR"/>
        </w:rPr>
        <w:t>aucun avantage de la sorte n’a</w:t>
      </w:r>
      <w:r w:rsidR="00AF3362" w:rsidRPr="00BB0B2D">
        <w:rPr>
          <w:sz w:val="20"/>
          <w:szCs w:val="20"/>
          <w:lang w:val="fr-FR"/>
        </w:rPr>
        <w:t xml:space="preserve"> été octroyé. L</w:t>
      </w:r>
      <w:r w:rsidR="00710AA1" w:rsidRPr="00BB0B2D">
        <w:rPr>
          <w:sz w:val="20"/>
          <w:szCs w:val="20"/>
          <w:lang w:val="fr-FR"/>
        </w:rPr>
        <w:t>’</w:t>
      </w:r>
      <w:r w:rsidR="00AF3362" w:rsidRPr="00BB0B2D">
        <w:rPr>
          <w:sz w:val="20"/>
          <w:szCs w:val="20"/>
          <w:lang w:val="fr-FR"/>
        </w:rPr>
        <w:t xml:space="preserve">IP convient que toute infraction à cette disposition constitue une infraction à une condition essentielle du présent </w:t>
      </w:r>
      <w:r w:rsidR="00A77156" w:rsidRPr="00BB0B2D">
        <w:rPr>
          <w:sz w:val="20"/>
          <w:szCs w:val="20"/>
          <w:lang w:val="fr-FR"/>
        </w:rPr>
        <w:t>accord</w:t>
      </w:r>
      <w:r w:rsidR="00AF3362" w:rsidRPr="00BB0B2D">
        <w:rPr>
          <w:sz w:val="20"/>
          <w:szCs w:val="20"/>
          <w:lang w:val="fr-FR"/>
        </w:rPr>
        <w:t>.</w:t>
      </w:r>
    </w:p>
    <w:p w14:paraId="6C816708" w14:textId="77777777" w:rsidR="007B0103" w:rsidRPr="00BB0B2D" w:rsidRDefault="007B0103" w:rsidP="007B0103">
      <w:pPr>
        <w:ind w:left="1440"/>
        <w:rPr>
          <w:sz w:val="20"/>
          <w:szCs w:val="20"/>
          <w:lang w:val="fr-FR"/>
        </w:rPr>
      </w:pPr>
    </w:p>
    <w:p w14:paraId="2696C80C" w14:textId="42B3C194" w:rsidR="007561EA" w:rsidRPr="00BB0B2D" w:rsidRDefault="00D0469A" w:rsidP="007B0103">
      <w:pPr>
        <w:numPr>
          <w:ilvl w:val="0"/>
          <w:numId w:val="17"/>
        </w:numPr>
        <w:ind w:left="1440" w:hanging="720"/>
        <w:rPr>
          <w:sz w:val="20"/>
          <w:szCs w:val="20"/>
          <w:lang w:val="fr-FR"/>
        </w:rPr>
      </w:pPr>
      <w:r w:rsidRPr="00BB0B2D">
        <w:rPr>
          <w:color w:val="212121"/>
          <w:sz w:val="20"/>
          <w:szCs w:val="20"/>
          <w:lang w:val="fr-FR"/>
        </w:rPr>
        <w:t>L’IP déclare</w:t>
      </w:r>
      <w:r w:rsidR="00F03796" w:rsidRPr="00BB0B2D">
        <w:rPr>
          <w:color w:val="212121"/>
          <w:sz w:val="20"/>
          <w:szCs w:val="20"/>
          <w:lang w:val="fr-FR"/>
        </w:rPr>
        <w:t xml:space="preserve"> et certifie que ce qui suit concernant d</w:t>
      </w:r>
      <w:r w:rsidR="00710AA1" w:rsidRPr="00BB0B2D">
        <w:rPr>
          <w:color w:val="212121"/>
          <w:sz w:val="20"/>
          <w:szCs w:val="20"/>
          <w:lang w:val="fr-FR"/>
        </w:rPr>
        <w:t>’</w:t>
      </w:r>
      <w:r w:rsidR="00F03796" w:rsidRPr="00BB0B2D">
        <w:rPr>
          <w:color w:val="212121"/>
          <w:sz w:val="20"/>
          <w:szCs w:val="20"/>
          <w:lang w:val="fr-FR"/>
        </w:rPr>
        <w:t>an</w:t>
      </w:r>
      <w:r w:rsidR="002F390D" w:rsidRPr="00BB0B2D">
        <w:rPr>
          <w:color w:val="212121"/>
          <w:sz w:val="20"/>
          <w:szCs w:val="20"/>
          <w:lang w:val="fr-FR"/>
        </w:rPr>
        <w:t xml:space="preserve">ciens </w:t>
      </w:r>
      <w:r w:rsidR="005A129E" w:rsidRPr="00BB0B2D">
        <w:rPr>
          <w:color w:val="212121"/>
          <w:sz w:val="20"/>
          <w:szCs w:val="20"/>
          <w:lang w:val="fr-FR"/>
        </w:rPr>
        <w:t>agents</w:t>
      </w:r>
      <w:r w:rsidR="002F390D" w:rsidRPr="00BB0B2D">
        <w:rPr>
          <w:color w:val="212121"/>
          <w:sz w:val="20"/>
          <w:szCs w:val="20"/>
          <w:lang w:val="fr-FR"/>
        </w:rPr>
        <w:t xml:space="preserve"> de </w:t>
      </w:r>
      <w:r w:rsidR="002D7E07" w:rsidRPr="00BB0B2D">
        <w:rPr>
          <w:color w:val="212121"/>
          <w:sz w:val="20"/>
          <w:szCs w:val="20"/>
          <w:lang w:val="fr-FR"/>
        </w:rPr>
        <w:t>l’UNICEF</w:t>
      </w:r>
      <w:r w:rsidR="002F390D" w:rsidRPr="00BB0B2D">
        <w:rPr>
          <w:color w:val="212121"/>
          <w:sz w:val="20"/>
          <w:szCs w:val="20"/>
          <w:lang w:val="fr-FR"/>
        </w:rPr>
        <w:t xml:space="preserve"> a </w:t>
      </w:r>
      <w:r w:rsidR="00F03796" w:rsidRPr="00BB0B2D">
        <w:rPr>
          <w:color w:val="212121"/>
          <w:sz w:val="20"/>
          <w:szCs w:val="20"/>
          <w:lang w:val="fr-FR"/>
        </w:rPr>
        <w:t xml:space="preserve">été respecté ou sera </w:t>
      </w:r>
      <w:r w:rsidR="00EE54E3" w:rsidRPr="00BB0B2D">
        <w:rPr>
          <w:sz w:val="20"/>
          <w:szCs w:val="20"/>
          <w:lang w:val="fr-FR"/>
        </w:rPr>
        <w:t>respecté</w:t>
      </w:r>
      <w:r w:rsidR="00AA30B5" w:rsidRPr="00BB0B2D">
        <w:rPr>
          <w:sz w:val="20"/>
          <w:szCs w:val="20"/>
          <w:lang w:val="fr-FR"/>
        </w:rPr>
        <w:t> </w:t>
      </w:r>
      <w:r w:rsidR="002F390D" w:rsidRPr="00BB0B2D">
        <w:rPr>
          <w:sz w:val="20"/>
          <w:szCs w:val="20"/>
          <w:lang w:val="fr-FR"/>
        </w:rPr>
        <w:t>: (i</w:t>
      </w:r>
      <w:r w:rsidRPr="00BB0B2D">
        <w:rPr>
          <w:sz w:val="20"/>
          <w:szCs w:val="20"/>
          <w:lang w:val="fr-FR"/>
        </w:rPr>
        <w:t>) pendant la période d</w:t>
      </w:r>
      <w:r w:rsidR="00710AA1" w:rsidRPr="00BB0B2D">
        <w:rPr>
          <w:sz w:val="20"/>
          <w:szCs w:val="20"/>
          <w:lang w:val="fr-FR"/>
        </w:rPr>
        <w:t>’</w:t>
      </w:r>
      <w:r w:rsidRPr="00BB0B2D">
        <w:rPr>
          <w:sz w:val="20"/>
          <w:szCs w:val="20"/>
          <w:lang w:val="fr-FR"/>
        </w:rPr>
        <w:t>un an suivant le départ</w:t>
      </w:r>
      <w:r w:rsidRPr="00BB0B2D">
        <w:rPr>
          <w:color w:val="212121"/>
          <w:sz w:val="20"/>
          <w:szCs w:val="20"/>
          <w:lang w:val="fr-FR"/>
        </w:rPr>
        <w:t xml:space="preserve"> </w:t>
      </w:r>
      <w:r w:rsidR="00EE54E3" w:rsidRPr="00BB0B2D">
        <w:rPr>
          <w:sz w:val="20"/>
          <w:szCs w:val="20"/>
          <w:lang w:val="fr-FR"/>
        </w:rPr>
        <w:t>d</w:t>
      </w:r>
      <w:r w:rsidR="00710AA1" w:rsidRPr="00BB0B2D">
        <w:rPr>
          <w:sz w:val="20"/>
          <w:szCs w:val="20"/>
          <w:lang w:val="fr-FR"/>
        </w:rPr>
        <w:t>’</w:t>
      </w:r>
      <w:r w:rsidR="00EE54E3" w:rsidRPr="00BB0B2D">
        <w:rPr>
          <w:sz w:val="20"/>
          <w:szCs w:val="20"/>
          <w:lang w:val="fr-FR"/>
        </w:rPr>
        <w:t xml:space="preserve">un </w:t>
      </w:r>
      <w:r w:rsidR="005A129E" w:rsidRPr="00BB0B2D">
        <w:rPr>
          <w:color w:val="212121"/>
          <w:sz w:val="20"/>
          <w:szCs w:val="20"/>
          <w:lang w:val="fr-FR"/>
        </w:rPr>
        <w:t xml:space="preserve">agent </w:t>
      </w:r>
      <w:r w:rsidR="00EE54E3" w:rsidRPr="00BB0B2D">
        <w:rPr>
          <w:color w:val="212121"/>
          <w:sz w:val="20"/>
          <w:szCs w:val="20"/>
          <w:lang w:val="fr-FR"/>
        </w:rPr>
        <w:t>donné</w:t>
      </w:r>
      <w:r w:rsidR="00047C3D" w:rsidRPr="00BB0B2D">
        <w:rPr>
          <w:color w:val="212121"/>
          <w:sz w:val="20"/>
          <w:szCs w:val="20"/>
          <w:lang w:val="fr-FR"/>
        </w:rPr>
        <w:t xml:space="preserve"> </w:t>
      </w:r>
      <w:r w:rsidR="00047C3D" w:rsidRPr="00BB0B2D">
        <w:rPr>
          <w:sz w:val="20"/>
          <w:szCs w:val="20"/>
          <w:lang w:val="fr-FR"/>
        </w:rPr>
        <w:t>de l’UNICEF</w:t>
      </w:r>
      <w:r w:rsidRPr="00BB0B2D">
        <w:rPr>
          <w:sz w:val="20"/>
          <w:szCs w:val="20"/>
          <w:lang w:val="fr-FR"/>
        </w:rPr>
        <w:t>,</w:t>
      </w:r>
      <w:r w:rsidR="002F390D" w:rsidRPr="00BB0B2D">
        <w:rPr>
          <w:sz w:val="20"/>
          <w:szCs w:val="20"/>
          <w:lang w:val="fr-FR"/>
        </w:rPr>
        <w:t xml:space="preserve"> </w:t>
      </w:r>
      <w:r w:rsidR="00EE54E3" w:rsidRPr="00BB0B2D">
        <w:rPr>
          <w:sz w:val="20"/>
          <w:szCs w:val="20"/>
          <w:lang w:val="fr-FR"/>
        </w:rPr>
        <w:t>l</w:t>
      </w:r>
      <w:r w:rsidR="00710AA1" w:rsidRPr="00BB0B2D">
        <w:rPr>
          <w:sz w:val="20"/>
          <w:szCs w:val="20"/>
          <w:lang w:val="fr-FR"/>
        </w:rPr>
        <w:t>’</w:t>
      </w:r>
      <w:r w:rsidR="00EE54E3" w:rsidRPr="00BB0B2D">
        <w:rPr>
          <w:sz w:val="20"/>
          <w:szCs w:val="20"/>
          <w:lang w:val="fr-FR"/>
        </w:rPr>
        <w:t>IP ne p</w:t>
      </w:r>
      <w:r w:rsidR="00047C3D" w:rsidRPr="00BB0B2D">
        <w:rPr>
          <w:sz w:val="20"/>
          <w:szCs w:val="20"/>
          <w:lang w:val="fr-FR"/>
        </w:rPr>
        <w:t>eut</w:t>
      </w:r>
      <w:r w:rsidR="00D27B41" w:rsidRPr="00BB0B2D">
        <w:rPr>
          <w:sz w:val="20"/>
          <w:szCs w:val="20"/>
          <w:lang w:val="fr-FR"/>
        </w:rPr>
        <w:t xml:space="preserve"> proposer directement ou indirectement un emploi à cet ancien </w:t>
      </w:r>
      <w:r w:rsidR="005A129E" w:rsidRPr="00BB0B2D">
        <w:rPr>
          <w:color w:val="212121"/>
          <w:sz w:val="20"/>
          <w:szCs w:val="20"/>
          <w:lang w:val="fr-FR"/>
        </w:rPr>
        <w:t xml:space="preserve">agent </w:t>
      </w:r>
      <w:r w:rsidR="00D27B41" w:rsidRPr="00BB0B2D">
        <w:rPr>
          <w:sz w:val="20"/>
          <w:szCs w:val="20"/>
          <w:lang w:val="fr-FR"/>
        </w:rPr>
        <w:t xml:space="preserve">de </w:t>
      </w:r>
      <w:r w:rsidR="002D7E07" w:rsidRPr="00BB0B2D">
        <w:rPr>
          <w:sz w:val="20"/>
          <w:szCs w:val="20"/>
          <w:lang w:val="fr-FR"/>
        </w:rPr>
        <w:t>l’UNICEF</w:t>
      </w:r>
      <w:r w:rsidR="00EE54E3" w:rsidRPr="00BB0B2D">
        <w:rPr>
          <w:sz w:val="20"/>
          <w:szCs w:val="20"/>
          <w:lang w:val="fr-FR"/>
        </w:rPr>
        <w:t xml:space="preserve"> si ce dernier</w:t>
      </w:r>
      <w:r w:rsidR="00D27B41" w:rsidRPr="00BB0B2D">
        <w:rPr>
          <w:sz w:val="20"/>
          <w:szCs w:val="20"/>
          <w:lang w:val="fr-FR"/>
        </w:rPr>
        <w:t>, pend</w:t>
      </w:r>
      <w:r w:rsidR="00EE54E3" w:rsidRPr="00BB0B2D">
        <w:rPr>
          <w:sz w:val="20"/>
          <w:szCs w:val="20"/>
          <w:lang w:val="fr-FR"/>
        </w:rPr>
        <w:t>ant les trois années précédant</w:t>
      </w:r>
      <w:r w:rsidR="00D27B41" w:rsidRPr="00BB0B2D">
        <w:rPr>
          <w:sz w:val="20"/>
          <w:szCs w:val="20"/>
          <w:lang w:val="fr-FR"/>
        </w:rPr>
        <w:t xml:space="preserve"> son départ de </w:t>
      </w:r>
      <w:r w:rsidR="002D7E07" w:rsidRPr="00BB0B2D">
        <w:rPr>
          <w:sz w:val="20"/>
          <w:szCs w:val="20"/>
          <w:lang w:val="fr-FR"/>
        </w:rPr>
        <w:t>l’UNICEF</w:t>
      </w:r>
      <w:r w:rsidR="00D27B41" w:rsidRPr="00BB0B2D">
        <w:rPr>
          <w:sz w:val="20"/>
          <w:szCs w:val="20"/>
          <w:lang w:val="fr-FR"/>
        </w:rPr>
        <w:t>,</w:t>
      </w:r>
      <w:r w:rsidR="00755729" w:rsidRPr="00BB0B2D">
        <w:rPr>
          <w:sz w:val="20"/>
          <w:szCs w:val="20"/>
          <w:lang w:val="fr-FR"/>
        </w:rPr>
        <w:t xml:space="preserve"> </w:t>
      </w:r>
      <w:r w:rsidR="00EE54E3" w:rsidRPr="00BB0B2D">
        <w:rPr>
          <w:sz w:val="20"/>
          <w:szCs w:val="20"/>
          <w:lang w:val="fr-FR"/>
        </w:rPr>
        <w:t>a</w:t>
      </w:r>
      <w:r w:rsidR="00755729" w:rsidRPr="00BB0B2D">
        <w:rPr>
          <w:sz w:val="20"/>
          <w:szCs w:val="20"/>
          <w:lang w:val="fr-FR"/>
        </w:rPr>
        <w:t xml:space="preserve"> partici</w:t>
      </w:r>
      <w:r w:rsidR="00EE54E3" w:rsidRPr="00BB0B2D">
        <w:rPr>
          <w:sz w:val="20"/>
          <w:szCs w:val="20"/>
          <w:lang w:val="fr-FR"/>
        </w:rPr>
        <w:t>pé</w:t>
      </w:r>
      <w:r w:rsidR="00755729" w:rsidRPr="00BB0B2D">
        <w:rPr>
          <w:sz w:val="20"/>
          <w:szCs w:val="20"/>
          <w:lang w:val="fr-FR"/>
        </w:rPr>
        <w:t xml:space="preserve"> à un quelconque </w:t>
      </w:r>
      <w:r w:rsidR="00EE54E3" w:rsidRPr="00BB0B2D">
        <w:rPr>
          <w:sz w:val="20"/>
          <w:szCs w:val="20"/>
          <w:lang w:val="fr-FR"/>
        </w:rPr>
        <w:t>égard</w:t>
      </w:r>
      <w:r w:rsidR="00755729" w:rsidRPr="00BB0B2D">
        <w:rPr>
          <w:sz w:val="20"/>
          <w:szCs w:val="20"/>
          <w:lang w:val="fr-FR"/>
        </w:rPr>
        <w:t xml:space="preserve"> </w:t>
      </w:r>
      <w:r w:rsidR="00EE54E3" w:rsidRPr="00BB0B2D">
        <w:rPr>
          <w:sz w:val="20"/>
          <w:szCs w:val="20"/>
          <w:lang w:val="fr-FR"/>
        </w:rPr>
        <w:t>a</w:t>
      </w:r>
      <w:r w:rsidR="00CD71B9" w:rsidRPr="00BB0B2D">
        <w:rPr>
          <w:sz w:val="20"/>
          <w:szCs w:val="20"/>
          <w:lang w:val="fr-FR"/>
        </w:rPr>
        <w:t>u processus conduisant à la sélecti</w:t>
      </w:r>
      <w:r w:rsidR="00EE54E3" w:rsidRPr="00BB0B2D">
        <w:rPr>
          <w:sz w:val="20"/>
          <w:szCs w:val="20"/>
          <w:lang w:val="fr-FR"/>
        </w:rPr>
        <w:t>on de l</w:t>
      </w:r>
      <w:r w:rsidR="00710AA1" w:rsidRPr="00BB0B2D">
        <w:rPr>
          <w:sz w:val="20"/>
          <w:szCs w:val="20"/>
          <w:lang w:val="fr-FR"/>
        </w:rPr>
        <w:t>’</w:t>
      </w:r>
      <w:r w:rsidR="00EE54E3" w:rsidRPr="00BB0B2D">
        <w:rPr>
          <w:sz w:val="20"/>
          <w:szCs w:val="20"/>
          <w:lang w:val="fr-FR"/>
        </w:rPr>
        <w:t>IP ou à l</w:t>
      </w:r>
      <w:r w:rsidR="00710AA1" w:rsidRPr="00BB0B2D">
        <w:rPr>
          <w:sz w:val="20"/>
          <w:szCs w:val="20"/>
          <w:lang w:val="fr-FR"/>
        </w:rPr>
        <w:t>’</w:t>
      </w:r>
      <w:r w:rsidR="00EE54E3" w:rsidRPr="00BB0B2D">
        <w:rPr>
          <w:sz w:val="20"/>
          <w:szCs w:val="20"/>
          <w:lang w:val="fr-FR"/>
        </w:rPr>
        <w:t>exécution du P</w:t>
      </w:r>
      <w:r w:rsidR="00CD71B9" w:rsidRPr="00BB0B2D">
        <w:rPr>
          <w:sz w:val="20"/>
          <w:szCs w:val="20"/>
          <w:lang w:val="fr-FR"/>
        </w:rPr>
        <w:t>rogramme</w:t>
      </w:r>
      <w:r w:rsidR="00AA30B5" w:rsidRPr="00BB0B2D">
        <w:rPr>
          <w:sz w:val="20"/>
          <w:szCs w:val="20"/>
          <w:lang w:val="fr-FR"/>
        </w:rPr>
        <w:t> </w:t>
      </w:r>
      <w:r w:rsidR="00CD71B9" w:rsidRPr="00BB0B2D">
        <w:rPr>
          <w:sz w:val="20"/>
          <w:szCs w:val="20"/>
          <w:lang w:val="fr-FR"/>
        </w:rPr>
        <w:t xml:space="preserve">; et (ii) </w:t>
      </w:r>
      <w:r w:rsidR="00EE54E3" w:rsidRPr="00BB0B2D">
        <w:rPr>
          <w:sz w:val="20"/>
          <w:szCs w:val="20"/>
          <w:lang w:val="fr-FR"/>
        </w:rPr>
        <w:t>pendant les deux années</w:t>
      </w:r>
      <w:r w:rsidR="007561EA" w:rsidRPr="00BB0B2D">
        <w:rPr>
          <w:sz w:val="20"/>
          <w:szCs w:val="20"/>
          <w:lang w:val="fr-FR"/>
        </w:rPr>
        <w:t xml:space="preserve"> suivant son départ de </w:t>
      </w:r>
      <w:r w:rsidR="002D7E07" w:rsidRPr="00BB0B2D">
        <w:rPr>
          <w:sz w:val="20"/>
          <w:szCs w:val="20"/>
          <w:lang w:val="fr-FR"/>
        </w:rPr>
        <w:t>l’UNICEF</w:t>
      </w:r>
      <w:r w:rsidR="00EE54E3" w:rsidRPr="00BB0B2D">
        <w:rPr>
          <w:sz w:val="20"/>
          <w:szCs w:val="20"/>
          <w:lang w:val="fr-FR"/>
        </w:rPr>
        <w:t xml:space="preserve">, cet </w:t>
      </w:r>
      <w:r w:rsidR="007561EA" w:rsidRPr="00BB0B2D">
        <w:rPr>
          <w:sz w:val="20"/>
          <w:szCs w:val="20"/>
          <w:lang w:val="fr-FR"/>
        </w:rPr>
        <w:t xml:space="preserve">ancien </w:t>
      </w:r>
      <w:r w:rsidR="005A129E" w:rsidRPr="00BB0B2D">
        <w:rPr>
          <w:color w:val="212121"/>
          <w:sz w:val="20"/>
          <w:szCs w:val="20"/>
          <w:lang w:val="fr-FR"/>
        </w:rPr>
        <w:t xml:space="preserve">agent </w:t>
      </w:r>
      <w:r w:rsidR="007561EA" w:rsidRPr="00BB0B2D">
        <w:rPr>
          <w:sz w:val="20"/>
          <w:szCs w:val="20"/>
          <w:lang w:val="fr-FR"/>
        </w:rPr>
        <w:t xml:space="preserve">de </w:t>
      </w:r>
      <w:r w:rsidR="002D7E07" w:rsidRPr="00BB0B2D">
        <w:rPr>
          <w:sz w:val="20"/>
          <w:szCs w:val="20"/>
          <w:lang w:val="fr-FR"/>
        </w:rPr>
        <w:t>l’UNICEF</w:t>
      </w:r>
      <w:r w:rsidR="007561EA" w:rsidRPr="00BB0B2D">
        <w:rPr>
          <w:sz w:val="20"/>
          <w:szCs w:val="20"/>
          <w:lang w:val="fr-FR"/>
        </w:rPr>
        <w:t xml:space="preserve"> ne peut communiquer avec </w:t>
      </w:r>
      <w:r w:rsidR="002D7E07" w:rsidRPr="00BB0B2D">
        <w:rPr>
          <w:sz w:val="20"/>
          <w:szCs w:val="20"/>
          <w:lang w:val="fr-FR"/>
        </w:rPr>
        <w:t>l’UNICEF</w:t>
      </w:r>
      <w:r w:rsidR="007561EA" w:rsidRPr="00BB0B2D">
        <w:rPr>
          <w:sz w:val="20"/>
          <w:szCs w:val="20"/>
          <w:lang w:val="fr-FR"/>
        </w:rPr>
        <w:t xml:space="preserve"> ou présenter </w:t>
      </w:r>
      <w:r w:rsidR="00ED1A75" w:rsidRPr="00BB0B2D">
        <w:rPr>
          <w:sz w:val="20"/>
          <w:szCs w:val="20"/>
          <w:lang w:val="fr-FR"/>
        </w:rPr>
        <w:t>des</w:t>
      </w:r>
      <w:r w:rsidR="00860693" w:rsidRPr="00BB0B2D">
        <w:rPr>
          <w:sz w:val="20"/>
          <w:szCs w:val="20"/>
          <w:lang w:val="fr-FR"/>
        </w:rPr>
        <w:t xml:space="preserve"> informations à </w:t>
      </w:r>
      <w:r w:rsidR="002D7E07" w:rsidRPr="00BB0B2D">
        <w:rPr>
          <w:sz w:val="20"/>
          <w:szCs w:val="20"/>
          <w:lang w:val="fr-FR"/>
        </w:rPr>
        <w:t>l’UNICEF</w:t>
      </w:r>
      <w:r w:rsidR="00860693" w:rsidRPr="00BB0B2D">
        <w:rPr>
          <w:sz w:val="20"/>
          <w:szCs w:val="20"/>
          <w:lang w:val="fr-FR"/>
        </w:rPr>
        <w:t xml:space="preserve"> au nom de l</w:t>
      </w:r>
      <w:r w:rsidR="00710AA1" w:rsidRPr="00BB0B2D">
        <w:rPr>
          <w:sz w:val="20"/>
          <w:szCs w:val="20"/>
          <w:lang w:val="fr-FR"/>
        </w:rPr>
        <w:t>’</w:t>
      </w:r>
      <w:r w:rsidR="00860693" w:rsidRPr="00BB0B2D">
        <w:rPr>
          <w:sz w:val="20"/>
          <w:szCs w:val="20"/>
          <w:lang w:val="fr-FR"/>
        </w:rPr>
        <w:t>I</w:t>
      </w:r>
      <w:r w:rsidR="001C32C7" w:rsidRPr="00BB0B2D">
        <w:rPr>
          <w:sz w:val="20"/>
          <w:szCs w:val="20"/>
          <w:lang w:val="fr-FR"/>
        </w:rPr>
        <w:t xml:space="preserve">P concernant toute </w:t>
      </w:r>
      <w:r w:rsidR="00860693" w:rsidRPr="00BB0B2D">
        <w:rPr>
          <w:sz w:val="20"/>
          <w:szCs w:val="20"/>
          <w:lang w:val="fr-FR"/>
        </w:rPr>
        <w:t xml:space="preserve">question </w:t>
      </w:r>
      <w:r w:rsidR="004B4F20" w:rsidRPr="00BB0B2D">
        <w:rPr>
          <w:sz w:val="20"/>
          <w:szCs w:val="20"/>
          <w:lang w:val="fr-FR"/>
        </w:rPr>
        <w:t>qui relevait</w:t>
      </w:r>
      <w:r w:rsidR="00860693" w:rsidRPr="00BB0B2D">
        <w:rPr>
          <w:sz w:val="20"/>
          <w:szCs w:val="20"/>
          <w:lang w:val="fr-FR"/>
        </w:rPr>
        <w:t xml:space="preserve"> de ses responsabilités</w:t>
      </w:r>
      <w:r w:rsidR="001C32C7" w:rsidRPr="00BB0B2D">
        <w:rPr>
          <w:sz w:val="20"/>
          <w:szCs w:val="20"/>
          <w:lang w:val="fr-FR"/>
        </w:rPr>
        <w:t xml:space="preserve"> </w:t>
      </w:r>
      <w:r w:rsidR="00EE54E3" w:rsidRPr="00BB0B2D">
        <w:rPr>
          <w:sz w:val="20"/>
          <w:szCs w:val="20"/>
          <w:lang w:val="fr-FR"/>
        </w:rPr>
        <w:t xml:space="preserve">à l’époque où </w:t>
      </w:r>
      <w:r w:rsidR="001C32C7" w:rsidRPr="00BB0B2D">
        <w:rPr>
          <w:sz w:val="20"/>
          <w:szCs w:val="20"/>
          <w:lang w:val="fr-FR"/>
        </w:rPr>
        <w:t xml:space="preserve">il </w:t>
      </w:r>
      <w:r w:rsidR="00860693" w:rsidRPr="00BB0B2D">
        <w:rPr>
          <w:sz w:val="20"/>
          <w:szCs w:val="20"/>
          <w:lang w:val="fr-FR"/>
        </w:rPr>
        <w:t xml:space="preserve">travaillait à </w:t>
      </w:r>
      <w:r w:rsidR="002D7E07" w:rsidRPr="00BB0B2D">
        <w:rPr>
          <w:sz w:val="20"/>
          <w:szCs w:val="20"/>
          <w:lang w:val="fr-FR"/>
        </w:rPr>
        <w:t>l’UNICEF</w:t>
      </w:r>
      <w:r w:rsidR="00860693" w:rsidRPr="00BB0B2D">
        <w:rPr>
          <w:sz w:val="20"/>
          <w:szCs w:val="20"/>
          <w:lang w:val="fr-FR"/>
        </w:rPr>
        <w:t>.</w:t>
      </w:r>
    </w:p>
    <w:p w14:paraId="1AC75415" w14:textId="77777777" w:rsidR="00D07830" w:rsidRPr="00BB0B2D" w:rsidRDefault="00D07830" w:rsidP="00015EF2">
      <w:pPr>
        <w:ind w:left="720" w:hanging="720"/>
        <w:rPr>
          <w:sz w:val="20"/>
          <w:szCs w:val="20"/>
          <w:lang w:val="fr-FR"/>
        </w:rPr>
      </w:pPr>
    </w:p>
    <w:p w14:paraId="6BF1645F" w14:textId="7C5F7A96" w:rsidR="002330C4" w:rsidRPr="00BB0B2D" w:rsidRDefault="004B4F20" w:rsidP="007B0103">
      <w:pPr>
        <w:numPr>
          <w:ilvl w:val="0"/>
          <w:numId w:val="1"/>
        </w:numPr>
        <w:tabs>
          <w:tab w:val="clear" w:pos="360"/>
        </w:tabs>
        <w:ind w:left="720" w:hanging="720"/>
        <w:rPr>
          <w:sz w:val="20"/>
          <w:szCs w:val="20"/>
          <w:lang w:val="fr-FR"/>
        </w:rPr>
      </w:pPr>
      <w:r w:rsidRPr="00BB0B2D">
        <w:rPr>
          <w:b/>
          <w:bCs/>
          <w:sz w:val="20"/>
          <w:szCs w:val="20"/>
          <w:lang w:val="fr-FR"/>
        </w:rPr>
        <w:t>INDEMNIS</w:t>
      </w:r>
      <w:r w:rsidR="002330C4" w:rsidRPr="00BB0B2D">
        <w:rPr>
          <w:b/>
          <w:bCs/>
          <w:sz w:val="20"/>
          <w:szCs w:val="20"/>
          <w:lang w:val="fr-FR"/>
        </w:rPr>
        <w:t>ATION</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00895EDA" w:rsidRPr="00BB0B2D">
        <w:rPr>
          <w:sz w:val="20"/>
          <w:szCs w:val="20"/>
          <w:lang w:val="fr-FR"/>
        </w:rPr>
        <w:t>l</w:t>
      </w:r>
      <w:r w:rsidR="00CE03CD" w:rsidRPr="00BB0B2D">
        <w:rPr>
          <w:sz w:val="20"/>
          <w:szCs w:val="20"/>
          <w:lang w:val="fr-FR"/>
        </w:rPr>
        <w:t xml:space="preserve">’IP </w:t>
      </w:r>
      <w:r w:rsidR="00047C3D" w:rsidRPr="00BB0B2D">
        <w:rPr>
          <w:sz w:val="20"/>
          <w:szCs w:val="20"/>
          <w:lang w:val="fr-FR"/>
        </w:rPr>
        <w:t xml:space="preserve">s’engage à </w:t>
      </w:r>
      <w:r w:rsidR="008E1908" w:rsidRPr="00BB0B2D">
        <w:rPr>
          <w:sz w:val="20"/>
          <w:szCs w:val="20"/>
          <w:lang w:val="fr-FR"/>
        </w:rPr>
        <w:t xml:space="preserve">indemniser, </w:t>
      </w:r>
      <w:r w:rsidR="00CE03CD" w:rsidRPr="00BB0B2D">
        <w:rPr>
          <w:sz w:val="20"/>
          <w:szCs w:val="20"/>
          <w:lang w:val="fr-FR"/>
        </w:rPr>
        <w:t>dégager de toute</w:t>
      </w:r>
      <w:r w:rsidR="008E1908" w:rsidRPr="00BB0B2D">
        <w:rPr>
          <w:sz w:val="20"/>
          <w:szCs w:val="20"/>
          <w:lang w:val="fr-FR"/>
        </w:rPr>
        <w:t>s</w:t>
      </w:r>
      <w:r w:rsidR="00CE03CD" w:rsidRPr="00BB0B2D">
        <w:rPr>
          <w:sz w:val="20"/>
          <w:szCs w:val="20"/>
          <w:lang w:val="fr-FR"/>
        </w:rPr>
        <w:t xml:space="preserve"> responsabilité</w:t>
      </w:r>
      <w:r w:rsidR="008E1908" w:rsidRPr="00BB0B2D">
        <w:rPr>
          <w:sz w:val="20"/>
          <w:szCs w:val="20"/>
          <w:lang w:val="fr-FR"/>
        </w:rPr>
        <w:t>s</w:t>
      </w:r>
      <w:r w:rsidR="00CE03CD" w:rsidRPr="00BB0B2D">
        <w:rPr>
          <w:sz w:val="20"/>
          <w:szCs w:val="20"/>
          <w:lang w:val="fr-FR"/>
        </w:rPr>
        <w:t xml:space="preserve"> et défendr</w:t>
      </w:r>
      <w:r w:rsidR="00047C3D" w:rsidRPr="00BB0B2D">
        <w:rPr>
          <w:sz w:val="20"/>
          <w:szCs w:val="20"/>
          <w:lang w:val="fr-FR"/>
        </w:rPr>
        <w:t>e</w:t>
      </w:r>
      <w:r w:rsidR="00CE03CD" w:rsidRPr="00BB0B2D">
        <w:rPr>
          <w:sz w:val="20"/>
          <w:szCs w:val="20"/>
          <w:lang w:val="fr-FR"/>
        </w:rPr>
        <w:t xml:space="preserve"> à ses propres frais </w:t>
      </w:r>
      <w:r w:rsidR="008E1908" w:rsidRPr="00BB0B2D">
        <w:rPr>
          <w:sz w:val="20"/>
          <w:szCs w:val="20"/>
          <w:lang w:val="fr-FR"/>
        </w:rPr>
        <w:t>l’</w:t>
      </w:r>
      <w:r w:rsidR="00CE03CD" w:rsidRPr="00BB0B2D">
        <w:rPr>
          <w:sz w:val="20"/>
          <w:szCs w:val="20"/>
          <w:lang w:val="fr-FR"/>
        </w:rPr>
        <w:t>U</w:t>
      </w:r>
      <w:r w:rsidR="00047C3D" w:rsidRPr="00BB0B2D">
        <w:rPr>
          <w:sz w:val="20"/>
          <w:szCs w:val="20"/>
          <w:lang w:val="fr-FR"/>
        </w:rPr>
        <w:t>NICEF</w:t>
      </w:r>
      <w:r w:rsidR="00CE03CD" w:rsidRPr="00BB0B2D">
        <w:rPr>
          <w:sz w:val="20"/>
          <w:szCs w:val="20"/>
          <w:lang w:val="fr-FR"/>
        </w:rPr>
        <w:t>, ainsi que ses di</w:t>
      </w:r>
      <w:r w:rsidR="00331487" w:rsidRPr="00BB0B2D">
        <w:rPr>
          <w:sz w:val="20"/>
          <w:szCs w:val="20"/>
          <w:lang w:val="fr-FR"/>
        </w:rPr>
        <w:t>rigeants, agent</w:t>
      </w:r>
      <w:r w:rsidR="008E1908" w:rsidRPr="00BB0B2D">
        <w:rPr>
          <w:sz w:val="20"/>
          <w:szCs w:val="20"/>
          <w:lang w:val="fr-FR"/>
        </w:rPr>
        <w:t>s</w:t>
      </w:r>
      <w:r w:rsidR="00331487" w:rsidRPr="00BB0B2D">
        <w:rPr>
          <w:sz w:val="20"/>
          <w:szCs w:val="20"/>
          <w:lang w:val="fr-FR"/>
        </w:rPr>
        <w:t>, serviteurs et employés</w:t>
      </w:r>
      <w:r w:rsidR="008E1908" w:rsidRPr="00BB0B2D">
        <w:rPr>
          <w:sz w:val="20"/>
          <w:szCs w:val="20"/>
          <w:lang w:val="fr-FR"/>
        </w:rPr>
        <w:t>,</w:t>
      </w:r>
      <w:r w:rsidR="00331487" w:rsidRPr="00BB0B2D">
        <w:rPr>
          <w:sz w:val="20"/>
          <w:szCs w:val="20"/>
          <w:lang w:val="fr-FR"/>
        </w:rPr>
        <w:t xml:space="preserve"> contre e</w:t>
      </w:r>
      <w:r w:rsidR="00407D5F" w:rsidRPr="00BB0B2D">
        <w:rPr>
          <w:sz w:val="20"/>
          <w:szCs w:val="20"/>
          <w:lang w:val="fr-FR"/>
        </w:rPr>
        <w:t>t envers tout procès, plainte, d</w:t>
      </w:r>
      <w:r w:rsidR="00331487" w:rsidRPr="00BB0B2D">
        <w:rPr>
          <w:sz w:val="20"/>
          <w:szCs w:val="20"/>
          <w:lang w:val="fr-FR"/>
        </w:rPr>
        <w:t xml:space="preserve">emande </w:t>
      </w:r>
      <w:r w:rsidR="00407D5F" w:rsidRPr="00BB0B2D">
        <w:rPr>
          <w:sz w:val="20"/>
          <w:szCs w:val="20"/>
          <w:lang w:val="fr-FR"/>
        </w:rPr>
        <w:t>ou</w:t>
      </w:r>
      <w:r w:rsidR="00331487" w:rsidRPr="00BB0B2D">
        <w:rPr>
          <w:sz w:val="20"/>
          <w:szCs w:val="20"/>
          <w:lang w:val="fr-FR"/>
        </w:rPr>
        <w:t xml:space="preserve"> </w:t>
      </w:r>
      <w:r w:rsidR="00EE311B" w:rsidRPr="00BB0B2D">
        <w:rPr>
          <w:sz w:val="20"/>
          <w:szCs w:val="20"/>
          <w:lang w:val="fr-FR"/>
        </w:rPr>
        <w:t>responsabilité civile ou pénale,</w:t>
      </w:r>
      <w:r w:rsidR="00331487" w:rsidRPr="00BB0B2D">
        <w:rPr>
          <w:sz w:val="20"/>
          <w:szCs w:val="20"/>
          <w:lang w:val="fr-FR"/>
        </w:rPr>
        <w:t xml:space="preserve"> de quelque nat</w:t>
      </w:r>
      <w:r w:rsidR="001E4FC7" w:rsidRPr="00BB0B2D">
        <w:rPr>
          <w:sz w:val="20"/>
          <w:szCs w:val="20"/>
          <w:lang w:val="fr-FR"/>
        </w:rPr>
        <w:t xml:space="preserve">ure que ce soit, y compris leurs </w:t>
      </w:r>
      <w:r w:rsidR="008E1908" w:rsidRPr="00BB0B2D">
        <w:rPr>
          <w:sz w:val="20"/>
          <w:szCs w:val="20"/>
          <w:lang w:val="fr-FR"/>
        </w:rPr>
        <w:t>dépenses</w:t>
      </w:r>
      <w:r w:rsidR="001E4FC7" w:rsidRPr="00BB0B2D">
        <w:rPr>
          <w:sz w:val="20"/>
          <w:szCs w:val="20"/>
          <w:lang w:val="fr-FR"/>
        </w:rPr>
        <w:t xml:space="preserve"> </w:t>
      </w:r>
      <w:r w:rsidR="00331487" w:rsidRPr="00BB0B2D">
        <w:rPr>
          <w:sz w:val="20"/>
          <w:szCs w:val="20"/>
          <w:lang w:val="fr-FR"/>
        </w:rPr>
        <w:t xml:space="preserve">et frais </w:t>
      </w:r>
      <w:r w:rsidR="001E4FC7" w:rsidRPr="00BB0B2D">
        <w:rPr>
          <w:sz w:val="20"/>
          <w:szCs w:val="20"/>
          <w:lang w:val="fr-FR"/>
        </w:rPr>
        <w:t>résultant d</w:t>
      </w:r>
      <w:r w:rsidR="00710AA1" w:rsidRPr="00BB0B2D">
        <w:rPr>
          <w:sz w:val="20"/>
          <w:szCs w:val="20"/>
          <w:lang w:val="fr-FR"/>
        </w:rPr>
        <w:t>’</w:t>
      </w:r>
      <w:r w:rsidR="001E4FC7" w:rsidRPr="00BB0B2D">
        <w:rPr>
          <w:sz w:val="20"/>
          <w:szCs w:val="20"/>
          <w:lang w:val="fr-FR"/>
        </w:rPr>
        <w:t>actes ou d’o</w:t>
      </w:r>
      <w:r w:rsidR="00F60CB5" w:rsidRPr="00BB0B2D">
        <w:rPr>
          <w:sz w:val="20"/>
          <w:szCs w:val="20"/>
          <w:lang w:val="fr-FR"/>
        </w:rPr>
        <w:t>mission</w:t>
      </w:r>
      <w:r w:rsidR="001E4FC7" w:rsidRPr="00BB0B2D">
        <w:rPr>
          <w:sz w:val="20"/>
          <w:szCs w:val="20"/>
          <w:lang w:val="fr-FR"/>
        </w:rPr>
        <w:t>s</w:t>
      </w:r>
      <w:r w:rsidR="008E1908" w:rsidRPr="00BB0B2D">
        <w:rPr>
          <w:sz w:val="20"/>
          <w:szCs w:val="20"/>
          <w:lang w:val="fr-FR"/>
        </w:rPr>
        <w:t xml:space="preserve"> de l</w:t>
      </w:r>
      <w:r w:rsidR="00710AA1" w:rsidRPr="00BB0B2D">
        <w:rPr>
          <w:sz w:val="20"/>
          <w:szCs w:val="20"/>
          <w:lang w:val="fr-FR"/>
        </w:rPr>
        <w:t>’</w:t>
      </w:r>
      <w:r w:rsidR="008E1908" w:rsidRPr="00BB0B2D">
        <w:rPr>
          <w:sz w:val="20"/>
          <w:szCs w:val="20"/>
          <w:lang w:val="fr-FR"/>
        </w:rPr>
        <w:t>IP</w:t>
      </w:r>
      <w:r w:rsidR="00F60CB5" w:rsidRPr="00BB0B2D">
        <w:rPr>
          <w:sz w:val="20"/>
          <w:szCs w:val="20"/>
          <w:lang w:val="fr-FR"/>
        </w:rPr>
        <w:t xml:space="preserve"> o</w:t>
      </w:r>
      <w:r w:rsidR="001E4FC7" w:rsidRPr="00BB0B2D">
        <w:rPr>
          <w:sz w:val="20"/>
          <w:szCs w:val="20"/>
          <w:lang w:val="fr-FR"/>
        </w:rPr>
        <w:t>u d</w:t>
      </w:r>
      <w:r w:rsidR="00710AA1" w:rsidRPr="00BB0B2D">
        <w:rPr>
          <w:sz w:val="20"/>
          <w:szCs w:val="20"/>
          <w:lang w:val="fr-FR"/>
        </w:rPr>
        <w:t>’</w:t>
      </w:r>
      <w:r w:rsidR="001E4FC7" w:rsidRPr="00BB0B2D">
        <w:rPr>
          <w:sz w:val="20"/>
          <w:szCs w:val="20"/>
          <w:lang w:val="fr-FR"/>
        </w:rPr>
        <w:t>employés, de dirigeants, d</w:t>
      </w:r>
      <w:r w:rsidR="00710AA1" w:rsidRPr="00BB0B2D">
        <w:rPr>
          <w:sz w:val="20"/>
          <w:szCs w:val="20"/>
          <w:lang w:val="fr-FR"/>
        </w:rPr>
        <w:t>’</w:t>
      </w:r>
      <w:r w:rsidR="001E4FC7" w:rsidRPr="00BB0B2D">
        <w:rPr>
          <w:sz w:val="20"/>
          <w:szCs w:val="20"/>
          <w:lang w:val="fr-FR"/>
        </w:rPr>
        <w:t>a</w:t>
      </w:r>
      <w:r w:rsidR="00F60CB5" w:rsidRPr="00BB0B2D">
        <w:rPr>
          <w:sz w:val="20"/>
          <w:szCs w:val="20"/>
          <w:lang w:val="fr-FR"/>
        </w:rPr>
        <w:t>gent</w:t>
      </w:r>
      <w:r w:rsidR="001E4FC7" w:rsidRPr="00BB0B2D">
        <w:rPr>
          <w:sz w:val="20"/>
          <w:szCs w:val="20"/>
          <w:lang w:val="fr-FR"/>
        </w:rPr>
        <w:t>s</w:t>
      </w:r>
      <w:r w:rsidR="008E1908" w:rsidRPr="00BB0B2D">
        <w:rPr>
          <w:sz w:val="20"/>
          <w:szCs w:val="20"/>
          <w:lang w:val="fr-FR"/>
        </w:rPr>
        <w:t xml:space="preserve"> ou de sous-traitants de l</w:t>
      </w:r>
      <w:r w:rsidR="00710AA1" w:rsidRPr="00BB0B2D">
        <w:rPr>
          <w:sz w:val="20"/>
          <w:szCs w:val="20"/>
          <w:lang w:val="fr-FR"/>
        </w:rPr>
        <w:t>’</w:t>
      </w:r>
      <w:r w:rsidR="008E1908" w:rsidRPr="00BB0B2D">
        <w:rPr>
          <w:sz w:val="20"/>
          <w:szCs w:val="20"/>
          <w:lang w:val="fr-FR"/>
        </w:rPr>
        <w:t>IP</w:t>
      </w:r>
      <w:r w:rsidR="00F60CB5" w:rsidRPr="00BB0B2D">
        <w:rPr>
          <w:sz w:val="20"/>
          <w:szCs w:val="20"/>
          <w:lang w:val="fr-FR"/>
        </w:rPr>
        <w:t xml:space="preserve"> dans le cadre de l</w:t>
      </w:r>
      <w:r w:rsidR="00710AA1" w:rsidRPr="00BB0B2D">
        <w:rPr>
          <w:sz w:val="20"/>
          <w:szCs w:val="20"/>
          <w:lang w:val="fr-FR"/>
        </w:rPr>
        <w:t>’</w:t>
      </w:r>
      <w:r w:rsidR="00F60CB5" w:rsidRPr="00BB0B2D">
        <w:rPr>
          <w:sz w:val="20"/>
          <w:szCs w:val="20"/>
          <w:lang w:val="fr-FR"/>
        </w:rPr>
        <w:t xml:space="preserve">exécution du présent </w:t>
      </w:r>
      <w:r w:rsidR="00A77156" w:rsidRPr="00BB0B2D">
        <w:rPr>
          <w:sz w:val="20"/>
          <w:szCs w:val="20"/>
          <w:lang w:val="fr-FR"/>
        </w:rPr>
        <w:t>accord</w:t>
      </w:r>
      <w:r w:rsidR="00F60CB5" w:rsidRPr="00BB0B2D">
        <w:rPr>
          <w:sz w:val="20"/>
          <w:szCs w:val="20"/>
          <w:lang w:val="fr-FR"/>
        </w:rPr>
        <w:t xml:space="preserve"> et des </w:t>
      </w:r>
      <w:r w:rsidR="00C30F31" w:rsidRPr="00BB0B2D">
        <w:rPr>
          <w:sz w:val="20"/>
          <w:szCs w:val="20"/>
          <w:lang w:val="fr-FR"/>
        </w:rPr>
        <w:t>Documents du Programme</w:t>
      </w:r>
      <w:r w:rsidR="00F60CB5" w:rsidRPr="00BB0B2D">
        <w:rPr>
          <w:sz w:val="20"/>
          <w:szCs w:val="20"/>
          <w:lang w:val="fr-FR"/>
        </w:rPr>
        <w:t xml:space="preserve">. Cette disposition </w:t>
      </w:r>
      <w:r w:rsidR="001D221C" w:rsidRPr="00BB0B2D">
        <w:rPr>
          <w:sz w:val="20"/>
          <w:szCs w:val="20"/>
          <w:lang w:val="fr-FR"/>
        </w:rPr>
        <w:t>est</w:t>
      </w:r>
      <w:r w:rsidR="00F60CB5" w:rsidRPr="00BB0B2D">
        <w:rPr>
          <w:sz w:val="20"/>
          <w:szCs w:val="20"/>
          <w:lang w:val="fr-FR"/>
        </w:rPr>
        <w:t xml:space="preserve"> étendu</w:t>
      </w:r>
      <w:r w:rsidR="001E4FC7" w:rsidRPr="00BB0B2D">
        <w:rPr>
          <w:sz w:val="20"/>
          <w:szCs w:val="20"/>
          <w:lang w:val="fr-FR"/>
        </w:rPr>
        <w:t>e</w:t>
      </w:r>
      <w:r w:rsidR="00F60CB5" w:rsidRPr="00BB0B2D">
        <w:rPr>
          <w:sz w:val="20"/>
          <w:szCs w:val="20"/>
          <w:lang w:val="fr-FR"/>
        </w:rPr>
        <w:t xml:space="preserve">, entre autres, </w:t>
      </w:r>
      <w:r w:rsidR="001D221C" w:rsidRPr="00BB0B2D">
        <w:rPr>
          <w:sz w:val="20"/>
          <w:szCs w:val="20"/>
          <w:lang w:val="fr-FR"/>
        </w:rPr>
        <w:t xml:space="preserve">à toutes plaintes et responsabilités civiles ou pénales </w:t>
      </w:r>
      <w:r w:rsidR="001D089E" w:rsidRPr="00BB0B2D">
        <w:rPr>
          <w:sz w:val="20"/>
          <w:szCs w:val="20"/>
          <w:lang w:val="fr-FR"/>
        </w:rPr>
        <w:t xml:space="preserve">sous forme </w:t>
      </w:r>
      <w:r w:rsidR="008E1908" w:rsidRPr="00BB0B2D">
        <w:rPr>
          <w:sz w:val="20"/>
          <w:szCs w:val="20"/>
          <w:lang w:val="fr-FR"/>
        </w:rPr>
        <w:t xml:space="preserve">de réparation d’accidents ou de maladies du </w:t>
      </w:r>
      <w:r w:rsidR="008E1908" w:rsidRPr="00BB0B2D">
        <w:rPr>
          <w:sz w:val="20"/>
          <w:szCs w:val="20"/>
          <w:lang w:val="fr-FR"/>
        </w:rPr>
        <w:lastRenderedPageBreak/>
        <w:t>travail</w:t>
      </w:r>
      <w:r w:rsidR="00BB771D" w:rsidRPr="00BB0B2D">
        <w:rPr>
          <w:sz w:val="20"/>
          <w:szCs w:val="20"/>
          <w:lang w:val="fr-FR"/>
        </w:rPr>
        <w:t xml:space="preserve">, de </w:t>
      </w:r>
      <w:proofErr w:type="gramStart"/>
      <w:r w:rsidR="00BB771D" w:rsidRPr="00BB0B2D">
        <w:rPr>
          <w:sz w:val="20"/>
          <w:szCs w:val="20"/>
          <w:lang w:val="fr-FR"/>
        </w:rPr>
        <w:t>responsabilité produits</w:t>
      </w:r>
      <w:proofErr w:type="gramEnd"/>
      <w:r w:rsidR="00BB771D" w:rsidRPr="00BB0B2D">
        <w:rPr>
          <w:sz w:val="20"/>
          <w:szCs w:val="20"/>
          <w:lang w:val="fr-FR"/>
        </w:rPr>
        <w:t xml:space="preserve"> </w:t>
      </w:r>
      <w:r w:rsidR="009210B5" w:rsidRPr="00BB0B2D">
        <w:rPr>
          <w:sz w:val="20"/>
          <w:szCs w:val="20"/>
          <w:lang w:val="fr-FR"/>
        </w:rPr>
        <w:t>ou</w:t>
      </w:r>
      <w:r w:rsidR="00BB771D" w:rsidRPr="00BB0B2D">
        <w:rPr>
          <w:sz w:val="20"/>
          <w:szCs w:val="20"/>
          <w:lang w:val="fr-FR"/>
        </w:rPr>
        <w:t xml:space="preserve"> de responsabilité découlant de l</w:t>
      </w:r>
      <w:r w:rsidR="00710AA1" w:rsidRPr="00BB0B2D">
        <w:rPr>
          <w:sz w:val="20"/>
          <w:szCs w:val="20"/>
          <w:lang w:val="fr-FR"/>
        </w:rPr>
        <w:t>’</w:t>
      </w:r>
      <w:r w:rsidR="00BB771D" w:rsidRPr="00BB0B2D">
        <w:rPr>
          <w:sz w:val="20"/>
          <w:szCs w:val="20"/>
          <w:lang w:val="fr-FR"/>
        </w:rPr>
        <w:t>utilisation d</w:t>
      </w:r>
      <w:r w:rsidR="00710AA1" w:rsidRPr="00BB0B2D">
        <w:rPr>
          <w:sz w:val="20"/>
          <w:szCs w:val="20"/>
          <w:lang w:val="fr-FR"/>
        </w:rPr>
        <w:t>’</w:t>
      </w:r>
      <w:r w:rsidR="00BB771D" w:rsidRPr="00BB0B2D">
        <w:rPr>
          <w:sz w:val="20"/>
          <w:szCs w:val="20"/>
          <w:lang w:val="fr-FR"/>
        </w:rPr>
        <w:t>invention</w:t>
      </w:r>
      <w:r w:rsidR="009210B5" w:rsidRPr="00BB0B2D">
        <w:rPr>
          <w:sz w:val="20"/>
          <w:szCs w:val="20"/>
          <w:lang w:val="fr-FR"/>
        </w:rPr>
        <w:t>s</w:t>
      </w:r>
      <w:r w:rsidR="00BB771D" w:rsidRPr="00BB0B2D">
        <w:rPr>
          <w:sz w:val="20"/>
          <w:szCs w:val="20"/>
          <w:lang w:val="fr-FR"/>
        </w:rPr>
        <w:t xml:space="preserve"> ou d</w:t>
      </w:r>
      <w:r w:rsidR="00710AA1" w:rsidRPr="00BB0B2D">
        <w:rPr>
          <w:sz w:val="20"/>
          <w:szCs w:val="20"/>
          <w:lang w:val="fr-FR"/>
        </w:rPr>
        <w:t>’</w:t>
      </w:r>
      <w:r w:rsidR="00BB771D" w:rsidRPr="00BB0B2D">
        <w:rPr>
          <w:sz w:val="20"/>
          <w:szCs w:val="20"/>
          <w:lang w:val="fr-FR"/>
        </w:rPr>
        <w:t>appareil</w:t>
      </w:r>
      <w:r w:rsidR="009210B5" w:rsidRPr="00BB0B2D">
        <w:rPr>
          <w:sz w:val="20"/>
          <w:szCs w:val="20"/>
          <w:lang w:val="fr-FR"/>
        </w:rPr>
        <w:t>s brevetés</w:t>
      </w:r>
      <w:r w:rsidR="00BB771D" w:rsidRPr="00BB0B2D">
        <w:rPr>
          <w:sz w:val="20"/>
          <w:szCs w:val="20"/>
          <w:lang w:val="fr-FR"/>
        </w:rPr>
        <w:t>, de documents protégés par le droit d</w:t>
      </w:r>
      <w:r w:rsidR="00710AA1" w:rsidRPr="00BB0B2D">
        <w:rPr>
          <w:sz w:val="20"/>
          <w:szCs w:val="20"/>
          <w:lang w:val="fr-FR"/>
        </w:rPr>
        <w:t>’</w:t>
      </w:r>
      <w:r w:rsidR="00BB771D" w:rsidRPr="00BB0B2D">
        <w:rPr>
          <w:sz w:val="20"/>
          <w:szCs w:val="20"/>
          <w:lang w:val="fr-FR"/>
        </w:rPr>
        <w:t>auteur ou d</w:t>
      </w:r>
      <w:r w:rsidR="00710AA1" w:rsidRPr="00BB0B2D">
        <w:rPr>
          <w:sz w:val="20"/>
          <w:szCs w:val="20"/>
          <w:lang w:val="fr-FR"/>
        </w:rPr>
        <w:t>’</w:t>
      </w:r>
      <w:r w:rsidR="00BB771D" w:rsidRPr="00BB0B2D">
        <w:rPr>
          <w:sz w:val="20"/>
          <w:szCs w:val="20"/>
          <w:lang w:val="fr-FR"/>
        </w:rPr>
        <w:t>autres propriétés intel</w:t>
      </w:r>
      <w:r w:rsidR="007C3873" w:rsidRPr="00BB0B2D">
        <w:rPr>
          <w:sz w:val="20"/>
          <w:szCs w:val="20"/>
          <w:lang w:val="fr-FR"/>
        </w:rPr>
        <w:t>lectuelles de l</w:t>
      </w:r>
      <w:r w:rsidR="00710AA1" w:rsidRPr="00BB0B2D">
        <w:rPr>
          <w:sz w:val="20"/>
          <w:szCs w:val="20"/>
          <w:lang w:val="fr-FR"/>
        </w:rPr>
        <w:t>’</w:t>
      </w:r>
      <w:r w:rsidR="007C3873" w:rsidRPr="00BB0B2D">
        <w:rPr>
          <w:sz w:val="20"/>
          <w:szCs w:val="20"/>
          <w:lang w:val="fr-FR"/>
        </w:rPr>
        <w:t>IP ou</w:t>
      </w:r>
      <w:r w:rsidR="00BB771D" w:rsidRPr="00BB0B2D">
        <w:rPr>
          <w:sz w:val="20"/>
          <w:szCs w:val="20"/>
          <w:lang w:val="fr-FR"/>
        </w:rPr>
        <w:t xml:space="preserve"> de ses employés, agent</w:t>
      </w:r>
      <w:r w:rsidR="007C3873" w:rsidRPr="00BB0B2D">
        <w:rPr>
          <w:sz w:val="20"/>
          <w:szCs w:val="20"/>
          <w:lang w:val="fr-FR"/>
        </w:rPr>
        <w:t>s</w:t>
      </w:r>
      <w:r w:rsidR="00BB771D" w:rsidRPr="00BB0B2D">
        <w:rPr>
          <w:sz w:val="20"/>
          <w:szCs w:val="20"/>
          <w:lang w:val="fr-FR"/>
        </w:rPr>
        <w:t>, serviteur</w:t>
      </w:r>
      <w:r w:rsidR="007C3873" w:rsidRPr="00BB0B2D">
        <w:rPr>
          <w:sz w:val="20"/>
          <w:szCs w:val="20"/>
          <w:lang w:val="fr-FR"/>
        </w:rPr>
        <w:t>s</w:t>
      </w:r>
      <w:r w:rsidR="00BB771D" w:rsidRPr="00BB0B2D">
        <w:rPr>
          <w:sz w:val="20"/>
          <w:szCs w:val="20"/>
          <w:lang w:val="fr-FR"/>
        </w:rPr>
        <w:t xml:space="preserve"> ou sous-traitants. Les obligations </w:t>
      </w:r>
      <w:r w:rsidR="007C3873" w:rsidRPr="00BB0B2D">
        <w:rPr>
          <w:sz w:val="20"/>
          <w:szCs w:val="20"/>
          <w:lang w:val="fr-FR"/>
        </w:rPr>
        <w:t xml:space="preserve">des Parties </w:t>
      </w:r>
      <w:r w:rsidR="00F10278" w:rsidRPr="00BB0B2D">
        <w:rPr>
          <w:sz w:val="20"/>
          <w:szCs w:val="20"/>
          <w:lang w:val="fr-FR"/>
        </w:rPr>
        <w:t>aux</w:t>
      </w:r>
      <w:r w:rsidR="00BB771D" w:rsidRPr="00BB0B2D">
        <w:rPr>
          <w:sz w:val="20"/>
          <w:szCs w:val="20"/>
          <w:lang w:val="fr-FR"/>
        </w:rPr>
        <w:t xml:space="preserve"> termes </w:t>
      </w:r>
      <w:r w:rsidR="000B2098" w:rsidRPr="00BB0B2D">
        <w:rPr>
          <w:sz w:val="20"/>
          <w:szCs w:val="20"/>
          <w:lang w:val="fr-FR"/>
        </w:rPr>
        <w:t xml:space="preserve">du présent </w:t>
      </w:r>
      <w:r w:rsidR="00F10278" w:rsidRPr="00BB0B2D">
        <w:rPr>
          <w:sz w:val="20"/>
          <w:szCs w:val="20"/>
          <w:lang w:val="fr-FR"/>
        </w:rPr>
        <w:t xml:space="preserve">article demeurent </w:t>
      </w:r>
      <w:r w:rsidR="007C3873" w:rsidRPr="00BB0B2D">
        <w:rPr>
          <w:sz w:val="20"/>
          <w:szCs w:val="20"/>
          <w:lang w:val="fr-FR"/>
        </w:rPr>
        <w:t>en vigueur</w:t>
      </w:r>
      <w:r w:rsidR="00F10278" w:rsidRPr="00BB0B2D">
        <w:rPr>
          <w:sz w:val="20"/>
          <w:szCs w:val="20"/>
          <w:lang w:val="fr-FR"/>
        </w:rPr>
        <w:t xml:space="preserve"> en cas de </w:t>
      </w:r>
      <w:r w:rsidR="000B2098" w:rsidRPr="00BB0B2D">
        <w:rPr>
          <w:sz w:val="20"/>
          <w:szCs w:val="20"/>
          <w:lang w:val="fr-FR"/>
        </w:rPr>
        <w:t xml:space="preserve">résiliation du présent </w:t>
      </w:r>
      <w:r w:rsidR="00A77156" w:rsidRPr="00BB0B2D">
        <w:rPr>
          <w:sz w:val="20"/>
          <w:szCs w:val="20"/>
          <w:lang w:val="fr-FR"/>
        </w:rPr>
        <w:t>accord</w:t>
      </w:r>
      <w:r w:rsidR="000B2098" w:rsidRPr="00BB0B2D">
        <w:rPr>
          <w:sz w:val="20"/>
          <w:szCs w:val="20"/>
          <w:lang w:val="fr-FR"/>
        </w:rPr>
        <w:t>.</w:t>
      </w:r>
    </w:p>
    <w:p w14:paraId="26A479F0" w14:textId="77777777" w:rsidR="002330C4" w:rsidRPr="00BB0B2D" w:rsidRDefault="002330C4" w:rsidP="007B0103">
      <w:pPr>
        <w:ind w:left="720" w:hanging="720"/>
        <w:rPr>
          <w:sz w:val="20"/>
          <w:szCs w:val="20"/>
          <w:lang w:val="fr-FR"/>
        </w:rPr>
      </w:pPr>
    </w:p>
    <w:p w14:paraId="0EE6B58C" w14:textId="3DFD8223" w:rsidR="002330C4" w:rsidRPr="00BB0B2D" w:rsidRDefault="0045188A" w:rsidP="007B0103">
      <w:pPr>
        <w:numPr>
          <w:ilvl w:val="0"/>
          <w:numId w:val="1"/>
        </w:numPr>
        <w:tabs>
          <w:tab w:val="clear" w:pos="360"/>
        </w:tabs>
        <w:ind w:left="720" w:hanging="720"/>
        <w:rPr>
          <w:sz w:val="20"/>
          <w:szCs w:val="20"/>
          <w:lang w:val="fr-FR"/>
        </w:rPr>
      </w:pPr>
      <w:r w:rsidRPr="00BB0B2D">
        <w:rPr>
          <w:b/>
          <w:bCs/>
          <w:sz w:val="20"/>
          <w:szCs w:val="20"/>
          <w:lang w:val="fr-FR"/>
        </w:rPr>
        <w:t>CHARGES</w:t>
      </w:r>
      <w:r w:rsidR="002330C4" w:rsidRPr="00BB0B2D">
        <w:rPr>
          <w:b/>
          <w:bCs/>
          <w:sz w:val="20"/>
          <w:szCs w:val="20"/>
          <w:lang w:val="fr-FR"/>
        </w:rPr>
        <w:t>/</w:t>
      </w:r>
      <w:r w:rsidR="00016B8D" w:rsidRPr="00BB0B2D">
        <w:rPr>
          <w:b/>
          <w:bCs/>
          <w:sz w:val="20"/>
          <w:szCs w:val="20"/>
          <w:lang w:val="fr-FR"/>
        </w:rPr>
        <w:t>PRIVILÈGES</w:t>
      </w:r>
      <w:r w:rsidR="00047C3D" w:rsidRPr="00BB0B2D">
        <w:rPr>
          <w:b/>
          <w:bCs/>
          <w:sz w:val="20"/>
          <w:szCs w:val="20"/>
          <w:lang w:val="fr-FR"/>
        </w:rPr>
        <w:t> </w:t>
      </w:r>
      <w:r w:rsidR="000C67E9" w:rsidRPr="00BB0B2D">
        <w:rPr>
          <w:sz w:val="20"/>
          <w:szCs w:val="20"/>
          <w:lang w:val="fr-FR"/>
        </w:rPr>
        <w:t>: l</w:t>
      </w:r>
      <w:r w:rsidR="00710AA1" w:rsidRPr="00BB0B2D">
        <w:rPr>
          <w:sz w:val="20"/>
          <w:szCs w:val="20"/>
          <w:lang w:val="fr-FR"/>
        </w:rPr>
        <w:t>’</w:t>
      </w:r>
      <w:r w:rsidR="00453382" w:rsidRPr="00BB0B2D">
        <w:rPr>
          <w:sz w:val="20"/>
          <w:szCs w:val="20"/>
          <w:lang w:val="fr-FR"/>
        </w:rPr>
        <w:t>IP ne p</w:t>
      </w:r>
      <w:r w:rsidR="00047C3D" w:rsidRPr="00BB0B2D">
        <w:rPr>
          <w:sz w:val="20"/>
          <w:szCs w:val="20"/>
          <w:lang w:val="fr-FR"/>
        </w:rPr>
        <w:t>eut</w:t>
      </w:r>
      <w:r w:rsidR="00453382" w:rsidRPr="00BB0B2D">
        <w:rPr>
          <w:sz w:val="20"/>
          <w:szCs w:val="20"/>
          <w:lang w:val="fr-FR"/>
        </w:rPr>
        <w:t xml:space="preserve"> en aucun cas causer ou </w:t>
      </w:r>
      <w:r w:rsidR="00C72E4A" w:rsidRPr="00BB0B2D">
        <w:rPr>
          <w:sz w:val="20"/>
          <w:szCs w:val="20"/>
          <w:lang w:val="fr-FR"/>
        </w:rPr>
        <w:t>permettre qu</w:t>
      </w:r>
      <w:r w:rsidR="00710AA1" w:rsidRPr="00BB0B2D">
        <w:rPr>
          <w:sz w:val="20"/>
          <w:szCs w:val="20"/>
          <w:lang w:val="fr-FR"/>
        </w:rPr>
        <w:t>’</w:t>
      </w:r>
      <w:r w:rsidR="00C72E4A" w:rsidRPr="00BB0B2D">
        <w:rPr>
          <w:sz w:val="20"/>
          <w:szCs w:val="20"/>
          <w:lang w:val="fr-FR"/>
        </w:rPr>
        <w:t>un</w:t>
      </w:r>
      <w:r w:rsidR="00453382" w:rsidRPr="00BB0B2D">
        <w:rPr>
          <w:sz w:val="20"/>
          <w:szCs w:val="20"/>
          <w:lang w:val="fr-FR"/>
        </w:rPr>
        <w:t xml:space="preserve"> quelconque privi</w:t>
      </w:r>
      <w:r w:rsidR="00F94C00" w:rsidRPr="00BB0B2D">
        <w:rPr>
          <w:sz w:val="20"/>
          <w:szCs w:val="20"/>
          <w:lang w:val="fr-FR"/>
        </w:rPr>
        <w:t xml:space="preserve">lège </w:t>
      </w:r>
      <w:r w:rsidR="00453382" w:rsidRPr="00BB0B2D">
        <w:rPr>
          <w:sz w:val="20"/>
          <w:szCs w:val="20"/>
          <w:lang w:val="fr-FR"/>
        </w:rPr>
        <w:t>ou autre charge</w:t>
      </w:r>
      <w:r w:rsidR="002A0593" w:rsidRPr="00BB0B2D">
        <w:rPr>
          <w:sz w:val="20"/>
          <w:szCs w:val="20"/>
          <w:lang w:val="fr-FR"/>
        </w:rPr>
        <w:t xml:space="preserve"> de la part de quiconque entre en vigueur ou </w:t>
      </w:r>
      <w:r w:rsidR="000C67E9" w:rsidRPr="00BB0B2D">
        <w:rPr>
          <w:sz w:val="20"/>
          <w:szCs w:val="20"/>
          <w:lang w:val="fr-FR"/>
        </w:rPr>
        <w:t>demeure en vigueur au sein d</w:t>
      </w:r>
      <w:r w:rsidR="00710AA1" w:rsidRPr="00BB0B2D">
        <w:rPr>
          <w:sz w:val="20"/>
          <w:szCs w:val="20"/>
          <w:lang w:val="fr-FR"/>
        </w:rPr>
        <w:t>’</w:t>
      </w:r>
      <w:r w:rsidR="000C67E9" w:rsidRPr="00BB0B2D">
        <w:rPr>
          <w:sz w:val="20"/>
          <w:szCs w:val="20"/>
          <w:lang w:val="fr-FR"/>
        </w:rPr>
        <w:t>un</w:t>
      </w:r>
      <w:r w:rsidR="002A0593" w:rsidRPr="00BB0B2D">
        <w:rPr>
          <w:sz w:val="20"/>
          <w:szCs w:val="20"/>
          <w:lang w:val="fr-FR"/>
        </w:rPr>
        <w:t xml:space="preserve"> quelconque</w:t>
      </w:r>
      <w:r w:rsidR="000C67E9" w:rsidRPr="00BB0B2D">
        <w:rPr>
          <w:sz w:val="20"/>
          <w:szCs w:val="20"/>
          <w:lang w:val="fr-FR"/>
        </w:rPr>
        <w:t xml:space="preserve"> service</w:t>
      </w:r>
      <w:r w:rsidR="002A0593" w:rsidRPr="00BB0B2D">
        <w:rPr>
          <w:sz w:val="20"/>
          <w:szCs w:val="20"/>
          <w:lang w:val="fr-FR"/>
        </w:rPr>
        <w:t xml:space="preserve"> de la fonction publiqu</w:t>
      </w:r>
      <w:r w:rsidR="00D23BEC" w:rsidRPr="00BB0B2D">
        <w:rPr>
          <w:sz w:val="20"/>
          <w:szCs w:val="20"/>
          <w:lang w:val="fr-FR"/>
        </w:rPr>
        <w:t xml:space="preserve">e concernant </w:t>
      </w:r>
      <w:r w:rsidR="002A0593" w:rsidRPr="00BB0B2D">
        <w:rPr>
          <w:sz w:val="20"/>
          <w:szCs w:val="20"/>
          <w:lang w:val="fr-FR"/>
        </w:rPr>
        <w:t xml:space="preserve">tout montant </w:t>
      </w:r>
      <w:r w:rsidR="008143BA" w:rsidRPr="00BB0B2D">
        <w:rPr>
          <w:sz w:val="20"/>
          <w:szCs w:val="20"/>
          <w:lang w:val="fr-FR"/>
        </w:rPr>
        <w:t xml:space="preserve">dû </w:t>
      </w:r>
      <w:r w:rsidR="00D23BEC" w:rsidRPr="00BB0B2D">
        <w:rPr>
          <w:sz w:val="20"/>
          <w:szCs w:val="20"/>
          <w:lang w:val="fr-FR"/>
        </w:rPr>
        <w:t>ou qui sera dû</w:t>
      </w:r>
      <w:r w:rsidR="000C67E9" w:rsidRPr="00BB0B2D">
        <w:rPr>
          <w:sz w:val="20"/>
          <w:szCs w:val="20"/>
          <w:lang w:val="fr-FR"/>
        </w:rPr>
        <w:t>,</w:t>
      </w:r>
      <w:r w:rsidR="00D23BEC" w:rsidRPr="00BB0B2D">
        <w:rPr>
          <w:sz w:val="20"/>
          <w:szCs w:val="20"/>
          <w:lang w:val="fr-FR"/>
        </w:rPr>
        <w:t xml:space="preserve"> </w:t>
      </w:r>
      <w:r w:rsidR="00DA4362" w:rsidRPr="00BB0B2D">
        <w:rPr>
          <w:sz w:val="20"/>
          <w:szCs w:val="20"/>
          <w:lang w:val="fr-FR"/>
        </w:rPr>
        <w:t xml:space="preserve">soit </w:t>
      </w:r>
      <w:r w:rsidR="00D23BEC" w:rsidRPr="00BB0B2D">
        <w:rPr>
          <w:sz w:val="20"/>
          <w:szCs w:val="20"/>
          <w:lang w:val="fr-FR"/>
        </w:rPr>
        <w:t>en contre</w:t>
      </w:r>
      <w:r w:rsidR="000C67E9" w:rsidRPr="00BB0B2D">
        <w:rPr>
          <w:sz w:val="20"/>
          <w:szCs w:val="20"/>
          <w:lang w:val="fr-FR"/>
        </w:rPr>
        <w:t>p</w:t>
      </w:r>
      <w:r w:rsidR="00381693" w:rsidRPr="00BB0B2D">
        <w:rPr>
          <w:sz w:val="20"/>
          <w:szCs w:val="20"/>
          <w:lang w:val="fr-FR"/>
        </w:rPr>
        <w:t>artie</w:t>
      </w:r>
      <w:r w:rsidR="000C67E9" w:rsidRPr="00BB0B2D">
        <w:rPr>
          <w:sz w:val="20"/>
          <w:szCs w:val="20"/>
          <w:lang w:val="fr-FR"/>
        </w:rPr>
        <w:t xml:space="preserve"> de quelconques</w:t>
      </w:r>
      <w:r w:rsidR="00D23BEC" w:rsidRPr="00BB0B2D">
        <w:rPr>
          <w:sz w:val="20"/>
          <w:szCs w:val="20"/>
          <w:lang w:val="fr-FR"/>
        </w:rPr>
        <w:t xml:space="preserve"> travaux effectués, service</w:t>
      </w:r>
      <w:r w:rsidR="00DA4362" w:rsidRPr="00BB0B2D">
        <w:rPr>
          <w:sz w:val="20"/>
          <w:szCs w:val="20"/>
          <w:lang w:val="fr-FR"/>
        </w:rPr>
        <w:t>s</w:t>
      </w:r>
      <w:r w:rsidR="00D23BEC" w:rsidRPr="00BB0B2D">
        <w:rPr>
          <w:sz w:val="20"/>
          <w:szCs w:val="20"/>
          <w:lang w:val="fr-FR"/>
        </w:rPr>
        <w:t xml:space="preserve"> rendu</w:t>
      </w:r>
      <w:r w:rsidR="00DA4362" w:rsidRPr="00BB0B2D">
        <w:rPr>
          <w:sz w:val="20"/>
          <w:szCs w:val="20"/>
          <w:lang w:val="fr-FR"/>
        </w:rPr>
        <w:t>s</w:t>
      </w:r>
      <w:r w:rsidR="00D23BEC" w:rsidRPr="00BB0B2D">
        <w:rPr>
          <w:sz w:val="20"/>
          <w:szCs w:val="20"/>
          <w:lang w:val="fr-FR"/>
        </w:rPr>
        <w:t xml:space="preserve"> </w:t>
      </w:r>
      <w:r w:rsidR="00DA4362" w:rsidRPr="00BB0B2D">
        <w:rPr>
          <w:sz w:val="20"/>
          <w:szCs w:val="20"/>
          <w:lang w:val="fr-FR"/>
        </w:rPr>
        <w:t>ou</w:t>
      </w:r>
      <w:r w:rsidR="00D23BEC" w:rsidRPr="00BB0B2D">
        <w:rPr>
          <w:sz w:val="20"/>
          <w:szCs w:val="20"/>
          <w:lang w:val="fr-FR"/>
        </w:rPr>
        <w:t xml:space="preserve"> matériaux, fournitures ou équipements fournis aux termes du présent </w:t>
      </w:r>
      <w:r w:rsidR="00A77156" w:rsidRPr="00BB0B2D">
        <w:rPr>
          <w:sz w:val="20"/>
          <w:szCs w:val="20"/>
          <w:lang w:val="fr-FR"/>
        </w:rPr>
        <w:t>accord</w:t>
      </w:r>
      <w:r w:rsidR="00D23BEC" w:rsidRPr="00BB0B2D">
        <w:rPr>
          <w:sz w:val="20"/>
          <w:szCs w:val="20"/>
          <w:lang w:val="fr-FR"/>
        </w:rPr>
        <w:t xml:space="preserve">, </w:t>
      </w:r>
      <w:r w:rsidR="00DA4362" w:rsidRPr="00BB0B2D">
        <w:rPr>
          <w:sz w:val="20"/>
          <w:szCs w:val="20"/>
          <w:lang w:val="fr-FR"/>
        </w:rPr>
        <w:t>soit</w:t>
      </w:r>
      <w:r w:rsidR="00D23BEC" w:rsidRPr="00BB0B2D">
        <w:rPr>
          <w:sz w:val="20"/>
          <w:szCs w:val="20"/>
          <w:lang w:val="fr-FR"/>
        </w:rPr>
        <w:t xml:space="preserve"> en raison de tout autre plainte ou demande visant l</w:t>
      </w:r>
      <w:r w:rsidR="00710AA1" w:rsidRPr="00BB0B2D">
        <w:rPr>
          <w:sz w:val="20"/>
          <w:szCs w:val="20"/>
          <w:lang w:val="fr-FR"/>
        </w:rPr>
        <w:t>’</w:t>
      </w:r>
      <w:r w:rsidR="00D23BEC" w:rsidRPr="00BB0B2D">
        <w:rPr>
          <w:sz w:val="20"/>
          <w:szCs w:val="20"/>
          <w:lang w:val="fr-FR"/>
        </w:rPr>
        <w:t>IP</w:t>
      </w:r>
      <w:r w:rsidR="002330C4" w:rsidRPr="00BB0B2D">
        <w:rPr>
          <w:sz w:val="20"/>
          <w:szCs w:val="20"/>
          <w:lang w:val="fr-FR"/>
        </w:rPr>
        <w:t>.</w:t>
      </w:r>
    </w:p>
    <w:p w14:paraId="43CF68AB" w14:textId="77777777" w:rsidR="002330C4" w:rsidRPr="00BB0B2D" w:rsidRDefault="002330C4" w:rsidP="00015EF2">
      <w:pPr>
        <w:ind w:left="720" w:hanging="720"/>
        <w:rPr>
          <w:sz w:val="20"/>
          <w:szCs w:val="20"/>
          <w:lang w:val="fr-FR"/>
        </w:rPr>
      </w:pPr>
    </w:p>
    <w:p w14:paraId="06EF336E" w14:textId="74A8937A" w:rsidR="002330C4" w:rsidRPr="00BB0B2D" w:rsidRDefault="00E61FA2" w:rsidP="007B0103">
      <w:pPr>
        <w:numPr>
          <w:ilvl w:val="0"/>
          <w:numId w:val="1"/>
        </w:numPr>
        <w:tabs>
          <w:tab w:val="clear" w:pos="360"/>
        </w:tabs>
        <w:ind w:left="720" w:hanging="720"/>
        <w:rPr>
          <w:sz w:val="20"/>
          <w:szCs w:val="20"/>
          <w:lang w:val="fr-FR"/>
        </w:rPr>
      </w:pPr>
      <w:r w:rsidRPr="00BB0B2D">
        <w:rPr>
          <w:b/>
          <w:bCs/>
          <w:sz w:val="20"/>
          <w:szCs w:val="20"/>
          <w:lang w:val="fr-FR"/>
        </w:rPr>
        <w:t>DROIT D’AUTEUR</w:t>
      </w:r>
      <w:r w:rsidR="002330C4" w:rsidRPr="00BB0B2D">
        <w:rPr>
          <w:b/>
          <w:bCs/>
          <w:sz w:val="20"/>
          <w:szCs w:val="20"/>
          <w:lang w:val="fr-FR"/>
        </w:rPr>
        <w:t xml:space="preserve">, </w:t>
      </w:r>
      <w:r w:rsidRPr="00BB0B2D">
        <w:rPr>
          <w:b/>
          <w:bCs/>
          <w:sz w:val="20"/>
          <w:szCs w:val="20"/>
          <w:lang w:val="fr-FR"/>
        </w:rPr>
        <w:t>BREVETS ET AUTRES DROITS DE PROPRIÉTÉ</w:t>
      </w:r>
      <w:r w:rsidR="00AA30B5" w:rsidRPr="00BB0B2D">
        <w:rPr>
          <w:b/>
          <w:bCs/>
          <w:sz w:val="20"/>
          <w:szCs w:val="20"/>
          <w:lang w:val="fr-FR"/>
        </w:rPr>
        <w:t> </w:t>
      </w:r>
      <w:r w:rsidR="00DA4362" w:rsidRPr="00BB0B2D">
        <w:rPr>
          <w:b/>
          <w:bCs/>
          <w:sz w:val="20"/>
          <w:szCs w:val="20"/>
          <w:lang w:val="fr-FR"/>
        </w:rPr>
        <w:t>; CONFIDENTIALIT</w:t>
      </w:r>
      <w:r w:rsidR="00855BB9" w:rsidRPr="00BB0B2D">
        <w:rPr>
          <w:b/>
          <w:bCs/>
          <w:sz w:val="20"/>
          <w:szCs w:val="20"/>
          <w:lang w:val="fr-FR"/>
        </w:rPr>
        <w:t>É</w:t>
      </w:r>
      <w:r w:rsidR="00AA30B5" w:rsidRPr="00BB0B2D">
        <w:rPr>
          <w:b/>
          <w:bCs/>
          <w:sz w:val="20"/>
          <w:szCs w:val="20"/>
          <w:lang w:val="fr-FR"/>
        </w:rPr>
        <w:t> </w:t>
      </w:r>
      <w:r w:rsidR="00CF5754" w:rsidRPr="00BB0B2D">
        <w:rPr>
          <w:b/>
          <w:bCs/>
          <w:sz w:val="20"/>
          <w:szCs w:val="20"/>
          <w:lang w:val="fr-FR"/>
        </w:rPr>
        <w:t>:</w:t>
      </w:r>
    </w:p>
    <w:p w14:paraId="2194A521" w14:textId="77777777" w:rsidR="002330C4" w:rsidRPr="00BB0B2D" w:rsidRDefault="002330C4" w:rsidP="00015EF2">
      <w:pPr>
        <w:ind w:left="720" w:hanging="720"/>
        <w:rPr>
          <w:sz w:val="20"/>
          <w:szCs w:val="20"/>
          <w:lang w:val="fr-FR"/>
        </w:rPr>
      </w:pPr>
    </w:p>
    <w:p w14:paraId="5E8FB63B" w14:textId="3D02B343" w:rsidR="002330C4" w:rsidRPr="00BB0B2D" w:rsidRDefault="002366AB" w:rsidP="00015EF2">
      <w:pPr>
        <w:ind w:left="720" w:hanging="720"/>
        <w:rPr>
          <w:sz w:val="20"/>
          <w:szCs w:val="20"/>
          <w:lang w:val="fr-FR"/>
        </w:rPr>
      </w:pPr>
      <w:r w:rsidRPr="00BB0B2D">
        <w:rPr>
          <w:sz w:val="20"/>
          <w:szCs w:val="20"/>
          <w:lang w:val="fr-FR"/>
        </w:rPr>
        <w:t>8</w:t>
      </w:r>
      <w:r w:rsidR="002330C4" w:rsidRPr="00BB0B2D">
        <w:rPr>
          <w:sz w:val="20"/>
          <w:szCs w:val="20"/>
          <w:lang w:val="fr-FR"/>
        </w:rPr>
        <w:t>.1</w:t>
      </w:r>
      <w:r w:rsidR="002330C4" w:rsidRPr="00BB0B2D">
        <w:rPr>
          <w:sz w:val="20"/>
          <w:szCs w:val="20"/>
          <w:lang w:val="fr-FR"/>
        </w:rPr>
        <w:tab/>
      </w:r>
      <w:r w:rsidR="00855BB9" w:rsidRPr="00BB0B2D">
        <w:rPr>
          <w:sz w:val="20"/>
          <w:szCs w:val="20"/>
          <w:lang w:val="fr-FR"/>
        </w:rPr>
        <w:t xml:space="preserve">Sauf </w:t>
      </w:r>
      <w:r w:rsidR="00047C3D" w:rsidRPr="00BB0B2D">
        <w:rPr>
          <w:sz w:val="20"/>
          <w:szCs w:val="20"/>
          <w:lang w:val="fr-FR"/>
        </w:rPr>
        <w:t>stipulation contraire figurant</w:t>
      </w:r>
      <w:r w:rsidR="00855BB9" w:rsidRPr="00BB0B2D">
        <w:rPr>
          <w:sz w:val="20"/>
          <w:szCs w:val="20"/>
          <w:lang w:val="fr-FR"/>
        </w:rPr>
        <w:t xml:space="preserve"> dans l</w:t>
      </w:r>
      <w:r w:rsidR="00710AA1" w:rsidRPr="00BB0B2D">
        <w:rPr>
          <w:sz w:val="20"/>
          <w:szCs w:val="20"/>
          <w:lang w:val="fr-FR"/>
        </w:rPr>
        <w:t>’</w:t>
      </w:r>
      <w:r w:rsidR="00A77156" w:rsidRPr="00BB0B2D">
        <w:rPr>
          <w:sz w:val="20"/>
          <w:szCs w:val="20"/>
          <w:lang w:val="fr-FR"/>
        </w:rPr>
        <w:t>accord</w:t>
      </w:r>
      <w:r w:rsidR="0026616D" w:rsidRPr="00BB0B2D">
        <w:rPr>
          <w:sz w:val="20"/>
          <w:szCs w:val="20"/>
          <w:lang w:val="fr-FR"/>
        </w:rPr>
        <w:t xml:space="preserve">, </w:t>
      </w:r>
      <w:r w:rsidR="002D7E07" w:rsidRPr="00BB0B2D">
        <w:rPr>
          <w:sz w:val="20"/>
          <w:szCs w:val="20"/>
          <w:lang w:val="fr-FR"/>
        </w:rPr>
        <w:t>l’UNICEF</w:t>
      </w:r>
      <w:r w:rsidR="0026616D" w:rsidRPr="00BB0B2D">
        <w:rPr>
          <w:sz w:val="20"/>
          <w:szCs w:val="20"/>
          <w:lang w:val="fr-FR"/>
        </w:rPr>
        <w:t xml:space="preserve"> détien</w:t>
      </w:r>
      <w:r w:rsidR="00047C3D" w:rsidRPr="00BB0B2D">
        <w:rPr>
          <w:sz w:val="20"/>
          <w:szCs w:val="20"/>
          <w:lang w:val="fr-FR"/>
        </w:rPr>
        <w:t>t</w:t>
      </w:r>
      <w:r w:rsidR="0026616D" w:rsidRPr="00BB0B2D">
        <w:rPr>
          <w:sz w:val="20"/>
          <w:szCs w:val="20"/>
          <w:lang w:val="fr-FR"/>
        </w:rPr>
        <w:t xml:space="preserve"> l</w:t>
      </w:r>
      <w:r w:rsidR="00710AA1" w:rsidRPr="00BB0B2D">
        <w:rPr>
          <w:sz w:val="20"/>
          <w:szCs w:val="20"/>
          <w:lang w:val="fr-FR"/>
        </w:rPr>
        <w:t>’</w:t>
      </w:r>
      <w:r w:rsidR="0026616D" w:rsidRPr="00BB0B2D">
        <w:rPr>
          <w:sz w:val="20"/>
          <w:szCs w:val="20"/>
          <w:lang w:val="fr-FR"/>
        </w:rPr>
        <w:t xml:space="preserve">intégralité des propriétés intellectuelles et autres droits de propriété, </w:t>
      </w:r>
      <w:r w:rsidR="00047C3D" w:rsidRPr="00BB0B2D">
        <w:rPr>
          <w:sz w:val="20"/>
          <w:szCs w:val="20"/>
          <w:lang w:val="fr-FR"/>
        </w:rPr>
        <w:t>notamment</w:t>
      </w:r>
      <w:r w:rsidR="0026616D" w:rsidRPr="00BB0B2D">
        <w:rPr>
          <w:sz w:val="20"/>
          <w:szCs w:val="20"/>
          <w:lang w:val="fr-FR"/>
        </w:rPr>
        <w:t xml:space="preserve"> tous brevets, droit</w:t>
      </w:r>
      <w:r w:rsidR="006A0B16" w:rsidRPr="00BB0B2D">
        <w:rPr>
          <w:sz w:val="20"/>
          <w:szCs w:val="20"/>
          <w:lang w:val="fr-FR"/>
        </w:rPr>
        <w:t>s</w:t>
      </w:r>
      <w:r w:rsidR="0026616D" w:rsidRPr="00BB0B2D">
        <w:rPr>
          <w:sz w:val="20"/>
          <w:szCs w:val="20"/>
          <w:lang w:val="fr-FR"/>
        </w:rPr>
        <w:t xml:space="preserve"> d</w:t>
      </w:r>
      <w:r w:rsidR="00710AA1" w:rsidRPr="00BB0B2D">
        <w:rPr>
          <w:sz w:val="20"/>
          <w:szCs w:val="20"/>
          <w:lang w:val="fr-FR"/>
        </w:rPr>
        <w:t>’</w:t>
      </w:r>
      <w:r w:rsidR="0026616D" w:rsidRPr="00BB0B2D">
        <w:rPr>
          <w:sz w:val="20"/>
          <w:szCs w:val="20"/>
          <w:lang w:val="fr-FR"/>
        </w:rPr>
        <w:t xml:space="preserve">auteur et marques de commerce </w:t>
      </w:r>
      <w:r w:rsidR="006A0B16" w:rsidRPr="00BB0B2D">
        <w:rPr>
          <w:sz w:val="20"/>
          <w:szCs w:val="20"/>
          <w:lang w:val="fr-FR"/>
        </w:rPr>
        <w:t>en</w:t>
      </w:r>
      <w:r w:rsidR="0026616D" w:rsidRPr="00BB0B2D">
        <w:rPr>
          <w:sz w:val="20"/>
          <w:szCs w:val="20"/>
          <w:lang w:val="fr-FR"/>
        </w:rPr>
        <w:t xml:space="preserve"> rapport avec </w:t>
      </w:r>
      <w:r w:rsidR="006A0B16" w:rsidRPr="00BB0B2D">
        <w:rPr>
          <w:sz w:val="20"/>
          <w:szCs w:val="20"/>
          <w:lang w:val="fr-FR"/>
        </w:rPr>
        <w:t>tous</w:t>
      </w:r>
      <w:r w:rsidR="0026616D" w:rsidRPr="00BB0B2D">
        <w:rPr>
          <w:sz w:val="20"/>
          <w:szCs w:val="20"/>
          <w:lang w:val="fr-FR"/>
        </w:rPr>
        <w:t xml:space="preserve"> produit</w:t>
      </w:r>
      <w:r w:rsidR="006A0B16" w:rsidRPr="00BB0B2D">
        <w:rPr>
          <w:sz w:val="20"/>
          <w:szCs w:val="20"/>
          <w:lang w:val="fr-FR"/>
        </w:rPr>
        <w:t>s</w:t>
      </w:r>
      <w:r w:rsidR="0026616D" w:rsidRPr="00BB0B2D">
        <w:rPr>
          <w:sz w:val="20"/>
          <w:szCs w:val="20"/>
          <w:lang w:val="fr-FR"/>
        </w:rPr>
        <w:t>, procédé</w:t>
      </w:r>
      <w:r w:rsidR="006A0B16" w:rsidRPr="00BB0B2D">
        <w:rPr>
          <w:sz w:val="20"/>
          <w:szCs w:val="20"/>
          <w:lang w:val="fr-FR"/>
        </w:rPr>
        <w:t>s</w:t>
      </w:r>
      <w:r w:rsidR="0026616D" w:rsidRPr="00BB0B2D">
        <w:rPr>
          <w:sz w:val="20"/>
          <w:szCs w:val="20"/>
          <w:lang w:val="fr-FR"/>
        </w:rPr>
        <w:t>, in</w:t>
      </w:r>
      <w:r w:rsidR="0078157A" w:rsidRPr="00BB0B2D">
        <w:rPr>
          <w:sz w:val="20"/>
          <w:szCs w:val="20"/>
          <w:lang w:val="fr-FR"/>
        </w:rPr>
        <w:t>vention</w:t>
      </w:r>
      <w:r w:rsidR="006A0B16" w:rsidRPr="00BB0B2D">
        <w:rPr>
          <w:sz w:val="20"/>
          <w:szCs w:val="20"/>
          <w:lang w:val="fr-FR"/>
        </w:rPr>
        <w:t>s, idées, savoir-faire,</w:t>
      </w:r>
      <w:r w:rsidR="0078157A" w:rsidRPr="00BB0B2D">
        <w:rPr>
          <w:sz w:val="20"/>
          <w:szCs w:val="20"/>
          <w:lang w:val="fr-FR"/>
        </w:rPr>
        <w:t xml:space="preserve"> documents et autres éléments que </w:t>
      </w:r>
      <w:r w:rsidR="00D31759" w:rsidRPr="00BB0B2D">
        <w:rPr>
          <w:sz w:val="20"/>
          <w:szCs w:val="20"/>
          <w:lang w:val="fr-FR"/>
        </w:rPr>
        <w:t>l</w:t>
      </w:r>
      <w:r w:rsidR="00710AA1" w:rsidRPr="00BB0B2D">
        <w:rPr>
          <w:sz w:val="20"/>
          <w:szCs w:val="20"/>
          <w:lang w:val="fr-FR"/>
        </w:rPr>
        <w:t>’</w:t>
      </w:r>
      <w:r w:rsidR="00D31759" w:rsidRPr="00BB0B2D">
        <w:rPr>
          <w:sz w:val="20"/>
          <w:szCs w:val="20"/>
          <w:lang w:val="fr-FR"/>
        </w:rPr>
        <w:t>IP</w:t>
      </w:r>
      <w:r w:rsidR="006A0B16" w:rsidRPr="00BB0B2D">
        <w:rPr>
          <w:sz w:val="20"/>
          <w:szCs w:val="20"/>
          <w:lang w:val="fr-FR"/>
        </w:rPr>
        <w:t xml:space="preserve"> </w:t>
      </w:r>
      <w:r w:rsidR="00DC0395" w:rsidRPr="00BB0B2D">
        <w:rPr>
          <w:sz w:val="20"/>
          <w:szCs w:val="20"/>
          <w:lang w:val="fr-FR"/>
        </w:rPr>
        <w:t>a développé</w:t>
      </w:r>
      <w:r w:rsidR="001A7A47" w:rsidRPr="00BB0B2D">
        <w:rPr>
          <w:sz w:val="20"/>
          <w:szCs w:val="20"/>
          <w:lang w:val="fr-FR"/>
        </w:rPr>
        <w:t>s</w:t>
      </w:r>
      <w:r w:rsidR="00DC0395" w:rsidRPr="00BB0B2D">
        <w:rPr>
          <w:sz w:val="20"/>
          <w:szCs w:val="20"/>
          <w:lang w:val="fr-FR"/>
        </w:rPr>
        <w:t xml:space="preserve"> </w:t>
      </w:r>
      <w:r w:rsidR="0078157A" w:rsidRPr="00BB0B2D">
        <w:rPr>
          <w:sz w:val="20"/>
          <w:szCs w:val="20"/>
          <w:lang w:val="fr-FR"/>
        </w:rPr>
        <w:t>aux termes de l</w:t>
      </w:r>
      <w:r w:rsidR="00710AA1" w:rsidRPr="00BB0B2D">
        <w:rPr>
          <w:sz w:val="20"/>
          <w:szCs w:val="20"/>
          <w:lang w:val="fr-FR"/>
        </w:rPr>
        <w:t>’</w:t>
      </w:r>
      <w:r w:rsidR="00A77156" w:rsidRPr="00BB0B2D">
        <w:rPr>
          <w:sz w:val="20"/>
          <w:szCs w:val="20"/>
          <w:lang w:val="fr-FR"/>
        </w:rPr>
        <w:t>accord</w:t>
      </w:r>
      <w:r w:rsidR="0078157A" w:rsidRPr="00BB0B2D">
        <w:rPr>
          <w:sz w:val="20"/>
          <w:szCs w:val="20"/>
          <w:lang w:val="fr-FR"/>
        </w:rPr>
        <w:t xml:space="preserve"> et qui sont</w:t>
      </w:r>
      <w:r w:rsidR="00DC0395" w:rsidRPr="00BB0B2D">
        <w:rPr>
          <w:sz w:val="20"/>
          <w:szCs w:val="20"/>
          <w:lang w:val="fr-FR"/>
        </w:rPr>
        <w:t xml:space="preserve"> directement liés à</w:t>
      </w:r>
      <w:r w:rsidR="0078157A" w:rsidRPr="00BB0B2D">
        <w:rPr>
          <w:sz w:val="20"/>
          <w:szCs w:val="20"/>
          <w:lang w:val="fr-FR"/>
        </w:rPr>
        <w:t xml:space="preserve"> l</w:t>
      </w:r>
      <w:r w:rsidR="00710AA1" w:rsidRPr="00BB0B2D">
        <w:rPr>
          <w:sz w:val="20"/>
          <w:szCs w:val="20"/>
          <w:lang w:val="fr-FR"/>
        </w:rPr>
        <w:t>’</w:t>
      </w:r>
      <w:r w:rsidR="0078157A" w:rsidRPr="00BB0B2D">
        <w:rPr>
          <w:sz w:val="20"/>
          <w:szCs w:val="20"/>
          <w:lang w:val="fr-FR"/>
        </w:rPr>
        <w:t xml:space="preserve">exécution </w:t>
      </w:r>
      <w:r w:rsidR="00DC0395" w:rsidRPr="00BB0B2D">
        <w:rPr>
          <w:sz w:val="20"/>
          <w:szCs w:val="20"/>
          <w:lang w:val="fr-FR"/>
        </w:rPr>
        <w:t>des</w:t>
      </w:r>
      <w:r w:rsidR="0078157A" w:rsidRPr="00BB0B2D">
        <w:rPr>
          <w:sz w:val="20"/>
          <w:szCs w:val="20"/>
          <w:lang w:val="fr-FR"/>
        </w:rPr>
        <w:t xml:space="preserve"> dispositions de l</w:t>
      </w:r>
      <w:r w:rsidR="00710AA1" w:rsidRPr="00BB0B2D">
        <w:rPr>
          <w:sz w:val="20"/>
          <w:szCs w:val="20"/>
          <w:lang w:val="fr-FR"/>
        </w:rPr>
        <w:t>’</w:t>
      </w:r>
      <w:r w:rsidR="00A77156" w:rsidRPr="00BB0B2D">
        <w:rPr>
          <w:sz w:val="20"/>
          <w:szCs w:val="20"/>
          <w:lang w:val="fr-FR"/>
        </w:rPr>
        <w:t>accord</w:t>
      </w:r>
      <w:r w:rsidR="0078157A" w:rsidRPr="00BB0B2D">
        <w:rPr>
          <w:sz w:val="20"/>
          <w:szCs w:val="20"/>
          <w:lang w:val="fr-FR"/>
        </w:rPr>
        <w:t>, ou</w:t>
      </w:r>
      <w:r w:rsidR="00DC0395" w:rsidRPr="00BB0B2D">
        <w:rPr>
          <w:sz w:val="20"/>
          <w:szCs w:val="20"/>
          <w:lang w:val="fr-FR"/>
        </w:rPr>
        <w:t xml:space="preserve"> qui </w:t>
      </w:r>
      <w:r w:rsidR="00F90BF4" w:rsidRPr="00BB0B2D">
        <w:rPr>
          <w:sz w:val="20"/>
          <w:szCs w:val="20"/>
          <w:lang w:val="fr-FR"/>
        </w:rPr>
        <w:t>ont été</w:t>
      </w:r>
      <w:r w:rsidR="00DC0395" w:rsidRPr="00BB0B2D">
        <w:rPr>
          <w:sz w:val="20"/>
          <w:szCs w:val="20"/>
          <w:lang w:val="fr-FR"/>
        </w:rPr>
        <w:t xml:space="preserve"> produits ou préparés</w:t>
      </w:r>
      <w:r w:rsidR="0078157A" w:rsidRPr="00BB0B2D">
        <w:rPr>
          <w:sz w:val="20"/>
          <w:szCs w:val="20"/>
          <w:lang w:val="fr-FR"/>
        </w:rPr>
        <w:t xml:space="preserve"> </w:t>
      </w:r>
      <w:r w:rsidR="00F90BF4" w:rsidRPr="00BB0B2D">
        <w:rPr>
          <w:sz w:val="20"/>
          <w:szCs w:val="20"/>
          <w:lang w:val="fr-FR"/>
        </w:rPr>
        <w:t>ou collectés</w:t>
      </w:r>
      <w:r w:rsidR="0078157A" w:rsidRPr="00BB0B2D">
        <w:rPr>
          <w:sz w:val="20"/>
          <w:szCs w:val="20"/>
          <w:lang w:val="fr-FR"/>
        </w:rPr>
        <w:t xml:space="preserve"> suite à, ou pendant une telle exécution. </w:t>
      </w:r>
      <w:r w:rsidR="00D31759" w:rsidRPr="00BB0B2D">
        <w:rPr>
          <w:sz w:val="20"/>
          <w:szCs w:val="20"/>
          <w:lang w:val="fr-FR"/>
        </w:rPr>
        <w:t>En outre, l</w:t>
      </w:r>
      <w:r w:rsidR="00710AA1" w:rsidRPr="00BB0B2D">
        <w:rPr>
          <w:sz w:val="20"/>
          <w:szCs w:val="20"/>
          <w:lang w:val="fr-FR"/>
        </w:rPr>
        <w:t>’</w:t>
      </w:r>
      <w:r w:rsidR="00D31759" w:rsidRPr="00BB0B2D">
        <w:rPr>
          <w:sz w:val="20"/>
          <w:szCs w:val="20"/>
          <w:lang w:val="fr-FR"/>
        </w:rPr>
        <w:t xml:space="preserve">IP reconnaît </w:t>
      </w:r>
      <w:r w:rsidR="00F90BF4" w:rsidRPr="00BB0B2D">
        <w:rPr>
          <w:sz w:val="20"/>
          <w:szCs w:val="20"/>
          <w:lang w:val="fr-FR"/>
        </w:rPr>
        <w:t>et con</w:t>
      </w:r>
      <w:r w:rsidR="00500C91" w:rsidRPr="00BB0B2D">
        <w:rPr>
          <w:sz w:val="20"/>
          <w:szCs w:val="20"/>
          <w:lang w:val="fr-FR"/>
        </w:rPr>
        <w:t>vient que de tels produits, documen</w:t>
      </w:r>
      <w:r w:rsidR="000F0372" w:rsidRPr="00BB0B2D">
        <w:rPr>
          <w:sz w:val="20"/>
          <w:szCs w:val="20"/>
          <w:lang w:val="fr-FR"/>
        </w:rPr>
        <w:t xml:space="preserve">ts et autres éléments ont été </w:t>
      </w:r>
      <w:r w:rsidR="00D85A02" w:rsidRPr="00BB0B2D">
        <w:rPr>
          <w:sz w:val="20"/>
          <w:szCs w:val="20"/>
          <w:lang w:val="fr-FR"/>
        </w:rPr>
        <w:t xml:space="preserve">réalisés ou </w:t>
      </w:r>
      <w:r w:rsidR="000F0372" w:rsidRPr="00BB0B2D">
        <w:rPr>
          <w:sz w:val="20"/>
          <w:szCs w:val="20"/>
          <w:lang w:val="fr-FR"/>
        </w:rPr>
        <w:t>produits contre rémunération</w:t>
      </w:r>
      <w:r w:rsidR="00DD0ED9" w:rsidRPr="00BB0B2D">
        <w:rPr>
          <w:sz w:val="20"/>
          <w:szCs w:val="20"/>
          <w:lang w:val="fr-FR"/>
        </w:rPr>
        <w:t>.</w:t>
      </w:r>
    </w:p>
    <w:p w14:paraId="4A4EEE11" w14:textId="77777777" w:rsidR="002330C4" w:rsidRPr="00BB0B2D" w:rsidRDefault="002330C4" w:rsidP="00015EF2">
      <w:pPr>
        <w:ind w:left="720" w:hanging="720"/>
        <w:rPr>
          <w:sz w:val="20"/>
          <w:szCs w:val="20"/>
          <w:lang w:val="fr-FR"/>
        </w:rPr>
      </w:pPr>
    </w:p>
    <w:p w14:paraId="510FECF3" w14:textId="670373C6" w:rsidR="002330C4" w:rsidRPr="00BB0B2D" w:rsidRDefault="002366AB" w:rsidP="00015EF2">
      <w:pPr>
        <w:ind w:left="720" w:hanging="720"/>
        <w:rPr>
          <w:sz w:val="20"/>
          <w:szCs w:val="20"/>
          <w:lang w:val="fr-FR"/>
        </w:rPr>
      </w:pPr>
      <w:r w:rsidRPr="00BB0B2D">
        <w:rPr>
          <w:sz w:val="20"/>
          <w:szCs w:val="20"/>
          <w:lang w:val="fr-FR"/>
        </w:rPr>
        <w:t>8</w:t>
      </w:r>
      <w:r w:rsidR="002330C4" w:rsidRPr="00BB0B2D">
        <w:rPr>
          <w:sz w:val="20"/>
          <w:szCs w:val="20"/>
          <w:lang w:val="fr-FR"/>
        </w:rPr>
        <w:t>.2</w:t>
      </w:r>
      <w:r w:rsidR="002330C4" w:rsidRPr="00BB0B2D">
        <w:rPr>
          <w:sz w:val="20"/>
          <w:szCs w:val="20"/>
          <w:lang w:val="fr-FR"/>
        </w:rPr>
        <w:tab/>
      </w:r>
      <w:r w:rsidR="00D85A02" w:rsidRPr="00BB0B2D">
        <w:rPr>
          <w:sz w:val="20"/>
          <w:szCs w:val="20"/>
          <w:lang w:val="fr-FR"/>
        </w:rPr>
        <w:t xml:space="preserve">À la demande de </w:t>
      </w:r>
      <w:r w:rsidR="002D7E07" w:rsidRPr="00BB0B2D">
        <w:rPr>
          <w:sz w:val="20"/>
          <w:szCs w:val="20"/>
          <w:lang w:val="fr-FR"/>
        </w:rPr>
        <w:t>l’UNICEF</w:t>
      </w:r>
      <w:r w:rsidR="00D85A02" w:rsidRPr="00BB0B2D">
        <w:rPr>
          <w:sz w:val="20"/>
          <w:szCs w:val="20"/>
          <w:lang w:val="fr-FR"/>
        </w:rPr>
        <w:t>, l</w:t>
      </w:r>
      <w:r w:rsidR="00710AA1" w:rsidRPr="00BB0B2D">
        <w:rPr>
          <w:sz w:val="20"/>
          <w:szCs w:val="20"/>
          <w:lang w:val="fr-FR"/>
        </w:rPr>
        <w:t>’</w:t>
      </w:r>
      <w:r w:rsidR="00D85A02" w:rsidRPr="00BB0B2D">
        <w:rPr>
          <w:sz w:val="20"/>
          <w:szCs w:val="20"/>
          <w:lang w:val="fr-FR"/>
        </w:rPr>
        <w:t xml:space="preserve">IP </w:t>
      </w:r>
      <w:r w:rsidR="00047C3D" w:rsidRPr="00BB0B2D">
        <w:rPr>
          <w:sz w:val="20"/>
          <w:szCs w:val="20"/>
          <w:lang w:val="fr-FR"/>
        </w:rPr>
        <w:t xml:space="preserve">s’engage à </w:t>
      </w:r>
      <w:r w:rsidR="00D85A02" w:rsidRPr="00BB0B2D">
        <w:rPr>
          <w:sz w:val="20"/>
          <w:szCs w:val="20"/>
          <w:lang w:val="fr-FR"/>
        </w:rPr>
        <w:t>prendr</w:t>
      </w:r>
      <w:r w:rsidR="00047C3D" w:rsidRPr="00BB0B2D">
        <w:rPr>
          <w:sz w:val="20"/>
          <w:szCs w:val="20"/>
          <w:lang w:val="fr-FR"/>
        </w:rPr>
        <w:t>e</w:t>
      </w:r>
      <w:r w:rsidR="00D85A02" w:rsidRPr="00BB0B2D">
        <w:rPr>
          <w:sz w:val="20"/>
          <w:szCs w:val="20"/>
          <w:lang w:val="fr-FR"/>
        </w:rPr>
        <w:t xml:space="preserve"> toutes mesures nécessaire</w:t>
      </w:r>
      <w:r w:rsidR="00830163" w:rsidRPr="00BB0B2D">
        <w:rPr>
          <w:sz w:val="20"/>
          <w:szCs w:val="20"/>
          <w:lang w:val="fr-FR"/>
        </w:rPr>
        <w:t xml:space="preserve">s, </w:t>
      </w:r>
      <w:r w:rsidR="00047C3D" w:rsidRPr="00BB0B2D">
        <w:rPr>
          <w:sz w:val="20"/>
          <w:szCs w:val="20"/>
          <w:lang w:val="fr-FR"/>
        </w:rPr>
        <w:t xml:space="preserve">à </w:t>
      </w:r>
      <w:r w:rsidR="00830163" w:rsidRPr="00BB0B2D">
        <w:rPr>
          <w:sz w:val="20"/>
          <w:szCs w:val="20"/>
          <w:lang w:val="fr-FR"/>
        </w:rPr>
        <w:t xml:space="preserve">signer tous documents nécessaires et </w:t>
      </w:r>
      <w:r w:rsidR="00047C3D" w:rsidRPr="00BB0B2D">
        <w:rPr>
          <w:sz w:val="20"/>
          <w:szCs w:val="20"/>
          <w:lang w:val="fr-FR"/>
        </w:rPr>
        <w:t xml:space="preserve">à </w:t>
      </w:r>
      <w:r w:rsidR="005232F1" w:rsidRPr="00BB0B2D">
        <w:rPr>
          <w:sz w:val="20"/>
          <w:szCs w:val="20"/>
          <w:lang w:val="fr-FR"/>
        </w:rPr>
        <w:t>contribuer</w:t>
      </w:r>
      <w:r w:rsidR="00830163" w:rsidRPr="00BB0B2D">
        <w:rPr>
          <w:sz w:val="20"/>
          <w:szCs w:val="20"/>
          <w:lang w:val="fr-FR"/>
        </w:rPr>
        <w:t xml:space="preserve"> de manière générale </w:t>
      </w:r>
      <w:r w:rsidR="005232F1" w:rsidRPr="00BB0B2D">
        <w:rPr>
          <w:sz w:val="20"/>
          <w:szCs w:val="20"/>
          <w:lang w:val="fr-FR"/>
        </w:rPr>
        <w:t xml:space="preserve">à </w:t>
      </w:r>
      <w:r w:rsidR="00830163" w:rsidRPr="00BB0B2D">
        <w:rPr>
          <w:sz w:val="20"/>
          <w:szCs w:val="20"/>
          <w:lang w:val="fr-FR"/>
        </w:rPr>
        <w:t>l</w:t>
      </w:r>
      <w:r w:rsidR="00710AA1" w:rsidRPr="00BB0B2D">
        <w:rPr>
          <w:sz w:val="20"/>
          <w:szCs w:val="20"/>
          <w:lang w:val="fr-FR"/>
        </w:rPr>
        <w:t>’</w:t>
      </w:r>
      <w:r w:rsidR="00830163" w:rsidRPr="00BB0B2D">
        <w:rPr>
          <w:sz w:val="20"/>
          <w:szCs w:val="20"/>
          <w:lang w:val="fr-FR"/>
        </w:rPr>
        <w:t>obtention de tels</w:t>
      </w:r>
      <w:r w:rsidR="00807DCF" w:rsidRPr="00BB0B2D">
        <w:rPr>
          <w:sz w:val="20"/>
          <w:szCs w:val="20"/>
          <w:lang w:val="fr-FR"/>
        </w:rPr>
        <w:t xml:space="preserve"> droits de propriété, ainsi qu’à leur</w:t>
      </w:r>
      <w:r w:rsidR="005232F1" w:rsidRPr="00BB0B2D">
        <w:rPr>
          <w:sz w:val="20"/>
          <w:szCs w:val="20"/>
          <w:lang w:val="fr-FR"/>
        </w:rPr>
        <w:t xml:space="preserve"> c</w:t>
      </w:r>
      <w:r w:rsidR="00830163" w:rsidRPr="00BB0B2D">
        <w:rPr>
          <w:sz w:val="20"/>
          <w:szCs w:val="20"/>
          <w:lang w:val="fr-FR"/>
        </w:rPr>
        <w:t>ession ou utilis</w:t>
      </w:r>
      <w:r w:rsidR="00807DCF" w:rsidRPr="00BB0B2D">
        <w:rPr>
          <w:sz w:val="20"/>
          <w:szCs w:val="20"/>
          <w:lang w:val="fr-FR"/>
        </w:rPr>
        <w:t>ation sous licence, a</w:t>
      </w:r>
      <w:r w:rsidR="00830163" w:rsidRPr="00BB0B2D">
        <w:rPr>
          <w:sz w:val="20"/>
          <w:szCs w:val="20"/>
          <w:lang w:val="fr-FR"/>
        </w:rPr>
        <w:t xml:space="preserve">uprès de </w:t>
      </w:r>
      <w:r w:rsidR="002D7E07" w:rsidRPr="00BB0B2D">
        <w:rPr>
          <w:sz w:val="20"/>
          <w:szCs w:val="20"/>
          <w:lang w:val="fr-FR"/>
        </w:rPr>
        <w:t>l’UNICEF</w:t>
      </w:r>
      <w:r w:rsidR="00047C3D" w:rsidRPr="00BB0B2D">
        <w:rPr>
          <w:sz w:val="20"/>
          <w:szCs w:val="20"/>
          <w:lang w:val="fr-FR"/>
        </w:rPr>
        <w:t xml:space="preserve"> et</w:t>
      </w:r>
      <w:r w:rsidR="00830163" w:rsidRPr="00BB0B2D">
        <w:rPr>
          <w:sz w:val="20"/>
          <w:szCs w:val="20"/>
          <w:lang w:val="fr-FR"/>
        </w:rPr>
        <w:t xml:space="preserve"> conformément aux dispositions du droit applicable.</w:t>
      </w:r>
    </w:p>
    <w:p w14:paraId="6B01F9E5" w14:textId="77777777" w:rsidR="002330C4" w:rsidRPr="00BB0B2D" w:rsidRDefault="002330C4" w:rsidP="00015EF2">
      <w:pPr>
        <w:ind w:left="720" w:hanging="720"/>
        <w:rPr>
          <w:sz w:val="20"/>
          <w:szCs w:val="20"/>
          <w:lang w:val="fr-FR"/>
        </w:rPr>
      </w:pPr>
    </w:p>
    <w:p w14:paraId="45DCBB4E" w14:textId="6667FCBC" w:rsidR="00310B3B" w:rsidRPr="00BB0B2D" w:rsidRDefault="002366AB" w:rsidP="00310B3B">
      <w:pPr>
        <w:ind w:left="720" w:hanging="720"/>
        <w:rPr>
          <w:sz w:val="20"/>
          <w:szCs w:val="20"/>
          <w:lang w:val="fr-FR"/>
        </w:rPr>
      </w:pPr>
      <w:r w:rsidRPr="00BB0B2D">
        <w:rPr>
          <w:sz w:val="20"/>
          <w:szCs w:val="20"/>
          <w:lang w:val="fr-FR"/>
        </w:rPr>
        <w:t>8</w:t>
      </w:r>
      <w:r w:rsidR="002330C4" w:rsidRPr="00BB0B2D">
        <w:rPr>
          <w:sz w:val="20"/>
          <w:szCs w:val="20"/>
          <w:lang w:val="fr-FR"/>
        </w:rPr>
        <w:t>.</w:t>
      </w:r>
      <w:r w:rsidR="00411AE7" w:rsidRPr="00BB0B2D">
        <w:rPr>
          <w:sz w:val="20"/>
          <w:szCs w:val="20"/>
          <w:lang w:val="fr-FR"/>
        </w:rPr>
        <w:t>3</w:t>
      </w:r>
      <w:r w:rsidR="002330C4" w:rsidRPr="00BB0B2D">
        <w:rPr>
          <w:sz w:val="20"/>
          <w:szCs w:val="20"/>
          <w:lang w:val="fr-FR"/>
        </w:rPr>
        <w:t xml:space="preserve"> </w:t>
      </w:r>
      <w:r w:rsidR="00ED59BF" w:rsidRPr="00BB0B2D">
        <w:rPr>
          <w:sz w:val="20"/>
          <w:szCs w:val="20"/>
          <w:lang w:val="fr-FR"/>
        </w:rPr>
        <w:tab/>
      </w:r>
      <w:r w:rsidR="008121DD" w:rsidRPr="00BB0B2D">
        <w:rPr>
          <w:sz w:val="20"/>
          <w:szCs w:val="20"/>
          <w:lang w:val="fr-FR"/>
        </w:rPr>
        <w:t>Sous réserve des d</w:t>
      </w:r>
      <w:r w:rsidR="00975460" w:rsidRPr="00BB0B2D">
        <w:rPr>
          <w:sz w:val="20"/>
          <w:szCs w:val="20"/>
          <w:lang w:val="fr-FR"/>
        </w:rPr>
        <w:t xml:space="preserve">ispositions précédentes, tous </w:t>
      </w:r>
      <w:r w:rsidR="008121DD" w:rsidRPr="00BB0B2D">
        <w:rPr>
          <w:sz w:val="20"/>
          <w:szCs w:val="20"/>
          <w:lang w:val="fr-FR"/>
        </w:rPr>
        <w:t xml:space="preserve">croquis, </w:t>
      </w:r>
      <w:r w:rsidR="00975460" w:rsidRPr="00BB0B2D">
        <w:rPr>
          <w:sz w:val="20"/>
          <w:szCs w:val="20"/>
          <w:lang w:val="fr-FR"/>
        </w:rPr>
        <w:t xml:space="preserve">cartes, </w:t>
      </w:r>
      <w:r w:rsidR="008121DD" w:rsidRPr="00BB0B2D">
        <w:rPr>
          <w:sz w:val="20"/>
          <w:szCs w:val="20"/>
          <w:lang w:val="fr-FR"/>
        </w:rPr>
        <w:t>photos, mosaïque</w:t>
      </w:r>
      <w:r w:rsidR="00975460" w:rsidRPr="00BB0B2D">
        <w:rPr>
          <w:sz w:val="20"/>
          <w:szCs w:val="20"/>
          <w:lang w:val="fr-FR"/>
        </w:rPr>
        <w:t>s</w:t>
      </w:r>
      <w:r w:rsidR="008121DD" w:rsidRPr="00BB0B2D">
        <w:rPr>
          <w:sz w:val="20"/>
          <w:szCs w:val="20"/>
          <w:lang w:val="fr-FR"/>
        </w:rPr>
        <w:t>, plan</w:t>
      </w:r>
      <w:r w:rsidR="00975460" w:rsidRPr="00BB0B2D">
        <w:rPr>
          <w:sz w:val="20"/>
          <w:szCs w:val="20"/>
          <w:lang w:val="fr-FR"/>
        </w:rPr>
        <w:t>s</w:t>
      </w:r>
      <w:r w:rsidR="008121DD" w:rsidRPr="00BB0B2D">
        <w:rPr>
          <w:sz w:val="20"/>
          <w:szCs w:val="20"/>
          <w:lang w:val="fr-FR"/>
        </w:rPr>
        <w:t>, rapport</w:t>
      </w:r>
      <w:r w:rsidR="00975460" w:rsidRPr="00BB0B2D">
        <w:rPr>
          <w:sz w:val="20"/>
          <w:szCs w:val="20"/>
          <w:lang w:val="fr-FR"/>
        </w:rPr>
        <w:t>s</w:t>
      </w:r>
      <w:r w:rsidR="008121DD" w:rsidRPr="00BB0B2D">
        <w:rPr>
          <w:sz w:val="20"/>
          <w:szCs w:val="20"/>
          <w:lang w:val="fr-FR"/>
        </w:rPr>
        <w:t>, estimation</w:t>
      </w:r>
      <w:r w:rsidR="00975460" w:rsidRPr="00BB0B2D">
        <w:rPr>
          <w:sz w:val="20"/>
          <w:szCs w:val="20"/>
          <w:lang w:val="fr-FR"/>
        </w:rPr>
        <w:t>s</w:t>
      </w:r>
      <w:r w:rsidR="008121DD" w:rsidRPr="00BB0B2D">
        <w:rPr>
          <w:sz w:val="20"/>
          <w:szCs w:val="20"/>
          <w:lang w:val="fr-FR"/>
        </w:rPr>
        <w:t>, re</w:t>
      </w:r>
      <w:r w:rsidR="00975460" w:rsidRPr="00BB0B2D">
        <w:rPr>
          <w:sz w:val="20"/>
          <w:szCs w:val="20"/>
          <w:lang w:val="fr-FR"/>
        </w:rPr>
        <w:t>commandations, documents et autres données rassemblés p</w:t>
      </w:r>
      <w:r w:rsidR="008121DD" w:rsidRPr="00BB0B2D">
        <w:rPr>
          <w:sz w:val="20"/>
          <w:szCs w:val="20"/>
          <w:lang w:val="fr-FR"/>
        </w:rPr>
        <w:t>ar l</w:t>
      </w:r>
      <w:r w:rsidR="00710AA1" w:rsidRPr="00BB0B2D">
        <w:rPr>
          <w:sz w:val="20"/>
          <w:szCs w:val="20"/>
          <w:lang w:val="fr-FR"/>
        </w:rPr>
        <w:t>’</w:t>
      </w:r>
      <w:r w:rsidR="008121DD" w:rsidRPr="00BB0B2D">
        <w:rPr>
          <w:sz w:val="20"/>
          <w:szCs w:val="20"/>
          <w:lang w:val="fr-FR"/>
        </w:rPr>
        <w:t xml:space="preserve">IP ou reçus par celui-ci aux termes du présent </w:t>
      </w:r>
      <w:r w:rsidR="00A77156" w:rsidRPr="00BB0B2D">
        <w:rPr>
          <w:sz w:val="20"/>
          <w:szCs w:val="20"/>
          <w:lang w:val="fr-FR"/>
        </w:rPr>
        <w:t>accord</w:t>
      </w:r>
      <w:r w:rsidR="008121DD" w:rsidRPr="00BB0B2D">
        <w:rPr>
          <w:sz w:val="20"/>
          <w:szCs w:val="20"/>
          <w:lang w:val="fr-FR"/>
        </w:rPr>
        <w:t xml:space="preserve"> </w:t>
      </w:r>
      <w:r w:rsidR="00975460" w:rsidRPr="00BB0B2D">
        <w:rPr>
          <w:sz w:val="20"/>
          <w:szCs w:val="20"/>
          <w:lang w:val="fr-FR"/>
        </w:rPr>
        <w:t>appartiennent à</w:t>
      </w:r>
      <w:r w:rsidR="00AB0350" w:rsidRPr="00BB0B2D">
        <w:rPr>
          <w:sz w:val="20"/>
          <w:szCs w:val="20"/>
          <w:lang w:val="fr-FR"/>
        </w:rPr>
        <w:t xml:space="preserve"> </w:t>
      </w:r>
      <w:r w:rsidR="002D7E07" w:rsidRPr="00BB0B2D">
        <w:rPr>
          <w:sz w:val="20"/>
          <w:szCs w:val="20"/>
          <w:lang w:val="fr-FR"/>
        </w:rPr>
        <w:t>l’UNICEF</w:t>
      </w:r>
      <w:r w:rsidR="00AB0350" w:rsidRPr="00BB0B2D">
        <w:rPr>
          <w:sz w:val="20"/>
          <w:szCs w:val="20"/>
          <w:lang w:val="fr-FR"/>
        </w:rPr>
        <w:t xml:space="preserve">, sont mis à la disposition de </w:t>
      </w:r>
      <w:r w:rsidR="00975460" w:rsidRPr="00BB0B2D">
        <w:rPr>
          <w:sz w:val="20"/>
          <w:szCs w:val="20"/>
          <w:lang w:val="fr-FR"/>
        </w:rPr>
        <w:t xml:space="preserve">l’UNICEF </w:t>
      </w:r>
      <w:r w:rsidR="00AB0350" w:rsidRPr="00BB0B2D">
        <w:rPr>
          <w:sz w:val="20"/>
          <w:szCs w:val="20"/>
          <w:lang w:val="fr-FR"/>
        </w:rPr>
        <w:t>à des fins d</w:t>
      </w:r>
      <w:r w:rsidR="00710AA1" w:rsidRPr="00BB0B2D">
        <w:rPr>
          <w:sz w:val="20"/>
          <w:szCs w:val="20"/>
          <w:lang w:val="fr-FR"/>
        </w:rPr>
        <w:t>’</w:t>
      </w:r>
      <w:r w:rsidR="00AB0350" w:rsidRPr="00BB0B2D">
        <w:rPr>
          <w:sz w:val="20"/>
          <w:szCs w:val="20"/>
          <w:lang w:val="fr-FR"/>
        </w:rPr>
        <w:t>utilisation ou d</w:t>
      </w:r>
      <w:r w:rsidR="00710AA1" w:rsidRPr="00BB0B2D">
        <w:rPr>
          <w:sz w:val="20"/>
          <w:szCs w:val="20"/>
          <w:lang w:val="fr-FR"/>
        </w:rPr>
        <w:t>’</w:t>
      </w:r>
      <w:r w:rsidR="00AB0350" w:rsidRPr="00BB0B2D">
        <w:rPr>
          <w:sz w:val="20"/>
          <w:szCs w:val="20"/>
          <w:lang w:val="fr-FR"/>
        </w:rPr>
        <w:t xml:space="preserve">inspection par </w:t>
      </w:r>
      <w:r w:rsidR="002D7E07" w:rsidRPr="00BB0B2D">
        <w:rPr>
          <w:sz w:val="20"/>
          <w:szCs w:val="20"/>
          <w:lang w:val="fr-FR"/>
        </w:rPr>
        <w:t>l’UNICEF</w:t>
      </w:r>
      <w:r w:rsidR="00AB0350" w:rsidRPr="00BB0B2D">
        <w:rPr>
          <w:sz w:val="20"/>
          <w:szCs w:val="20"/>
          <w:lang w:val="fr-FR"/>
        </w:rPr>
        <w:t xml:space="preserve"> à des </w:t>
      </w:r>
      <w:r w:rsidR="00975460" w:rsidRPr="00BB0B2D">
        <w:rPr>
          <w:sz w:val="20"/>
          <w:szCs w:val="20"/>
          <w:lang w:val="fr-FR"/>
        </w:rPr>
        <w:t>dates</w:t>
      </w:r>
      <w:r w:rsidR="00AB0350" w:rsidRPr="00BB0B2D">
        <w:rPr>
          <w:sz w:val="20"/>
          <w:szCs w:val="20"/>
          <w:lang w:val="fr-FR"/>
        </w:rPr>
        <w:t xml:space="preserve"> et dans des lieux raisonnables, sont traités </w:t>
      </w:r>
      <w:r w:rsidR="005C0961" w:rsidRPr="00BB0B2D">
        <w:rPr>
          <w:sz w:val="20"/>
          <w:szCs w:val="20"/>
          <w:lang w:val="fr-FR"/>
        </w:rPr>
        <w:t>avec</w:t>
      </w:r>
      <w:r w:rsidR="00975460" w:rsidRPr="00BB0B2D">
        <w:rPr>
          <w:sz w:val="20"/>
          <w:szCs w:val="20"/>
          <w:lang w:val="fr-FR"/>
        </w:rPr>
        <w:t xml:space="preserve"> confidentialité </w:t>
      </w:r>
      <w:r w:rsidR="005C0961" w:rsidRPr="00BB0B2D">
        <w:rPr>
          <w:sz w:val="20"/>
          <w:szCs w:val="20"/>
          <w:lang w:val="fr-FR"/>
        </w:rPr>
        <w:t xml:space="preserve">et sont exclusivement remis à des dirigeants habilités de </w:t>
      </w:r>
      <w:r w:rsidR="002D7E07" w:rsidRPr="00BB0B2D">
        <w:rPr>
          <w:sz w:val="20"/>
          <w:szCs w:val="20"/>
          <w:lang w:val="fr-FR"/>
        </w:rPr>
        <w:t>l’UNICEF</w:t>
      </w:r>
      <w:r w:rsidR="005C0961" w:rsidRPr="00BB0B2D">
        <w:rPr>
          <w:sz w:val="20"/>
          <w:szCs w:val="20"/>
          <w:lang w:val="fr-FR"/>
        </w:rPr>
        <w:t xml:space="preserve"> une fois</w:t>
      </w:r>
      <w:r w:rsidR="00975460" w:rsidRPr="00BB0B2D">
        <w:rPr>
          <w:sz w:val="20"/>
          <w:szCs w:val="20"/>
          <w:lang w:val="fr-FR"/>
        </w:rPr>
        <w:t xml:space="preserve"> que sont achevées</w:t>
      </w:r>
      <w:r w:rsidR="005C0961" w:rsidRPr="00BB0B2D">
        <w:rPr>
          <w:sz w:val="20"/>
          <w:szCs w:val="20"/>
          <w:lang w:val="fr-FR"/>
        </w:rPr>
        <w:t xml:space="preserve"> les activités prévues aux termes de l</w:t>
      </w:r>
      <w:r w:rsidR="00710AA1" w:rsidRPr="00BB0B2D">
        <w:rPr>
          <w:sz w:val="20"/>
          <w:szCs w:val="20"/>
          <w:lang w:val="fr-FR"/>
        </w:rPr>
        <w:t>’</w:t>
      </w:r>
      <w:r w:rsidR="00A77156" w:rsidRPr="00BB0B2D">
        <w:rPr>
          <w:sz w:val="20"/>
          <w:szCs w:val="20"/>
          <w:lang w:val="fr-FR"/>
        </w:rPr>
        <w:t>accord</w:t>
      </w:r>
      <w:r w:rsidR="005C0961" w:rsidRPr="00BB0B2D">
        <w:rPr>
          <w:sz w:val="20"/>
          <w:szCs w:val="20"/>
          <w:lang w:val="fr-FR"/>
        </w:rPr>
        <w:t>.</w:t>
      </w:r>
    </w:p>
    <w:p w14:paraId="400A7594" w14:textId="77777777" w:rsidR="00310B3B" w:rsidRPr="00BB0B2D" w:rsidRDefault="00310B3B" w:rsidP="00310B3B">
      <w:pPr>
        <w:ind w:left="720" w:hanging="720"/>
        <w:rPr>
          <w:sz w:val="20"/>
          <w:szCs w:val="20"/>
          <w:lang w:val="fr-FR"/>
        </w:rPr>
      </w:pPr>
    </w:p>
    <w:p w14:paraId="6C4D8B3A" w14:textId="14E944F0" w:rsidR="00310B3B" w:rsidRPr="00BB0B2D" w:rsidRDefault="00310B3B" w:rsidP="00310B3B">
      <w:pPr>
        <w:ind w:left="720" w:hanging="720"/>
        <w:rPr>
          <w:sz w:val="20"/>
          <w:szCs w:val="20"/>
          <w:lang w:val="fr-FR"/>
        </w:rPr>
      </w:pPr>
      <w:r w:rsidRPr="00BB0B2D">
        <w:rPr>
          <w:sz w:val="20"/>
          <w:szCs w:val="20"/>
          <w:lang w:val="fr-FR"/>
        </w:rPr>
        <w:t>8.4</w:t>
      </w:r>
      <w:r w:rsidRPr="00BB0B2D">
        <w:rPr>
          <w:sz w:val="20"/>
          <w:szCs w:val="20"/>
          <w:lang w:val="fr-FR"/>
        </w:rPr>
        <w:tab/>
      </w:r>
      <w:r w:rsidR="00093323" w:rsidRPr="00BB0B2D">
        <w:rPr>
          <w:sz w:val="20"/>
          <w:szCs w:val="20"/>
          <w:lang w:val="fr-FR"/>
        </w:rPr>
        <w:t>L</w:t>
      </w:r>
      <w:r w:rsidR="00710AA1" w:rsidRPr="00BB0B2D">
        <w:rPr>
          <w:sz w:val="20"/>
          <w:szCs w:val="20"/>
          <w:lang w:val="fr-FR"/>
        </w:rPr>
        <w:t>’</w:t>
      </w:r>
      <w:r w:rsidR="00093323" w:rsidRPr="00BB0B2D">
        <w:rPr>
          <w:sz w:val="20"/>
          <w:szCs w:val="20"/>
          <w:lang w:val="fr-FR"/>
        </w:rPr>
        <w:t>IP</w:t>
      </w:r>
      <w:r w:rsidR="00B338EB" w:rsidRPr="00BB0B2D">
        <w:rPr>
          <w:sz w:val="20"/>
          <w:szCs w:val="20"/>
          <w:lang w:val="fr-FR"/>
        </w:rPr>
        <w:t xml:space="preserve"> </w:t>
      </w:r>
      <w:r w:rsidR="00047C3D" w:rsidRPr="00BB0B2D">
        <w:rPr>
          <w:sz w:val="20"/>
          <w:szCs w:val="20"/>
          <w:lang w:val="fr-FR"/>
        </w:rPr>
        <w:t xml:space="preserve">s’engage à </w:t>
      </w:r>
      <w:r w:rsidR="00B338EB" w:rsidRPr="00BB0B2D">
        <w:rPr>
          <w:sz w:val="20"/>
          <w:szCs w:val="20"/>
          <w:lang w:val="fr-FR"/>
        </w:rPr>
        <w:t>respecter la confidentialité de toute</w:t>
      </w:r>
      <w:r w:rsidR="0074417E" w:rsidRPr="00BB0B2D">
        <w:rPr>
          <w:sz w:val="20"/>
          <w:szCs w:val="20"/>
          <w:lang w:val="fr-FR"/>
        </w:rPr>
        <w:t>s</w:t>
      </w:r>
      <w:r w:rsidR="00B338EB" w:rsidRPr="00BB0B2D">
        <w:rPr>
          <w:sz w:val="20"/>
          <w:szCs w:val="20"/>
          <w:lang w:val="fr-FR"/>
        </w:rPr>
        <w:t xml:space="preserve"> information</w:t>
      </w:r>
      <w:r w:rsidR="0074417E" w:rsidRPr="00BB0B2D">
        <w:rPr>
          <w:sz w:val="20"/>
          <w:szCs w:val="20"/>
          <w:lang w:val="fr-FR"/>
        </w:rPr>
        <w:t>s</w:t>
      </w:r>
      <w:r w:rsidR="00093323" w:rsidRPr="00BB0B2D">
        <w:rPr>
          <w:sz w:val="20"/>
          <w:szCs w:val="20"/>
          <w:lang w:val="fr-FR"/>
        </w:rPr>
        <w:t xml:space="preserve"> désignée</w:t>
      </w:r>
      <w:r w:rsidR="0074417E" w:rsidRPr="00BB0B2D">
        <w:rPr>
          <w:sz w:val="20"/>
          <w:szCs w:val="20"/>
          <w:lang w:val="fr-FR"/>
        </w:rPr>
        <w:t>s</w:t>
      </w:r>
      <w:r w:rsidR="00093323" w:rsidRPr="00BB0B2D">
        <w:rPr>
          <w:sz w:val="20"/>
          <w:szCs w:val="20"/>
          <w:lang w:val="fr-FR"/>
        </w:rPr>
        <w:t xml:space="preserve"> comme telle </w:t>
      </w:r>
      <w:r w:rsidR="00B338EB" w:rsidRPr="00BB0B2D">
        <w:rPr>
          <w:sz w:val="20"/>
          <w:szCs w:val="20"/>
          <w:lang w:val="fr-FR"/>
        </w:rPr>
        <w:t xml:space="preserve">par </w:t>
      </w:r>
      <w:r w:rsidR="002D7E07" w:rsidRPr="00BB0B2D">
        <w:rPr>
          <w:sz w:val="20"/>
          <w:szCs w:val="20"/>
          <w:lang w:val="fr-FR"/>
        </w:rPr>
        <w:t>l’UNICEF</w:t>
      </w:r>
      <w:r w:rsidR="00B338EB" w:rsidRPr="00BB0B2D">
        <w:rPr>
          <w:color w:val="000000"/>
          <w:sz w:val="20"/>
          <w:szCs w:val="20"/>
          <w:lang w:val="fr-FR"/>
        </w:rPr>
        <w:t xml:space="preserve"> </w:t>
      </w:r>
      <w:r w:rsidR="00093323" w:rsidRPr="00BB0B2D">
        <w:rPr>
          <w:sz w:val="20"/>
          <w:szCs w:val="20"/>
          <w:lang w:val="fr-FR"/>
        </w:rPr>
        <w:t>et</w:t>
      </w:r>
      <w:r w:rsidR="00B338EB" w:rsidRPr="00BB0B2D">
        <w:rPr>
          <w:sz w:val="20"/>
          <w:szCs w:val="20"/>
          <w:lang w:val="fr-FR"/>
        </w:rPr>
        <w:t xml:space="preserve"> </w:t>
      </w:r>
      <w:r w:rsidR="00047C3D" w:rsidRPr="00BB0B2D">
        <w:rPr>
          <w:sz w:val="20"/>
          <w:szCs w:val="20"/>
          <w:lang w:val="fr-FR"/>
        </w:rPr>
        <w:t xml:space="preserve">à </w:t>
      </w:r>
      <w:r w:rsidR="00B338EB" w:rsidRPr="00BB0B2D">
        <w:rPr>
          <w:sz w:val="20"/>
          <w:szCs w:val="20"/>
          <w:lang w:val="fr-FR"/>
        </w:rPr>
        <w:t>traiter de telles informations avec le même n</w:t>
      </w:r>
      <w:r w:rsidR="0074417E" w:rsidRPr="00BB0B2D">
        <w:rPr>
          <w:sz w:val="20"/>
          <w:szCs w:val="20"/>
          <w:lang w:val="fr-FR"/>
        </w:rPr>
        <w:t>iveau de confidentialité que ce</w:t>
      </w:r>
      <w:r w:rsidR="00284530">
        <w:rPr>
          <w:sz w:val="20"/>
          <w:szCs w:val="20"/>
          <w:lang w:val="fr-FR"/>
        </w:rPr>
        <w:t>lui</w:t>
      </w:r>
      <w:r w:rsidR="0074417E" w:rsidRPr="00BB0B2D">
        <w:rPr>
          <w:sz w:val="20"/>
          <w:szCs w:val="20"/>
          <w:lang w:val="fr-FR"/>
        </w:rPr>
        <w:t xml:space="preserve"> qu’il applique</w:t>
      </w:r>
      <w:r w:rsidR="00B338EB" w:rsidRPr="00BB0B2D">
        <w:rPr>
          <w:sz w:val="20"/>
          <w:szCs w:val="20"/>
          <w:lang w:val="fr-FR"/>
        </w:rPr>
        <w:t xml:space="preserve"> </w:t>
      </w:r>
      <w:r w:rsidR="00361307" w:rsidRPr="00BB0B2D">
        <w:rPr>
          <w:sz w:val="20"/>
          <w:szCs w:val="20"/>
          <w:lang w:val="fr-FR"/>
        </w:rPr>
        <w:t>à ses</w:t>
      </w:r>
      <w:r w:rsidR="00B338EB" w:rsidRPr="00BB0B2D">
        <w:rPr>
          <w:sz w:val="20"/>
          <w:szCs w:val="20"/>
          <w:lang w:val="fr-FR"/>
        </w:rPr>
        <w:t xml:space="preserve"> inf</w:t>
      </w:r>
      <w:r w:rsidR="00361307" w:rsidRPr="00BB0B2D">
        <w:rPr>
          <w:sz w:val="20"/>
          <w:szCs w:val="20"/>
          <w:lang w:val="fr-FR"/>
        </w:rPr>
        <w:t>ormations les plus confidentielles</w:t>
      </w:r>
      <w:r w:rsidR="00B338EB" w:rsidRPr="00BB0B2D">
        <w:rPr>
          <w:sz w:val="20"/>
          <w:szCs w:val="20"/>
          <w:lang w:val="fr-FR"/>
        </w:rPr>
        <w:t xml:space="preserve">. Lorsque </w:t>
      </w:r>
      <w:r w:rsidR="00361307" w:rsidRPr="00BB0B2D">
        <w:rPr>
          <w:sz w:val="20"/>
          <w:szCs w:val="20"/>
          <w:lang w:val="fr-FR"/>
        </w:rPr>
        <w:t>l’</w:t>
      </w:r>
      <w:r w:rsidR="00B338EB" w:rsidRPr="00BB0B2D">
        <w:rPr>
          <w:sz w:val="20"/>
          <w:szCs w:val="20"/>
          <w:lang w:val="fr-FR"/>
        </w:rPr>
        <w:t xml:space="preserve">IP est </w:t>
      </w:r>
      <w:r w:rsidR="00047C3D" w:rsidRPr="00BB0B2D">
        <w:rPr>
          <w:sz w:val="20"/>
          <w:szCs w:val="20"/>
          <w:lang w:val="fr-FR"/>
        </w:rPr>
        <w:t>contraint</w:t>
      </w:r>
      <w:r w:rsidR="0074417E" w:rsidRPr="00BB0B2D">
        <w:rPr>
          <w:sz w:val="20"/>
          <w:szCs w:val="20"/>
          <w:lang w:val="fr-FR"/>
        </w:rPr>
        <w:t>,</w:t>
      </w:r>
      <w:r w:rsidR="00361307" w:rsidRPr="00BB0B2D">
        <w:rPr>
          <w:sz w:val="20"/>
          <w:szCs w:val="20"/>
          <w:lang w:val="fr-FR"/>
        </w:rPr>
        <w:t xml:space="preserve"> </w:t>
      </w:r>
      <w:proofErr w:type="gramStart"/>
      <w:r w:rsidR="009C1ACD" w:rsidRPr="00BB0B2D">
        <w:rPr>
          <w:sz w:val="20"/>
          <w:szCs w:val="20"/>
          <w:lang w:val="fr-FR"/>
        </w:rPr>
        <w:t>de par</w:t>
      </w:r>
      <w:proofErr w:type="gramEnd"/>
      <w:r w:rsidR="009C1ACD" w:rsidRPr="00BB0B2D">
        <w:rPr>
          <w:sz w:val="20"/>
          <w:szCs w:val="20"/>
          <w:lang w:val="fr-FR"/>
        </w:rPr>
        <w:t xml:space="preserve"> la loi</w:t>
      </w:r>
      <w:r w:rsidR="0074417E" w:rsidRPr="00BB0B2D">
        <w:rPr>
          <w:sz w:val="20"/>
          <w:szCs w:val="20"/>
          <w:lang w:val="fr-FR"/>
        </w:rPr>
        <w:t>,</w:t>
      </w:r>
      <w:r w:rsidR="00B338EB" w:rsidRPr="00BB0B2D">
        <w:rPr>
          <w:sz w:val="20"/>
          <w:szCs w:val="20"/>
          <w:lang w:val="fr-FR"/>
        </w:rPr>
        <w:t xml:space="preserve"> de divulguer des informations confidentielles de </w:t>
      </w:r>
      <w:r w:rsidR="002D7E07" w:rsidRPr="00BB0B2D">
        <w:rPr>
          <w:sz w:val="20"/>
          <w:szCs w:val="20"/>
          <w:lang w:val="fr-FR"/>
        </w:rPr>
        <w:t>l’UNICEF</w:t>
      </w:r>
      <w:r w:rsidR="00B338EB" w:rsidRPr="00BB0B2D">
        <w:rPr>
          <w:sz w:val="20"/>
          <w:szCs w:val="20"/>
          <w:lang w:val="fr-FR"/>
        </w:rPr>
        <w:t xml:space="preserve">, </w:t>
      </w:r>
      <w:r w:rsidR="00047C3D" w:rsidRPr="00BB0B2D">
        <w:rPr>
          <w:sz w:val="20"/>
          <w:szCs w:val="20"/>
          <w:lang w:val="fr-FR"/>
        </w:rPr>
        <w:t xml:space="preserve">il </w:t>
      </w:r>
      <w:r w:rsidR="009C1ACD" w:rsidRPr="00BB0B2D">
        <w:rPr>
          <w:sz w:val="20"/>
          <w:szCs w:val="20"/>
          <w:lang w:val="fr-FR"/>
        </w:rPr>
        <w:t>doit en informer</w:t>
      </w:r>
      <w:r w:rsidR="00B338EB" w:rsidRPr="00BB0B2D">
        <w:rPr>
          <w:sz w:val="20"/>
          <w:szCs w:val="20"/>
          <w:lang w:val="fr-FR"/>
        </w:rPr>
        <w:t xml:space="preserve"> </w:t>
      </w:r>
      <w:r w:rsidR="002D7E07" w:rsidRPr="00BB0B2D">
        <w:rPr>
          <w:sz w:val="20"/>
          <w:szCs w:val="20"/>
          <w:lang w:val="fr-FR"/>
        </w:rPr>
        <w:t>l’UNICEF</w:t>
      </w:r>
      <w:r w:rsidR="00B338EB" w:rsidRPr="00BB0B2D">
        <w:rPr>
          <w:color w:val="000000"/>
          <w:sz w:val="20"/>
          <w:szCs w:val="20"/>
          <w:lang w:val="fr-FR"/>
        </w:rPr>
        <w:t xml:space="preserve"> </w:t>
      </w:r>
      <w:r w:rsidR="001401BD" w:rsidRPr="00BB0B2D">
        <w:rPr>
          <w:sz w:val="20"/>
          <w:szCs w:val="20"/>
          <w:lang w:val="fr-FR"/>
        </w:rPr>
        <w:t>suffis</w:t>
      </w:r>
      <w:r w:rsidR="001401BD" w:rsidRPr="00BB0B2D">
        <w:rPr>
          <w:color w:val="000000"/>
          <w:sz w:val="20"/>
          <w:szCs w:val="20"/>
          <w:lang w:val="fr-FR"/>
        </w:rPr>
        <w:t>amment à l</w:t>
      </w:r>
      <w:r w:rsidR="00710AA1" w:rsidRPr="00BB0B2D">
        <w:rPr>
          <w:color w:val="000000"/>
          <w:sz w:val="20"/>
          <w:szCs w:val="20"/>
          <w:lang w:val="fr-FR"/>
        </w:rPr>
        <w:t>’</w:t>
      </w:r>
      <w:r w:rsidR="001401BD" w:rsidRPr="00BB0B2D">
        <w:rPr>
          <w:color w:val="000000"/>
          <w:sz w:val="20"/>
          <w:szCs w:val="20"/>
          <w:lang w:val="fr-FR"/>
        </w:rPr>
        <w:t xml:space="preserve">avance pour que </w:t>
      </w:r>
      <w:r w:rsidR="00047C3D" w:rsidRPr="00BB0B2D">
        <w:rPr>
          <w:color w:val="000000"/>
          <w:sz w:val="20"/>
          <w:szCs w:val="20"/>
          <w:lang w:val="fr-FR"/>
        </w:rPr>
        <w:t xml:space="preserve">ce dernier </w:t>
      </w:r>
      <w:r w:rsidR="001401BD" w:rsidRPr="00BB0B2D">
        <w:rPr>
          <w:color w:val="000000"/>
          <w:sz w:val="20"/>
          <w:szCs w:val="20"/>
          <w:lang w:val="fr-FR"/>
        </w:rPr>
        <w:t>dispose d</w:t>
      </w:r>
      <w:r w:rsidR="00710AA1" w:rsidRPr="00BB0B2D">
        <w:rPr>
          <w:color w:val="000000"/>
          <w:sz w:val="20"/>
          <w:szCs w:val="20"/>
          <w:lang w:val="fr-FR"/>
        </w:rPr>
        <w:t>’</w:t>
      </w:r>
      <w:r w:rsidR="001401BD" w:rsidRPr="00BB0B2D">
        <w:rPr>
          <w:color w:val="000000"/>
          <w:sz w:val="20"/>
          <w:szCs w:val="20"/>
          <w:lang w:val="fr-FR"/>
        </w:rPr>
        <w:t xml:space="preserve">une </w:t>
      </w:r>
      <w:r w:rsidR="009C1ACD" w:rsidRPr="00BB0B2D">
        <w:rPr>
          <w:color w:val="000000"/>
          <w:sz w:val="20"/>
          <w:szCs w:val="20"/>
          <w:lang w:val="fr-FR"/>
        </w:rPr>
        <w:t>opportunité</w:t>
      </w:r>
      <w:r w:rsidR="007959C9" w:rsidRPr="00BB0B2D">
        <w:rPr>
          <w:color w:val="000000"/>
          <w:sz w:val="20"/>
          <w:szCs w:val="20"/>
          <w:lang w:val="fr-FR"/>
        </w:rPr>
        <w:t xml:space="preserve"> raisonnable </w:t>
      </w:r>
      <w:r w:rsidR="0074417E" w:rsidRPr="00BB0B2D">
        <w:rPr>
          <w:color w:val="000000"/>
          <w:sz w:val="20"/>
          <w:szCs w:val="20"/>
          <w:lang w:val="fr-FR"/>
        </w:rPr>
        <w:t>pour</w:t>
      </w:r>
      <w:r w:rsidR="007959C9" w:rsidRPr="00BB0B2D">
        <w:rPr>
          <w:color w:val="000000"/>
          <w:sz w:val="20"/>
          <w:szCs w:val="20"/>
          <w:lang w:val="fr-FR"/>
        </w:rPr>
        <w:t xml:space="preserve"> </w:t>
      </w:r>
      <w:r w:rsidR="001401BD" w:rsidRPr="00BB0B2D">
        <w:rPr>
          <w:color w:val="000000"/>
          <w:sz w:val="20"/>
          <w:szCs w:val="20"/>
          <w:lang w:val="fr-FR"/>
        </w:rPr>
        <w:t xml:space="preserve">prendre des mesures de protection ou </w:t>
      </w:r>
      <w:r w:rsidR="0074417E" w:rsidRPr="00BB0B2D">
        <w:rPr>
          <w:color w:val="000000"/>
          <w:sz w:val="20"/>
          <w:szCs w:val="20"/>
          <w:lang w:val="fr-FR"/>
        </w:rPr>
        <w:t xml:space="preserve">engager </w:t>
      </w:r>
      <w:r w:rsidR="001401BD" w:rsidRPr="00BB0B2D">
        <w:rPr>
          <w:color w:val="000000"/>
          <w:sz w:val="20"/>
          <w:szCs w:val="20"/>
          <w:lang w:val="fr-FR"/>
        </w:rPr>
        <w:t>tout</w:t>
      </w:r>
      <w:r w:rsidR="007959C9" w:rsidRPr="00BB0B2D">
        <w:rPr>
          <w:color w:val="000000"/>
          <w:sz w:val="20"/>
          <w:szCs w:val="20"/>
          <w:lang w:val="fr-FR"/>
        </w:rPr>
        <w:t>es</w:t>
      </w:r>
      <w:r w:rsidR="001401BD" w:rsidRPr="00BB0B2D">
        <w:rPr>
          <w:color w:val="000000"/>
          <w:sz w:val="20"/>
          <w:szCs w:val="20"/>
          <w:lang w:val="fr-FR"/>
        </w:rPr>
        <w:t xml:space="preserve"> autre</w:t>
      </w:r>
      <w:r w:rsidR="007959C9" w:rsidRPr="00BB0B2D">
        <w:rPr>
          <w:color w:val="000000"/>
          <w:sz w:val="20"/>
          <w:szCs w:val="20"/>
          <w:lang w:val="fr-FR"/>
        </w:rPr>
        <w:t>s</w:t>
      </w:r>
      <w:r w:rsidR="001401BD" w:rsidRPr="00BB0B2D">
        <w:rPr>
          <w:color w:val="000000"/>
          <w:sz w:val="20"/>
          <w:szCs w:val="20"/>
          <w:lang w:val="fr-FR"/>
        </w:rPr>
        <w:t xml:space="preserve"> action</w:t>
      </w:r>
      <w:r w:rsidR="007959C9" w:rsidRPr="00BB0B2D">
        <w:rPr>
          <w:color w:val="000000"/>
          <w:sz w:val="20"/>
          <w:szCs w:val="20"/>
          <w:lang w:val="fr-FR"/>
        </w:rPr>
        <w:t>s</w:t>
      </w:r>
      <w:r w:rsidR="0074417E" w:rsidRPr="00BB0B2D">
        <w:rPr>
          <w:color w:val="000000"/>
          <w:sz w:val="20"/>
          <w:szCs w:val="20"/>
          <w:lang w:val="fr-FR"/>
        </w:rPr>
        <w:t>,</w:t>
      </w:r>
      <w:r w:rsidR="001401BD" w:rsidRPr="00BB0B2D">
        <w:rPr>
          <w:color w:val="000000"/>
          <w:sz w:val="20"/>
          <w:szCs w:val="20"/>
          <w:lang w:val="fr-FR"/>
        </w:rPr>
        <w:t xml:space="preserve"> selon </w:t>
      </w:r>
      <w:r w:rsidR="00047C3D" w:rsidRPr="00BB0B2D">
        <w:rPr>
          <w:color w:val="000000"/>
          <w:sz w:val="20"/>
          <w:szCs w:val="20"/>
          <w:lang w:val="fr-FR"/>
        </w:rPr>
        <w:t>le cas</w:t>
      </w:r>
      <w:r w:rsidR="001401BD" w:rsidRPr="00BB0B2D">
        <w:rPr>
          <w:color w:val="000000"/>
          <w:sz w:val="20"/>
          <w:szCs w:val="20"/>
          <w:lang w:val="fr-FR"/>
        </w:rPr>
        <w:t xml:space="preserve"> concernant toute divulgation à effectuer.</w:t>
      </w:r>
    </w:p>
    <w:p w14:paraId="75E30F73" w14:textId="77777777" w:rsidR="00310B3B" w:rsidRPr="00BB0B2D" w:rsidRDefault="00310B3B" w:rsidP="00310B3B">
      <w:pPr>
        <w:ind w:left="720" w:hanging="720"/>
        <w:rPr>
          <w:color w:val="000000"/>
          <w:sz w:val="20"/>
          <w:szCs w:val="20"/>
          <w:lang w:val="fr-FR"/>
        </w:rPr>
      </w:pPr>
    </w:p>
    <w:p w14:paraId="22D4B7D3" w14:textId="348A3CCA" w:rsidR="00310B3B" w:rsidRPr="00BB0B2D" w:rsidRDefault="00310B3B" w:rsidP="00310B3B">
      <w:pPr>
        <w:ind w:left="720" w:hanging="720"/>
        <w:rPr>
          <w:sz w:val="20"/>
          <w:szCs w:val="20"/>
          <w:lang w:val="fr-FR"/>
        </w:rPr>
      </w:pPr>
      <w:r w:rsidRPr="00BB0B2D">
        <w:rPr>
          <w:color w:val="000000"/>
          <w:sz w:val="20"/>
          <w:szCs w:val="20"/>
          <w:lang w:val="fr-FR"/>
        </w:rPr>
        <w:t>8.5</w:t>
      </w:r>
      <w:r w:rsidRPr="00BB0B2D">
        <w:rPr>
          <w:color w:val="000000"/>
          <w:sz w:val="20"/>
          <w:szCs w:val="20"/>
          <w:lang w:val="fr-FR"/>
        </w:rPr>
        <w:tab/>
      </w:r>
      <w:r w:rsidR="00CB0660" w:rsidRPr="00BB0B2D">
        <w:rPr>
          <w:sz w:val="20"/>
          <w:szCs w:val="20"/>
          <w:lang w:val="fr-FR"/>
        </w:rPr>
        <w:t>Lorsque la collecte et l</w:t>
      </w:r>
      <w:r w:rsidR="00710AA1" w:rsidRPr="00BB0B2D">
        <w:rPr>
          <w:sz w:val="20"/>
          <w:szCs w:val="20"/>
          <w:lang w:val="fr-FR"/>
        </w:rPr>
        <w:t>’</w:t>
      </w:r>
      <w:r w:rsidR="00CB0660" w:rsidRPr="00BB0B2D">
        <w:rPr>
          <w:sz w:val="20"/>
          <w:szCs w:val="20"/>
          <w:lang w:val="fr-FR"/>
        </w:rPr>
        <w:t>utilisation de do</w:t>
      </w:r>
      <w:r w:rsidR="00BA5AA1" w:rsidRPr="00BB0B2D">
        <w:rPr>
          <w:color w:val="000000"/>
          <w:sz w:val="20"/>
          <w:szCs w:val="20"/>
          <w:lang w:val="fr-FR"/>
        </w:rPr>
        <w:t>nnées concernant des bénéficiaires (à savoir toute</w:t>
      </w:r>
      <w:r w:rsidR="00E87367" w:rsidRPr="00BB0B2D">
        <w:rPr>
          <w:color w:val="000000"/>
          <w:sz w:val="20"/>
          <w:szCs w:val="20"/>
          <w:lang w:val="fr-FR"/>
        </w:rPr>
        <w:t>s</w:t>
      </w:r>
      <w:r w:rsidR="00BA5AA1" w:rsidRPr="00BB0B2D">
        <w:rPr>
          <w:color w:val="000000"/>
          <w:sz w:val="20"/>
          <w:szCs w:val="20"/>
          <w:lang w:val="fr-FR"/>
        </w:rPr>
        <w:t xml:space="preserve"> information</w:t>
      </w:r>
      <w:r w:rsidR="00E87367" w:rsidRPr="00BB0B2D">
        <w:rPr>
          <w:color w:val="000000"/>
          <w:sz w:val="20"/>
          <w:szCs w:val="20"/>
          <w:lang w:val="fr-FR"/>
        </w:rPr>
        <w:t>s</w:t>
      </w:r>
      <w:r w:rsidR="00BA5AA1" w:rsidRPr="00BB0B2D">
        <w:rPr>
          <w:color w:val="000000"/>
          <w:sz w:val="20"/>
          <w:szCs w:val="20"/>
          <w:lang w:val="fr-FR"/>
        </w:rPr>
        <w:t xml:space="preserve"> personnelle</w:t>
      </w:r>
      <w:r w:rsidR="00E87367" w:rsidRPr="00BB0B2D">
        <w:rPr>
          <w:color w:val="000000"/>
          <w:sz w:val="20"/>
          <w:szCs w:val="20"/>
          <w:lang w:val="fr-FR"/>
        </w:rPr>
        <w:t>s</w:t>
      </w:r>
      <w:r w:rsidR="00BA5AA1" w:rsidRPr="00BB0B2D">
        <w:rPr>
          <w:color w:val="000000"/>
          <w:sz w:val="20"/>
          <w:szCs w:val="20"/>
          <w:lang w:val="fr-FR"/>
        </w:rPr>
        <w:t>, y compris des informations sur l</w:t>
      </w:r>
      <w:r w:rsidR="00710AA1" w:rsidRPr="00BB0B2D">
        <w:rPr>
          <w:color w:val="000000"/>
          <w:sz w:val="20"/>
          <w:szCs w:val="20"/>
          <w:lang w:val="fr-FR"/>
        </w:rPr>
        <w:t>’</w:t>
      </w:r>
      <w:r w:rsidR="00BA5AA1" w:rsidRPr="00BB0B2D">
        <w:rPr>
          <w:color w:val="000000"/>
          <w:sz w:val="20"/>
          <w:szCs w:val="20"/>
          <w:lang w:val="fr-FR"/>
        </w:rPr>
        <w:t>identité de perso</w:t>
      </w:r>
      <w:r w:rsidR="00E87367" w:rsidRPr="00BB0B2D">
        <w:rPr>
          <w:color w:val="000000"/>
          <w:sz w:val="20"/>
          <w:szCs w:val="20"/>
          <w:lang w:val="fr-FR"/>
        </w:rPr>
        <w:t>nnes, telles</w:t>
      </w:r>
      <w:r w:rsidR="00760750" w:rsidRPr="00BB0B2D">
        <w:rPr>
          <w:color w:val="000000"/>
          <w:sz w:val="20"/>
          <w:szCs w:val="20"/>
          <w:lang w:val="fr-FR"/>
        </w:rPr>
        <w:t xml:space="preserve"> que leur nom, numéro d</w:t>
      </w:r>
      <w:r w:rsidR="00710AA1" w:rsidRPr="00BB0B2D">
        <w:rPr>
          <w:color w:val="000000"/>
          <w:sz w:val="20"/>
          <w:szCs w:val="20"/>
          <w:lang w:val="fr-FR"/>
        </w:rPr>
        <w:t>’</w:t>
      </w:r>
      <w:r w:rsidR="00BA5AA1" w:rsidRPr="00BB0B2D">
        <w:rPr>
          <w:color w:val="000000"/>
          <w:sz w:val="20"/>
          <w:szCs w:val="20"/>
          <w:lang w:val="fr-FR"/>
        </w:rPr>
        <w:t xml:space="preserve">identité ou de passeport, numéro de </w:t>
      </w:r>
      <w:r w:rsidR="00EC36FF" w:rsidRPr="00BB0B2D">
        <w:rPr>
          <w:color w:val="000000"/>
          <w:sz w:val="20"/>
          <w:szCs w:val="20"/>
          <w:lang w:val="fr-FR"/>
        </w:rPr>
        <w:t>téléphone portable, adresse électronique,</w:t>
      </w:r>
      <w:r w:rsidR="00E87367" w:rsidRPr="00BB0B2D">
        <w:rPr>
          <w:color w:val="000000"/>
          <w:sz w:val="20"/>
          <w:szCs w:val="20"/>
          <w:lang w:val="fr-FR"/>
        </w:rPr>
        <w:t xml:space="preserve"> et</w:t>
      </w:r>
      <w:r w:rsidR="00EC36FF" w:rsidRPr="00BB0B2D">
        <w:rPr>
          <w:color w:val="000000"/>
          <w:sz w:val="20"/>
          <w:szCs w:val="20"/>
          <w:lang w:val="fr-FR"/>
        </w:rPr>
        <w:t xml:space="preserve"> détails de </w:t>
      </w:r>
      <w:r w:rsidR="00760750" w:rsidRPr="00BB0B2D">
        <w:rPr>
          <w:color w:val="000000"/>
          <w:sz w:val="20"/>
          <w:szCs w:val="20"/>
          <w:lang w:val="fr-FR"/>
        </w:rPr>
        <w:t xml:space="preserve">toutes </w:t>
      </w:r>
      <w:r w:rsidR="00EC36FF" w:rsidRPr="00BB0B2D">
        <w:rPr>
          <w:color w:val="000000"/>
          <w:sz w:val="20"/>
          <w:szCs w:val="20"/>
          <w:lang w:val="fr-FR"/>
        </w:rPr>
        <w:t>t</w:t>
      </w:r>
      <w:r w:rsidR="00491751" w:rsidRPr="00BB0B2D">
        <w:rPr>
          <w:color w:val="000000"/>
          <w:sz w:val="20"/>
          <w:szCs w:val="20"/>
          <w:lang w:val="fr-FR"/>
        </w:rPr>
        <w:t xml:space="preserve">ransactions de </w:t>
      </w:r>
      <w:r w:rsidR="00E87367" w:rsidRPr="00BB0B2D">
        <w:rPr>
          <w:color w:val="000000"/>
          <w:sz w:val="20"/>
          <w:szCs w:val="20"/>
          <w:lang w:val="fr-FR"/>
        </w:rPr>
        <w:t>fonds</w:t>
      </w:r>
      <w:r w:rsidR="00EC36FF" w:rsidRPr="00BB0B2D">
        <w:rPr>
          <w:color w:val="000000"/>
          <w:sz w:val="20"/>
          <w:szCs w:val="20"/>
          <w:lang w:val="fr-FR"/>
        </w:rPr>
        <w:t xml:space="preserve">) </w:t>
      </w:r>
      <w:r w:rsidR="001A7A47" w:rsidRPr="00BB0B2D">
        <w:rPr>
          <w:color w:val="000000"/>
          <w:sz w:val="20"/>
          <w:szCs w:val="20"/>
          <w:lang w:val="fr-FR"/>
        </w:rPr>
        <w:t>sont</w:t>
      </w:r>
      <w:r w:rsidR="00EC36FF" w:rsidRPr="00BB0B2D">
        <w:rPr>
          <w:color w:val="000000"/>
          <w:sz w:val="20"/>
          <w:szCs w:val="20"/>
          <w:lang w:val="fr-FR"/>
        </w:rPr>
        <w:t xml:space="preserve"> du ressort de l</w:t>
      </w:r>
      <w:r w:rsidR="00710AA1" w:rsidRPr="00BB0B2D">
        <w:rPr>
          <w:color w:val="000000"/>
          <w:sz w:val="20"/>
          <w:szCs w:val="20"/>
          <w:lang w:val="fr-FR"/>
        </w:rPr>
        <w:t>’</w:t>
      </w:r>
      <w:r w:rsidR="00EC36FF" w:rsidRPr="00BB0B2D">
        <w:rPr>
          <w:color w:val="000000"/>
          <w:sz w:val="20"/>
          <w:szCs w:val="20"/>
          <w:lang w:val="fr-FR"/>
        </w:rPr>
        <w:t xml:space="preserve">IP aux termes du présent </w:t>
      </w:r>
      <w:r w:rsidR="00A77156" w:rsidRPr="00BB0B2D">
        <w:rPr>
          <w:color w:val="000000"/>
          <w:sz w:val="20"/>
          <w:szCs w:val="20"/>
          <w:lang w:val="fr-FR"/>
        </w:rPr>
        <w:t>accord</w:t>
      </w:r>
      <w:r w:rsidR="00EC36FF" w:rsidRPr="00BB0B2D">
        <w:rPr>
          <w:color w:val="000000"/>
          <w:sz w:val="20"/>
          <w:szCs w:val="20"/>
          <w:lang w:val="fr-FR"/>
        </w:rPr>
        <w:t>, de telles inform</w:t>
      </w:r>
      <w:r w:rsidR="00760750" w:rsidRPr="00BB0B2D">
        <w:rPr>
          <w:color w:val="000000"/>
          <w:sz w:val="20"/>
          <w:szCs w:val="20"/>
          <w:lang w:val="fr-FR"/>
        </w:rPr>
        <w:t>ations sont réputées constituer</w:t>
      </w:r>
      <w:r w:rsidR="00EC36FF" w:rsidRPr="00BB0B2D">
        <w:rPr>
          <w:color w:val="000000"/>
          <w:sz w:val="20"/>
          <w:szCs w:val="20"/>
          <w:lang w:val="fr-FR"/>
        </w:rPr>
        <w:t xml:space="preserve"> des informations confidentielles de </w:t>
      </w:r>
      <w:r w:rsidR="002D7E07" w:rsidRPr="00BB0B2D">
        <w:rPr>
          <w:color w:val="000000"/>
          <w:sz w:val="20"/>
          <w:szCs w:val="20"/>
          <w:lang w:val="fr-FR"/>
        </w:rPr>
        <w:t>l’UNICEF</w:t>
      </w:r>
      <w:r w:rsidR="00EC36FF" w:rsidRPr="00BB0B2D">
        <w:rPr>
          <w:color w:val="000000"/>
          <w:sz w:val="20"/>
          <w:szCs w:val="20"/>
          <w:lang w:val="fr-FR"/>
        </w:rPr>
        <w:t xml:space="preserve"> et sont régi</w:t>
      </w:r>
      <w:r w:rsidR="00760750" w:rsidRPr="00BB0B2D">
        <w:rPr>
          <w:color w:val="000000"/>
          <w:sz w:val="20"/>
          <w:szCs w:val="20"/>
          <w:lang w:val="fr-FR"/>
        </w:rPr>
        <w:t>e</w:t>
      </w:r>
      <w:r w:rsidR="00EC36FF" w:rsidRPr="00BB0B2D">
        <w:rPr>
          <w:color w:val="000000"/>
          <w:sz w:val="20"/>
          <w:szCs w:val="20"/>
          <w:lang w:val="fr-FR"/>
        </w:rPr>
        <w:t>s par</w:t>
      </w:r>
      <w:r w:rsidR="00E85E39" w:rsidRPr="00BB0B2D">
        <w:rPr>
          <w:color w:val="000000"/>
          <w:sz w:val="20"/>
          <w:szCs w:val="20"/>
          <w:lang w:val="fr-FR"/>
        </w:rPr>
        <w:t xml:space="preserve"> </w:t>
      </w:r>
      <w:r w:rsidR="00BC6D51" w:rsidRPr="00BB0B2D">
        <w:rPr>
          <w:color w:val="000000"/>
          <w:sz w:val="20"/>
          <w:szCs w:val="20"/>
          <w:lang w:val="fr-FR"/>
        </w:rPr>
        <w:t xml:space="preserve">le règlement de </w:t>
      </w:r>
      <w:r w:rsidR="002D7E07" w:rsidRPr="00BB0B2D">
        <w:rPr>
          <w:color w:val="000000"/>
          <w:sz w:val="20"/>
          <w:szCs w:val="20"/>
          <w:lang w:val="fr-FR"/>
        </w:rPr>
        <w:t>l’UNICEF</w:t>
      </w:r>
      <w:r w:rsidR="00BC6D51" w:rsidRPr="00BB0B2D">
        <w:rPr>
          <w:color w:val="000000"/>
          <w:sz w:val="20"/>
          <w:szCs w:val="20"/>
          <w:lang w:val="fr-FR"/>
        </w:rPr>
        <w:t xml:space="preserve"> en matière de divulgation d</w:t>
      </w:r>
      <w:r w:rsidR="00710AA1" w:rsidRPr="00BB0B2D">
        <w:rPr>
          <w:color w:val="000000"/>
          <w:sz w:val="20"/>
          <w:szCs w:val="20"/>
          <w:lang w:val="fr-FR"/>
        </w:rPr>
        <w:t>’</w:t>
      </w:r>
      <w:r w:rsidR="00BC6D51" w:rsidRPr="00BB0B2D">
        <w:rPr>
          <w:color w:val="000000"/>
          <w:sz w:val="20"/>
          <w:szCs w:val="20"/>
          <w:lang w:val="fr-FR"/>
        </w:rPr>
        <w:t xml:space="preserve">informations, qui peut être consulté à </w:t>
      </w:r>
      <w:r w:rsidR="00047C3D" w:rsidRPr="00BB0B2D">
        <w:rPr>
          <w:color w:val="000000"/>
          <w:sz w:val="20"/>
          <w:szCs w:val="20"/>
          <w:lang w:val="fr-FR"/>
        </w:rPr>
        <w:t xml:space="preserve">l’adresse </w:t>
      </w:r>
      <w:hyperlink r:id="rId18" w:history="1">
        <w:r w:rsidR="00AD01B8" w:rsidRPr="00BB0B2D">
          <w:rPr>
            <w:rStyle w:val="Hyperlink"/>
            <w:sz w:val="20"/>
            <w:szCs w:val="20"/>
            <w:lang w:val="fr-FR"/>
          </w:rPr>
          <w:t>http://www.unicef.org/about/legal_disclosure.html</w:t>
        </w:r>
      </w:hyperlink>
      <w:r w:rsidR="00E87367" w:rsidRPr="0096348D">
        <w:rPr>
          <w:rStyle w:val="Hyperlink"/>
          <w:sz w:val="20"/>
          <w:szCs w:val="20"/>
          <w:lang w:val="fr-FR"/>
        </w:rPr>
        <w:t>.</w:t>
      </w:r>
      <w:r w:rsidR="00AD01B8" w:rsidRPr="00C64ABF">
        <w:rPr>
          <w:color w:val="000000"/>
          <w:sz w:val="20"/>
          <w:szCs w:val="20"/>
          <w:lang w:val="fr-FR"/>
        </w:rPr>
        <w:t xml:space="preserve"> </w:t>
      </w:r>
      <w:r w:rsidR="00E87367" w:rsidRPr="00F2632C">
        <w:rPr>
          <w:sz w:val="20"/>
          <w:szCs w:val="20"/>
          <w:lang w:val="fr-FR"/>
        </w:rPr>
        <w:t>L’I</w:t>
      </w:r>
      <w:r w:rsidR="00B635AA" w:rsidRPr="00BB0B2D">
        <w:rPr>
          <w:sz w:val="20"/>
          <w:szCs w:val="20"/>
          <w:lang w:val="fr-FR"/>
        </w:rPr>
        <w:t xml:space="preserve">P </w:t>
      </w:r>
      <w:r w:rsidR="00047C3D" w:rsidRPr="00BB0B2D">
        <w:rPr>
          <w:sz w:val="20"/>
          <w:szCs w:val="20"/>
          <w:lang w:val="fr-FR"/>
        </w:rPr>
        <w:t xml:space="preserve">s’engage à </w:t>
      </w:r>
      <w:r w:rsidR="00B635AA" w:rsidRPr="00BB0B2D">
        <w:rPr>
          <w:sz w:val="20"/>
          <w:szCs w:val="20"/>
          <w:lang w:val="fr-FR"/>
        </w:rPr>
        <w:t xml:space="preserve">utiliser </w:t>
      </w:r>
      <w:r w:rsidR="00E87367" w:rsidRPr="00BB0B2D">
        <w:rPr>
          <w:sz w:val="20"/>
          <w:szCs w:val="20"/>
          <w:lang w:val="fr-FR"/>
        </w:rPr>
        <w:t>de telles données</w:t>
      </w:r>
      <w:r w:rsidR="00B635AA" w:rsidRPr="00BB0B2D">
        <w:rPr>
          <w:sz w:val="20"/>
          <w:szCs w:val="20"/>
          <w:lang w:val="fr-FR"/>
        </w:rPr>
        <w:t xml:space="preserve"> exclusivement au</w:t>
      </w:r>
      <w:r w:rsidR="00E87367" w:rsidRPr="00BB0B2D">
        <w:rPr>
          <w:sz w:val="20"/>
          <w:szCs w:val="20"/>
          <w:lang w:val="fr-FR"/>
        </w:rPr>
        <w:t>x</w:t>
      </w:r>
      <w:r w:rsidR="00B635AA" w:rsidRPr="00BB0B2D">
        <w:rPr>
          <w:sz w:val="20"/>
          <w:szCs w:val="20"/>
          <w:lang w:val="fr-FR"/>
        </w:rPr>
        <w:t xml:space="preserve"> fin</w:t>
      </w:r>
      <w:r w:rsidR="00E87367" w:rsidRPr="00BB0B2D">
        <w:rPr>
          <w:sz w:val="20"/>
          <w:szCs w:val="20"/>
          <w:lang w:val="fr-FR"/>
        </w:rPr>
        <w:t>s</w:t>
      </w:r>
      <w:r w:rsidR="00B635AA" w:rsidRPr="00BB0B2D">
        <w:rPr>
          <w:sz w:val="20"/>
          <w:szCs w:val="20"/>
          <w:lang w:val="fr-FR"/>
        </w:rPr>
        <w:t xml:space="preserve"> de l</w:t>
      </w:r>
      <w:r w:rsidR="00710AA1" w:rsidRPr="00BB0B2D">
        <w:rPr>
          <w:sz w:val="20"/>
          <w:szCs w:val="20"/>
          <w:lang w:val="fr-FR"/>
        </w:rPr>
        <w:t>’</w:t>
      </w:r>
      <w:r w:rsidR="00B635AA" w:rsidRPr="00BB0B2D">
        <w:rPr>
          <w:sz w:val="20"/>
          <w:szCs w:val="20"/>
          <w:lang w:val="fr-FR"/>
        </w:rPr>
        <w:t xml:space="preserve">exécution du </w:t>
      </w:r>
      <w:r w:rsidR="00F02991" w:rsidRPr="00BB0B2D">
        <w:rPr>
          <w:sz w:val="20"/>
          <w:szCs w:val="20"/>
          <w:lang w:val="fr-FR"/>
        </w:rPr>
        <w:t>Document du Programme</w:t>
      </w:r>
      <w:r w:rsidR="00047C3D" w:rsidRPr="00BB0B2D">
        <w:rPr>
          <w:sz w:val="20"/>
          <w:szCs w:val="20"/>
          <w:lang w:val="fr-FR"/>
        </w:rPr>
        <w:t xml:space="preserve"> et à</w:t>
      </w:r>
      <w:r w:rsidR="00B635AA" w:rsidRPr="00BB0B2D">
        <w:rPr>
          <w:sz w:val="20"/>
          <w:szCs w:val="20"/>
          <w:lang w:val="fr-FR"/>
        </w:rPr>
        <w:t xml:space="preserve"> notifier pro</w:t>
      </w:r>
      <w:r w:rsidR="007F688E" w:rsidRPr="00BB0B2D">
        <w:rPr>
          <w:sz w:val="20"/>
          <w:szCs w:val="20"/>
          <w:lang w:val="fr-FR"/>
        </w:rPr>
        <w:t xml:space="preserve">mptement </w:t>
      </w:r>
      <w:r w:rsidR="002D7E07" w:rsidRPr="00BB0B2D">
        <w:rPr>
          <w:sz w:val="20"/>
          <w:szCs w:val="20"/>
          <w:lang w:val="fr-FR"/>
        </w:rPr>
        <w:t>l’UNICEF</w:t>
      </w:r>
      <w:r w:rsidR="007F688E" w:rsidRPr="00BB0B2D">
        <w:rPr>
          <w:sz w:val="20"/>
          <w:szCs w:val="20"/>
          <w:lang w:val="fr-FR"/>
        </w:rPr>
        <w:t xml:space="preserve"> en cas de tout </w:t>
      </w:r>
      <w:r w:rsidR="00B2660C" w:rsidRPr="00BB0B2D">
        <w:rPr>
          <w:sz w:val="20"/>
          <w:szCs w:val="20"/>
          <w:lang w:val="fr-FR"/>
        </w:rPr>
        <w:t>incid</w:t>
      </w:r>
      <w:r w:rsidR="00A87FCF" w:rsidRPr="00BB0B2D">
        <w:rPr>
          <w:sz w:val="20"/>
          <w:szCs w:val="20"/>
          <w:lang w:val="fr-FR"/>
        </w:rPr>
        <w:t>ent réel, soupçonné ou probable</w:t>
      </w:r>
      <w:r w:rsidR="00B2660C" w:rsidRPr="00BB0B2D">
        <w:rPr>
          <w:sz w:val="20"/>
          <w:szCs w:val="20"/>
          <w:lang w:val="fr-FR"/>
        </w:rPr>
        <w:t xml:space="preserve"> de destruction accidentelle ou illicite, ou de </w:t>
      </w:r>
      <w:r w:rsidR="00191177" w:rsidRPr="00BB0B2D">
        <w:rPr>
          <w:sz w:val="20"/>
          <w:szCs w:val="20"/>
          <w:lang w:val="fr-FR"/>
        </w:rPr>
        <w:t xml:space="preserve">toute </w:t>
      </w:r>
      <w:r w:rsidR="00B2660C" w:rsidRPr="00BB0B2D">
        <w:rPr>
          <w:sz w:val="20"/>
          <w:szCs w:val="20"/>
          <w:lang w:val="fr-FR"/>
        </w:rPr>
        <w:t>perte</w:t>
      </w:r>
      <w:r w:rsidR="00331086" w:rsidRPr="00BB0B2D">
        <w:rPr>
          <w:sz w:val="20"/>
          <w:szCs w:val="20"/>
          <w:lang w:val="fr-FR"/>
        </w:rPr>
        <w:t xml:space="preserve"> accidentelle</w:t>
      </w:r>
      <w:r w:rsidR="00191177" w:rsidRPr="00BB0B2D">
        <w:rPr>
          <w:sz w:val="20"/>
          <w:szCs w:val="20"/>
          <w:lang w:val="fr-FR"/>
        </w:rPr>
        <w:t xml:space="preserve">, </w:t>
      </w:r>
      <w:r w:rsidR="00331086" w:rsidRPr="00BB0B2D">
        <w:rPr>
          <w:sz w:val="20"/>
          <w:szCs w:val="20"/>
          <w:lang w:val="fr-FR"/>
        </w:rPr>
        <w:t>al</w:t>
      </w:r>
      <w:r w:rsidR="00B2660C" w:rsidRPr="00BB0B2D">
        <w:rPr>
          <w:sz w:val="20"/>
          <w:szCs w:val="20"/>
          <w:lang w:val="fr-FR"/>
        </w:rPr>
        <w:t>tération</w:t>
      </w:r>
      <w:r w:rsidR="00331086" w:rsidRPr="00BB0B2D">
        <w:rPr>
          <w:sz w:val="20"/>
          <w:szCs w:val="20"/>
          <w:lang w:val="fr-FR"/>
        </w:rPr>
        <w:t xml:space="preserve"> </w:t>
      </w:r>
      <w:r w:rsidR="00191177" w:rsidRPr="00BB0B2D">
        <w:rPr>
          <w:sz w:val="20"/>
          <w:szCs w:val="20"/>
          <w:lang w:val="fr-FR"/>
        </w:rPr>
        <w:t>ou</w:t>
      </w:r>
      <w:r w:rsidR="00331086" w:rsidRPr="00BB0B2D">
        <w:rPr>
          <w:sz w:val="20"/>
          <w:szCs w:val="20"/>
          <w:lang w:val="fr-FR"/>
        </w:rPr>
        <w:t xml:space="preserve"> divulgation </w:t>
      </w:r>
      <w:r w:rsidR="00804012" w:rsidRPr="00BB0B2D">
        <w:rPr>
          <w:sz w:val="20"/>
          <w:szCs w:val="20"/>
          <w:lang w:val="fr-FR"/>
        </w:rPr>
        <w:t xml:space="preserve">ou consultation </w:t>
      </w:r>
      <w:r w:rsidR="00331086" w:rsidRPr="00BB0B2D">
        <w:rPr>
          <w:sz w:val="20"/>
          <w:szCs w:val="20"/>
          <w:lang w:val="fr-FR"/>
        </w:rPr>
        <w:t xml:space="preserve">non </w:t>
      </w:r>
      <w:r w:rsidR="00804012" w:rsidRPr="00BB0B2D">
        <w:rPr>
          <w:sz w:val="20"/>
          <w:szCs w:val="20"/>
          <w:lang w:val="fr-FR"/>
        </w:rPr>
        <w:t>autorisée</w:t>
      </w:r>
      <w:r w:rsidR="00331086" w:rsidRPr="00BB0B2D">
        <w:rPr>
          <w:sz w:val="20"/>
          <w:szCs w:val="20"/>
          <w:lang w:val="fr-FR"/>
        </w:rPr>
        <w:t xml:space="preserve"> ou accidentelle</w:t>
      </w:r>
      <w:r w:rsidR="00191177" w:rsidRPr="00BB0B2D">
        <w:rPr>
          <w:sz w:val="20"/>
          <w:szCs w:val="20"/>
          <w:lang w:val="fr-FR"/>
        </w:rPr>
        <w:t xml:space="preserve"> </w:t>
      </w:r>
      <w:r w:rsidR="007F688E" w:rsidRPr="00BB0B2D">
        <w:rPr>
          <w:sz w:val="20"/>
          <w:szCs w:val="20"/>
          <w:lang w:val="fr-FR"/>
        </w:rPr>
        <w:t>de telles données.</w:t>
      </w:r>
    </w:p>
    <w:p w14:paraId="559CD5AB" w14:textId="77777777" w:rsidR="00310B3B" w:rsidRPr="00BB0B2D" w:rsidRDefault="00310B3B" w:rsidP="00015EF2">
      <w:pPr>
        <w:ind w:left="720" w:hanging="720"/>
        <w:rPr>
          <w:sz w:val="20"/>
          <w:szCs w:val="20"/>
          <w:lang w:val="fr-FR"/>
        </w:rPr>
      </w:pPr>
    </w:p>
    <w:p w14:paraId="7CBDEDEA" w14:textId="2638B342" w:rsidR="00A5122A" w:rsidRPr="00BB0B2D" w:rsidRDefault="00380471" w:rsidP="00AD01B8">
      <w:pPr>
        <w:ind w:left="720" w:hanging="720"/>
        <w:rPr>
          <w:rFonts w:ascii="Times" w:hAnsi="Times"/>
          <w:sz w:val="20"/>
          <w:szCs w:val="20"/>
          <w:lang w:val="fr-FR"/>
        </w:rPr>
      </w:pPr>
      <w:r w:rsidRPr="00BB0B2D">
        <w:rPr>
          <w:b/>
          <w:bCs/>
          <w:sz w:val="20"/>
          <w:szCs w:val="20"/>
          <w:lang w:val="fr-FR"/>
        </w:rPr>
        <w:t>9.</w:t>
      </w:r>
      <w:r w:rsidRPr="00BB0B2D">
        <w:rPr>
          <w:b/>
          <w:bCs/>
          <w:sz w:val="20"/>
          <w:szCs w:val="20"/>
          <w:lang w:val="fr-FR"/>
        </w:rPr>
        <w:tab/>
      </w:r>
      <w:r w:rsidR="00A87FCF" w:rsidRPr="00BB0B2D">
        <w:rPr>
          <w:b/>
          <w:color w:val="000000"/>
          <w:sz w:val="20"/>
          <w:szCs w:val="20"/>
          <w:lang w:val="fr-FR"/>
        </w:rPr>
        <w:t>UTI</w:t>
      </w:r>
      <w:r w:rsidR="00825FBC" w:rsidRPr="00BB0B2D">
        <w:rPr>
          <w:b/>
          <w:color w:val="000000"/>
          <w:sz w:val="20"/>
          <w:szCs w:val="20"/>
          <w:lang w:val="fr-FR"/>
        </w:rPr>
        <w:t xml:space="preserve">LISATION DES NOMS, </w:t>
      </w:r>
      <w:r w:rsidR="00E4301D" w:rsidRPr="00BB0B2D">
        <w:rPr>
          <w:b/>
          <w:color w:val="000000"/>
          <w:sz w:val="20"/>
          <w:szCs w:val="20"/>
          <w:lang w:val="fr-FR"/>
        </w:rPr>
        <w:t>LOGO</w:t>
      </w:r>
      <w:r w:rsidR="00825FBC" w:rsidRPr="00BB0B2D">
        <w:rPr>
          <w:b/>
          <w:color w:val="000000"/>
          <w:sz w:val="20"/>
          <w:szCs w:val="20"/>
          <w:lang w:val="fr-FR"/>
        </w:rPr>
        <w:t>S</w:t>
      </w:r>
      <w:r w:rsidR="00FF4558" w:rsidRPr="00BB0B2D">
        <w:rPr>
          <w:b/>
          <w:color w:val="000000"/>
          <w:sz w:val="20"/>
          <w:szCs w:val="20"/>
          <w:lang w:val="fr-FR"/>
        </w:rPr>
        <w:t xml:space="preserve"> </w:t>
      </w:r>
      <w:r w:rsidR="00825FBC" w:rsidRPr="00BB0B2D">
        <w:rPr>
          <w:b/>
          <w:color w:val="000000"/>
          <w:sz w:val="20"/>
          <w:szCs w:val="20"/>
          <w:lang w:val="fr-FR"/>
        </w:rPr>
        <w:t xml:space="preserve">ET </w:t>
      </w:r>
      <w:r w:rsidR="00E12BE5" w:rsidRPr="00BB0B2D">
        <w:rPr>
          <w:b/>
          <w:color w:val="000000"/>
          <w:sz w:val="20"/>
          <w:szCs w:val="20"/>
          <w:lang w:val="fr-FR"/>
        </w:rPr>
        <w:t>EMBLÈ</w:t>
      </w:r>
      <w:r w:rsidR="002330C4" w:rsidRPr="00BB0B2D">
        <w:rPr>
          <w:b/>
          <w:color w:val="000000"/>
          <w:sz w:val="20"/>
          <w:szCs w:val="20"/>
          <w:lang w:val="fr-FR"/>
        </w:rPr>
        <w:t>M</w:t>
      </w:r>
      <w:r w:rsidR="00A87FCF" w:rsidRPr="00BB0B2D">
        <w:rPr>
          <w:b/>
          <w:color w:val="000000"/>
          <w:sz w:val="20"/>
          <w:szCs w:val="20"/>
          <w:lang w:val="fr-FR"/>
        </w:rPr>
        <w:t>E</w:t>
      </w:r>
      <w:r w:rsidR="00825FBC" w:rsidRPr="00BB0B2D">
        <w:rPr>
          <w:b/>
          <w:color w:val="000000"/>
          <w:sz w:val="20"/>
          <w:szCs w:val="20"/>
          <w:lang w:val="fr-FR"/>
        </w:rPr>
        <w:t>S DE L’</w:t>
      </w:r>
      <w:r w:rsidR="00E12BE5" w:rsidRPr="00BB0B2D">
        <w:rPr>
          <w:b/>
          <w:color w:val="000000"/>
          <w:sz w:val="20"/>
          <w:szCs w:val="20"/>
          <w:lang w:val="fr-FR"/>
        </w:rPr>
        <w:t>UNICEF ET DE L’IP</w:t>
      </w:r>
      <w:r w:rsidR="00AA30B5" w:rsidRPr="00BB0B2D">
        <w:rPr>
          <w:color w:val="000000"/>
          <w:sz w:val="20"/>
          <w:szCs w:val="20"/>
          <w:lang w:val="fr-FR"/>
        </w:rPr>
        <w:t> </w:t>
      </w:r>
      <w:r w:rsidR="002330C4" w:rsidRPr="00BB0B2D">
        <w:rPr>
          <w:color w:val="000000"/>
          <w:sz w:val="20"/>
          <w:szCs w:val="20"/>
          <w:lang w:val="fr-FR"/>
        </w:rPr>
        <w:t xml:space="preserve">: </w:t>
      </w:r>
      <w:r w:rsidR="0053770D" w:rsidRPr="00BB0B2D">
        <w:rPr>
          <w:color w:val="000000"/>
          <w:sz w:val="20"/>
          <w:szCs w:val="20"/>
          <w:lang w:val="fr-FR"/>
        </w:rPr>
        <w:t xml:space="preserve">chacune des </w:t>
      </w:r>
      <w:r w:rsidR="00381693" w:rsidRPr="00BB0B2D">
        <w:rPr>
          <w:color w:val="000000"/>
          <w:sz w:val="20"/>
          <w:szCs w:val="20"/>
          <w:lang w:val="fr-FR"/>
        </w:rPr>
        <w:t>Partie</w:t>
      </w:r>
      <w:r w:rsidR="0053770D" w:rsidRPr="00BB0B2D">
        <w:rPr>
          <w:color w:val="000000"/>
          <w:sz w:val="20"/>
          <w:szCs w:val="20"/>
          <w:lang w:val="fr-FR"/>
        </w:rPr>
        <w:t>s est autorisé</w:t>
      </w:r>
      <w:r w:rsidR="006A07DE" w:rsidRPr="00BB0B2D">
        <w:rPr>
          <w:color w:val="000000"/>
          <w:sz w:val="20"/>
          <w:szCs w:val="20"/>
          <w:lang w:val="fr-FR"/>
        </w:rPr>
        <w:t>e</w:t>
      </w:r>
      <w:r w:rsidR="0053770D" w:rsidRPr="00BB0B2D">
        <w:rPr>
          <w:color w:val="000000"/>
          <w:sz w:val="20"/>
          <w:szCs w:val="20"/>
          <w:lang w:val="fr-FR"/>
        </w:rPr>
        <w:t xml:space="preserve"> à utiliser le</w:t>
      </w:r>
      <w:r w:rsidR="006A07DE" w:rsidRPr="00BB0B2D">
        <w:rPr>
          <w:color w:val="000000"/>
          <w:sz w:val="20"/>
          <w:szCs w:val="20"/>
          <w:lang w:val="fr-FR"/>
        </w:rPr>
        <w:t xml:space="preserve">s nom, logo et </w:t>
      </w:r>
      <w:r w:rsidR="0053770D" w:rsidRPr="00BB0B2D">
        <w:rPr>
          <w:color w:val="000000"/>
          <w:sz w:val="20"/>
          <w:szCs w:val="20"/>
          <w:lang w:val="fr-FR"/>
        </w:rPr>
        <w:t>emblème de l</w:t>
      </w:r>
      <w:r w:rsidR="00710AA1" w:rsidRPr="00BB0B2D">
        <w:rPr>
          <w:color w:val="000000"/>
          <w:sz w:val="20"/>
          <w:szCs w:val="20"/>
          <w:lang w:val="fr-FR"/>
        </w:rPr>
        <w:t>’</w:t>
      </w:r>
      <w:r w:rsidR="0053770D" w:rsidRPr="00BB0B2D">
        <w:rPr>
          <w:color w:val="000000"/>
          <w:sz w:val="20"/>
          <w:szCs w:val="20"/>
          <w:lang w:val="fr-FR"/>
        </w:rPr>
        <w:t xml:space="preserve">autre </w:t>
      </w:r>
      <w:r w:rsidR="006A07DE" w:rsidRPr="00BB0B2D">
        <w:rPr>
          <w:color w:val="000000"/>
          <w:sz w:val="20"/>
          <w:szCs w:val="20"/>
          <w:lang w:val="fr-FR"/>
        </w:rPr>
        <w:t xml:space="preserve">Partie, selon le cas, et </w:t>
      </w:r>
      <w:r w:rsidR="0053770D" w:rsidRPr="00BB0B2D">
        <w:rPr>
          <w:color w:val="000000"/>
          <w:sz w:val="20"/>
          <w:szCs w:val="20"/>
          <w:lang w:val="fr-FR"/>
        </w:rPr>
        <w:t xml:space="preserve">ce exclusivement en </w:t>
      </w:r>
      <w:r w:rsidR="006A07DE" w:rsidRPr="00BB0B2D">
        <w:rPr>
          <w:color w:val="000000"/>
          <w:sz w:val="20"/>
          <w:szCs w:val="20"/>
          <w:lang w:val="fr-FR"/>
        </w:rPr>
        <w:t>lien</w:t>
      </w:r>
      <w:r w:rsidR="0053770D" w:rsidRPr="00BB0B2D">
        <w:rPr>
          <w:color w:val="000000"/>
          <w:sz w:val="20"/>
          <w:szCs w:val="20"/>
          <w:lang w:val="fr-FR"/>
        </w:rPr>
        <w:t xml:space="preserve"> avec le présent </w:t>
      </w:r>
      <w:r w:rsidR="00A77156" w:rsidRPr="00BB0B2D">
        <w:rPr>
          <w:color w:val="000000"/>
          <w:sz w:val="20"/>
          <w:szCs w:val="20"/>
          <w:lang w:val="fr-FR"/>
        </w:rPr>
        <w:t>accord</w:t>
      </w:r>
      <w:r w:rsidR="0053770D" w:rsidRPr="00BB0B2D">
        <w:rPr>
          <w:color w:val="000000"/>
          <w:sz w:val="20"/>
          <w:szCs w:val="20"/>
          <w:lang w:val="fr-FR"/>
        </w:rPr>
        <w:t xml:space="preserve"> et </w:t>
      </w:r>
      <w:r w:rsidR="006A07DE" w:rsidRPr="00BB0B2D">
        <w:rPr>
          <w:color w:val="000000"/>
          <w:sz w:val="20"/>
          <w:szCs w:val="20"/>
          <w:lang w:val="fr-FR"/>
        </w:rPr>
        <w:t xml:space="preserve">avec </w:t>
      </w:r>
      <w:r w:rsidR="0053770D" w:rsidRPr="00BB0B2D">
        <w:rPr>
          <w:color w:val="000000"/>
          <w:sz w:val="20"/>
          <w:szCs w:val="20"/>
          <w:lang w:val="fr-FR"/>
        </w:rPr>
        <w:t>l</w:t>
      </w:r>
      <w:r w:rsidR="00710AA1" w:rsidRPr="00BB0B2D">
        <w:rPr>
          <w:color w:val="000000"/>
          <w:sz w:val="20"/>
          <w:szCs w:val="20"/>
          <w:lang w:val="fr-FR"/>
        </w:rPr>
        <w:t>’</w:t>
      </w:r>
      <w:r w:rsidR="0053770D" w:rsidRPr="00BB0B2D">
        <w:rPr>
          <w:color w:val="000000"/>
          <w:sz w:val="20"/>
          <w:szCs w:val="20"/>
          <w:lang w:val="fr-FR"/>
        </w:rPr>
        <w:t xml:space="preserve">exécution des </w:t>
      </w:r>
      <w:r w:rsidR="00C30F31" w:rsidRPr="00BB0B2D">
        <w:rPr>
          <w:color w:val="000000"/>
          <w:sz w:val="20"/>
          <w:szCs w:val="20"/>
          <w:lang w:val="fr-FR"/>
        </w:rPr>
        <w:t xml:space="preserve">Documents du </w:t>
      </w:r>
      <w:r w:rsidR="00C30F31" w:rsidRPr="00BB0B2D">
        <w:rPr>
          <w:color w:val="000000"/>
          <w:sz w:val="20"/>
          <w:szCs w:val="20"/>
          <w:lang w:val="fr-FR"/>
        </w:rPr>
        <w:lastRenderedPageBreak/>
        <w:t>Programme</w:t>
      </w:r>
      <w:r w:rsidR="0053770D" w:rsidRPr="00BB0B2D">
        <w:rPr>
          <w:color w:val="000000"/>
          <w:sz w:val="20"/>
          <w:szCs w:val="20"/>
          <w:lang w:val="fr-FR"/>
        </w:rPr>
        <w:t xml:space="preserve">, </w:t>
      </w:r>
      <w:r w:rsidR="001571A9" w:rsidRPr="00BB0B2D">
        <w:rPr>
          <w:color w:val="000000"/>
          <w:sz w:val="20"/>
          <w:szCs w:val="20"/>
          <w:lang w:val="fr-FR"/>
        </w:rPr>
        <w:t>sauf si une telle per</w:t>
      </w:r>
      <w:r w:rsidR="006A07DE" w:rsidRPr="00BB0B2D">
        <w:rPr>
          <w:color w:val="000000"/>
          <w:sz w:val="20"/>
          <w:szCs w:val="20"/>
          <w:lang w:val="fr-FR"/>
        </w:rPr>
        <w:t>mission est retirée</w:t>
      </w:r>
      <w:r w:rsidR="001571A9" w:rsidRPr="00BB0B2D">
        <w:rPr>
          <w:color w:val="000000"/>
          <w:sz w:val="20"/>
          <w:szCs w:val="20"/>
          <w:lang w:val="fr-FR"/>
        </w:rPr>
        <w:t xml:space="preserve"> dans un quelconque cas particulier par l</w:t>
      </w:r>
      <w:r w:rsidR="00710AA1" w:rsidRPr="00BB0B2D">
        <w:rPr>
          <w:color w:val="000000"/>
          <w:sz w:val="20"/>
          <w:szCs w:val="20"/>
          <w:lang w:val="fr-FR"/>
        </w:rPr>
        <w:t>’</w:t>
      </w:r>
      <w:r w:rsidR="001571A9" w:rsidRPr="00BB0B2D">
        <w:rPr>
          <w:color w:val="000000"/>
          <w:sz w:val="20"/>
          <w:szCs w:val="20"/>
          <w:lang w:val="fr-FR"/>
        </w:rPr>
        <w:t>une ou l</w:t>
      </w:r>
      <w:r w:rsidR="00710AA1" w:rsidRPr="00BB0B2D">
        <w:rPr>
          <w:color w:val="000000"/>
          <w:sz w:val="20"/>
          <w:szCs w:val="20"/>
          <w:lang w:val="fr-FR"/>
        </w:rPr>
        <w:t>’</w:t>
      </w:r>
      <w:r w:rsidR="001571A9" w:rsidRPr="00BB0B2D">
        <w:rPr>
          <w:color w:val="000000"/>
          <w:sz w:val="20"/>
          <w:szCs w:val="20"/>
          <w:lang w:val="fr-FR"/>
        </w:rPr>
        <w:t xml:space="preserve">autre des </w:t>
      </w:r>
      <w:r w:rsidR="00381693" w:rsidRPr="00BB0B2D">
        <w:rPr>
          <w:color w:val="000000"/>
          <w:sz w:val="20"/>
          <w:szCs w:val="20"/>
          <w:lang w:val="fr-FR"/>
        </w:rPr>
        <w:t>Partie</w:t>
      </w:r>
      <w:r w:rsidR="006A07DE" w:rsidRPr="00BB0B2D">
        <w:rPr>
          <w:color w:val="000000"/>
          <w:sz w:val="20"/>
          <w:szCs w:val="20"/>
          <w:lang w:val="fr-FR"/>
        </w:rPr>
        <w:t xml:space="preserve">s </w:t>
      </w:r>
      <w:r w:rsidR="00047C3D" w:rsidRPr="00BB0B2D">
        <w:rPr>
          <w:color w:val="000000"/>
          <w:sz w:val="20"/>
          <w:szCs w:val="20"/>
          <w:lang w:val="fr-FR"/>
        </w:rPr>
        <w:t>sur préavis</w:t>
      </w:r>
      <w:r w:rsidR="001571A9" w:rsidRPr="00BB0B2D">
        <w:rPr>
          <w:color w:val="000000"/>
          <w:sz w:val="20"/>
          <w:szCs w:val="20"/>
          <w:lang w:val="fr-FR"/>
        </w:rPr>
        <w:t xml:space="preserve"> à l</w:t>
      </w:r>
      <w:r w:rsidR="00710AA1" w:rsidRPr="00BB0B2D">
        <w:rPr>
          <w:color w:val="000000"/>
          <w:sz w:val="20"/>
          <w:szCs w:val="20"/>
          <w:lang w:val="fr-FR"/>
        </w:rPr>
        <w:t>’</w:t>
      </w:r>
      <w:r w:rsidR="001571A9" w:rsidRPr="00BB0B2D">
        <w:rPr>
          <w:color w:val="000000"/>
          <w:sz w:val="20"/>
          <w:szCs w:val="20"/>
          <w:lang w:val="fr-FR"/>
        </w:rPr>
        <w:t xml:space="preserve">autre </w:t>
      </w:r>
      <w:r w:rsidR="00381693" w:rsidRPr="00BB0B2D">
        <w:rPr>
          <w:color w:val="000000"/>
          <w:sz w:val="20"/>
          <w:szCs w:val="20"/>
          <w:lang w:val="fr-FR"/>
        </w:rPr>
        <w:t>Partie</w:t>
      </w:r>
      <w:r w:rsidR="001571A9" w:rsidRPr="00BB0B2D">
        <w:rPr>
          <w:color w:val="000000"/>
          <w:sz w:val="20"/>
          <w:szCs w:val="20"/>
          <w:lang w:val="fr-FR"/>
        </w:rPr>
        <w:t xml:space="preserve">. </w:t>
      </w:r>
      <w:r w:rsidR="00E1508B" w:rsidRPr="00BB0B2D">
        <w:rPr>
          <w:color w:val="000000"/>
          <w:sz w:val="20"/>
          <w:szCs w:val="20"/>
          <w:lang w:val="fr-FR"/>
        </w:rPr>
        <w:t>Lorsqu’il présente</w:t>
      </w:r>
      <w:r w:rsidR="001571A9" w:rsidRPr="00BB0B2D">
        <w:rPr>
          <w:color w:val="000000"/>
          <w:sz w:val="20"/>
          <w:szCs w:val="20"/>
          <w:lang w:val="fr-FR"/>
        </w:rPr>
        <w:t xml:space="preserve"> à des tiers </w:t>
      </w:r>
      <w:r w:rsidR="006A07DE" w:rsidRPr="00BB0B2D">
        <w:rPr>
          <w:color w:val="000000"/>
          <w:sz w:val="20"/>
          <w:szCs w:val="20"/>
          <w:lang w:val="fr-FR"/>
        </w:rPr>
        <w:t xml:space="preserve">et/ou </w:t>
      </w:r>
      <w:r w:rsidR="00151A34" w:rsidRPr="00BB0B2D">
        <w:rPr>
          <w:color w:val="000000"/>
          <w:sz w:val="20"/>
          <w:szCs w:val="20"/>
          <w:lang w:val="fr-FR"/>
        </w:rPr>
        <w:t>rend</w:t>
      </w:r>
      <w:r w:rsidR="006A07DE" w:rsidRPr="00BB0B2D">
        <w:rPr>
          <w:color w:val="000000"/>
          <w:sz w:val="20"/>
          <w:szCs w:val="20"/>
          <w:lang w:val="fr-FR"/>
        </w:rPr>
        <w:t xml:space="preserve"> publics</w:t>
      </w:r>
      <w:r w:rsidR="00E1508B" w:rsidRPr="00BB0B2D">
        <w:rPr>
          <w:color w:val="000000"/>
          <w:sz w:val="20"/>
          <w:szCs w:val="20"/>
          <w:lang w:val="fr-FR"/>
        </w:rPr>
        <w:t xml:space="preserve"> s</w:t>
      </w:r>
      <w:r w:rsidR="001571A9" w:rsidRPr="00BB0B2D">
        <w:rPr>
          <w:color w:val="000000"/>
          <w:sz w:val="20"/>
          <w:szCs w:val="20"/>
          <w:lang w:val="fr-FR"/>
        </w:rPr>
        <w:t>es résultats, l</w:t>
      </w:r>
      <w:r w:rsidR="00710AA1" w:rsidRPr="00BB0B2D">
        <w:rPr>
          <w:color w:val="000000"/>
          <w:sz w:val="20"/>
          <w:szCs w:val="20"/>
          <w:lang w:val="fr-FR"/>
        </w:rPr>
        <w:t>’</w:t>
      </w:r>
      <w:r w:rsidR="001571A9" w:rsidRPr="00BB0B2D">
        <w:rPr>
          <w:color w:val="000000"/>
          <w:sz w:val="20"/>
          <w:szCs w:val="20"/>
          <w:lang w:val="fr-FR"/>
        </w:rPr>
        <w:t>IP imputera ces derniers</w:t>
      </w:r>
      <w:r w:rsidR="00AF22B7" w:rsidRPr="00BB0B2D">
        <w:rPr>
          <w:color w:val="000000"/>
          <w:sz w:val="20"/>
          <w:szCs w:val="20"/>
          <w:lang w:val="fr-FR"/>
        </w:rPr>
        <w:t xml:space="preserve"> au financement fourni par </w:t>
      </w:r>
      <w:r w:rsidR="002D7E07" w:rsidRPr="00BB0B2D">
        <w:rPr>
          <w:color w:val="000000"/>
          <w:sz w:val="20"/>
          <w:szCs w:val="20"/>
          <w:lang w:val="fr-FR"/>
        </w:rPr>
        <w:t>l’UNICEF</w:t>
      </w:r>
      <w:r w:rsidR="00AF22B7" w:rsidRPr="00BB0B2D">
        <w:rPr>
          <w:color w:val="000000"/>
          <w:sz w:val="20"/>
          <w:szCs w:val="20"/>
          <w:lang w:val="fr-FR"/>
        </w:rPr>
        <w:t xml:space="preserve">. À la demande de </w:t>
      </w:r>
      <w:r w:rsidR="002D7E07" w:rsidRPr="00BB0B2D">
        <w:rPr>
          <w:color w:val="000000"/>
          <w:sz w:val="20"/>
          <w:szCs w:val="20"/>
          <w:lang w:val="fr-FR"/>
        </w:rPr>
        <w:t>l’UNICEF</w:t>
      </w:r>
      <w:r w:rsidR="00AF22B7" w:rsidRPr="00BB0B2D">
        <w:rPr>
          <w:color w:val="000000"/>
          <w:sz w:val="20"/>
          <w:szCs w:val="20"/>
          <w:lang w:val="fr-FR"/>
        </w:rPr>
        <w:t>,</w:t>
      </w:r>
      <w:r w:rsidR="00407491" w:rsidRPr="00BB0B2D">
        <w:rPr>
          <w:color w:val="000000"/>
          <w:sz w:val="20"/>
          <w:szCs w:val="20"/>
          <w:lang w:val="fr-FR"/>
        </w:rPr>
        <w:t xml:space="preserve"> l</w:t>
      </w:r>
      <w:r w:rsidR="002F719B" w:rsidRPr="00BB0B2D">
        <w:rPr>
          <w:color w:val="000000"/>
          <w:sz w:val="20"/>
          <w:szCs w:val="20"/>
          <w:lang w:val="fr-FR"/>
        </w:rPr>
        <w:t>’</w:t>
      </w:r>
      <w:r w:rsidR="00AF22B7" w:rsidRPr="00BB0B2D">
        <w:rPr>
          <w:color w:val="000000"/>
          <w:sz w:val="20"/>
          <w:szCs w:val="20"/>
          <w:lang w:val="fr-FR"/>
        </w:rPr>
        <w:t>IP fourni</w:t>
      </w:r>
      <w:r w:rsidR="00047C3D" w:rsidRPr="00BB0B2D">
        <w:rPr>
          <w:color w:val="000000"/>
          <w:sz w:val="20"/>
          <w:szCs w:val="20"/>
          <w:lang w:val="fr-FR"/>
        </w:rPr>
        <w:t>t</w:t>
      </w:r>
      <w:r w:rsidR="00AF22B7" w:rsidRPr="00BB0B2D">
        <w:rPr>
          <w:color w:val="000000"/>
          <w:sz w:val="20"/>
          <w:szCs w:val="20"/>
          <w:lang w:val="fr-FR"/>
        </w:rPr>
        <w:t xml:space="preserve"> </w:t>
      </w:r>
      <w:r w:rsidR="00407491" w:rsidRPr="00BB0B2D">
        <w:rPr>
          <w:color w:val="000000"/>
          <w:sz w:val="20"/>
          <w:szCs w:val="20"/>
          <w:lang w:val="fr-FR"/>
        </w:rPr>
        <w:t>au</w:t>
      </w:r>
      <w:r w:rsidR="00D43FD4" w:rsidRPr="00BB0B2D">
        <w:rPr>
          <w:color w:val="000000"/>
          <w:sz w:val="20"/>
          <w:szCs w:val="20"/>
          <w:lang w:val="fr-FR"/>
        </w:rPr>
        <w:t>x</w:t>
      </w:r>
      <w:r w:rsidR="00407491" w:rsidRPr="00BB0B2D">
        <w:rPr>
          <w:color w:val="000000"/>
          <w:sz w:val="20"/>
          <w:szCs w:val="20"/>
          <w:lang w:val="fr-FR"/>
        </w:rPr>
        <w:t xml:space="preserve"> b</w:t>
      </w:r>
      <w:r w:rsidR="00047C3D" w:rsidRPr="00BB0B2D">
        <w:rPr>
          <w:color w:val="000000"/>
          <w:sz w:val="20"/>
          <w:szCs w:val="20"/>
          <w:lang w:val="fr-FR"/>
        </w:rPr>
        <w:t>a</w:t>
      </w:r>
      <w:r w:rsidR="00407491" w:rsidRPr="00BB0B2D">
        <w:rPr>
          <w:color w:val="000000"/>
          <w:sz w:val="20"/>
          <w:szCs w:val="20"/>
          <w:lang w:val="fr-FR"/>
        </w:rPr>
        <w:t>illeur</w:t>
      </w:r>
      <w:r w:rsidR="00D43FD4" w:rsidRPr="00BB0B2D">
        <w:rPr>
          <w:color w:val="000000"/>
          <w:sz w:val="20"/>
          <w:szCs w:val="20"/>
          <w:lang w:val="fr-FR"/>
        </w:rPr>
        <w:t>s</w:t>
      </w:r>
      <w:r w:rsidR="00407491" w:rsidRPr="00BB0B2D">
        <w:rPr>
          <w:color w:val="000000"/>
          <w:sz w:val="20"/>
          <w:szCs w:val="20"/>
          <w:lang w:val="fr-FR"/>
        </w:rPr>
        <w:t xml:space="preserve"> de fonds de </w:t>
      </w:r>
      <w:r w:rsidR="002D7E07" w:rsidRPr="00BB0B2D">
        <w:rPr>
          <w:color w:val="000000"/>
          <w:sz w:val="20"/>
          <w:szCs w:val="20"/>
          <w:lang w:val="fr-FR"/>
        </w:rPr>
        <w:t>l’UNICEF</w:t>
      </w:r>
      <w:r w:rsidR="00407491" w:rsidRPr="00BB0B2D">
        <w:rPr>
          <w:color w:val="000000"/>
          <w:sz w:val="20"/>
          <w:szCs w:val="20"/>
          <w:lang w:val="fr-FR"/>
        </w:rPr>
        <w:t xml:space="preserve"> contribuant à financer le </w:t>
      </w:r>
      <w:r w:rsidR="00F02991" w:rsidRPr="00BB0B2D">
        <w:rPr>
          <w:color w:val="000000"/>
          <w:sz w:val="20"/>
          <w:szCs w:val="20"/>
          <w:lang w:val="fr-FR"/>
        </w:rPr>
        <w:t>Document du Programme</w:t>
      </w:r>
      <w:r w:rsidR="00D43FD4" w:rsidRPr="00BB0B2D">
        <w:rPr>
          <w:color w:val="000000"/>
          <w:sz w:val="20"/>
          <w:szCs w:val="20"/>
          <w:lang w:val="fr-FR"/>
        </w:rPr>
        <w:t xml:space="preserve"> le niveau de </w:t>
      </w:r>
      <w:r w:rsidR="006C2081" w:rsidRPr="00BB0B2D">
        <w:rPr>
          <w:color w:val="000000"/>
          <w:sz w:val="20"/>
          <w:szCs w:val="20"/>
          <w:lang w:val="fr-FR"/>
        </w:rPr>
        <w:t>visibilité</w:t>
      </w:r>
      <w:r w:rsidR="00D43FD4" w:rsidRPr="00BB0B2D">
        <w:rPr>
          <w:color w:val="000000"/>
          <w:sz w:val="20"/>
          <w:szCs w:val="20"/>
          <w:lang w:val="fr-FR"/>
        </w:rPr>
        <w:t xml:space="preserve"> spécifié par </w:t>
      </w:r>
      <w:r w:rsidR="002D7E07" w:rsidRPr="00BB0B2D">
        <w:rPr>
          <w:color w:val="000000"/>
          <w:sz w:val="20"/>
          <w:szCs w:val="20"/>
          <w:lang w:val="fr-FR"/>
        </w:rPr>
        <w:t>l’UNICEF</w:t>
      </w:r>
      <w:r w:rsidR="00146057" w:rsidRPr="00BB0B2D">
        <w:rPr>
          <w:color w:val="000000"/>
          <w:sz w:val="20"/>
          <w:szCs w:val="20"/>
          <w:lang w:val="fr-FR"/>
        </w:rPr>
        <w:t xml:space="preserve">. </w:t>
      </w:r>
      <w:r w:rsidR="006C2081" w:rsidRPr="00BB0B2D">
        <w:rPr>
          <w:color w:val="000000"/>
          <w:sz w:val="20"/>
          <w:szCs w:val="20"/>
          <w:lang w:val="fr-FR"/>
        </w:rPr>
        <w:t>Lorsqu</w:t>
      </w:r>
      <w:r w:rsidR="00710AA1" w:rsidRPr="00BB0B2D">
        <w:rPr>
          <w:color w:val="000000"/>
          <w:sz w:val="20"/>
          <w:szCs w:val="20"/>
          <w:lang w:val="fr-FR"/>
        </w:rPr>
        <w:t>’</w:t>
      </w:r>
      <w:r w:rsidR="006C2081" w:rsidRPr="00BB0B2D">
        <w:rPr>
          <w:color w:val="000000"/>
          <w:sz w:val="20"/>
          <w:szCs w:val="20"/>
          <w:lang w:val="fr-FR"/>
        </w:rPr>
        <w:t>une telle visibilité menace la sûreté et la sécurité du personnel de l</w:t>
      </w:r>
      <w:r w:rsidR="00710AA1" w:rsidRPr="00BB0B2D">
        <w:rPr>
          <w:color w:val="000000"/>
          <w:sz w:val="20"/>
          <w:szCs w:val="20"/>
          <w:lang w:val="fr-FR"/>
        </w:rPr>
        <w:t>’</w:t>
      </w:r>
      <w:r w:rsidR="006C2081" w:rsidRPr="00BB0B2D">
        <w:rPr>
          <w:color w:val="000000"/>
          <w:sz w:val="20"/>
          <w:szCs w:val="20"/>
          <w:lang w:val="fr-FR"/>
        </w:rPr>
        <w:t xml:space="preserve">IP, </w:t>
      </w:r>
      <w:r w:rsidR="00047C3D" w:rsidRPr="00BB0B2D">
        <w:rPr>
          <w:color w:val="000000"/>
          <w:sz w:val="20"/>
          <w:szCs w:val="20"/>
          <w:lang w:val="fr-FR"/>
        </w:rPr>
        <w:t>ce dernier</w:t>
      </w:r>
      <w:r w:rsidR="006C2081" w:rsidRPr="00BB0B2D">
        <w:rPr>
          <w:color w:val="000000"/>
          <w:sz w:val="20"/>
          <w:szCs w:val="20"/>
          <w:lang w:val="fr-FR"/>
        </w:rPr>
        <w:t xml:space="preserve"> propose d</w:t>
      </w:r>
      <w:r w:rsidR="00047C3D" w:rsidRPr="00BB0B2D">
        <w:rPr>
          <w:color w:val="000000"/>
          <w:sz w:val="20"/>
          <w:szCs w:val="20"/>
          <w:lang w:val="fr-FR"/>
        </w:rPr>
        <w:t>’autres dispositions</w:t>
      </w:r>
      <w:r w:rsidR="006C2081" w:rsidRPr="00BB0B2D">
        <w:rPr>
          <w:color w:val="000000"/>
          <w:sz w:val="20"/>
          <w:szCs w:val="20"/>
          <w:lang w:val="fr-FR"/>
        </w:rPr>
        <w:t xml:space="preserve"> idoines.</w:t>
      </w:r>
    </w:p>
    <w:p w14:paraId="1D5D2052" w14:textId="77777777" w:rsidR="00F6775B" w:rsidRPr="00BB0B2D" w:rsidRDefault="00F6775B" w:rsidP="00380471">
      <w:pPr>
        <w:ind w:left="720" w:hanging="720"/>
        <w:rPr>
          <w:sz w:val="20"/>
          <w:szCs w:val="20"/>
          <w:lang w:val="fr-FR"/>
        </w:rPr>
      </w:pPr>
    </w:p>
    <w:p w14:paraId="5C22D593" w14:textId="0FEFCACE" w:rsidR="002330C4" w:rsidRPr="00BB0B2D" w:rsidRDefault="002330C4" w:rsidP="00535120">
      <w:pPr>
        <w:numPr>
          <w:ilvl w:val="0"/>
          <w:numId w:val="13"/>
        </w:numPr>
        <w:ind w:left="720" w:hanging="720"/>
        <w:rPr>
          <w:sz w:val="20"/>
          <w:szCs w:val="20"/>
          <w:lang w:val="fr-FR"/>
        </w:rPr>
      </w:pPr>
      <w:r w:rsidRPr="00BB0B2D">
        <w:rPr>
          <w:b/>
          <w:bCs/>
          <w:sz w:val="20"/>
          <w:szCs w:val="20"/>
          <w:lang w:val="fr-FR"/>
        </w:rPr>
        <w:t>FORCE MAJEURE</w:t>
      </w:r>
      <w:r w:rsidR="00AA30B5" w:rsidRPr="00BB0B2D">
        <w:rPr>
          <w:b/>
          <w:bCs/>
          <w:sz w:val="20"/>
          <w:szCs w:val="20"/>
          <w:lang w:val="fr-FR"/>
        </w:rPr>
        <w:t> </w:t>
      </w:r>
      <w:r w:rsidR="00DA11C9" w:rsidRPr="00BB0B2D">
        <w:rPr>
          <w:b/>
          <w:bCs/>
          <w:sz w:val="20"/>
          <w:szCs w:val="20"/>
          <w:lang w:val="fr-FR"/>
        </w:rPr>
        <w:t>; AUTRE</w:t>
      </w:r>
      <w:r w:rsidR="009F1AFC" w:rsidRPr="00BB0B2D">
        <w:rPr>
          <w:b/>
          <w:bCs/>
          <w:sz w:val="20"/>
          <w:szCs w:val="20"/>
          <w:lang w:val="fr-FR"/>
        </w:rPr>
        <w:t>S</w:t>
      </w:r>
      <w:r w:rsidR="00DA11C9" w:rsidRPr="00BB0B2D">
        <w:rPr>
          <w:b/>
          <w:bCs/>
          <w:sz w:val="20"/>
          <w:szCs w:val="20"/>
          <w:lang w:val="fr-FR"/>
        </w:rPr>
        <w:t xml:space="preserve"> CHANGEMENTS DE</w:t>
      </w:r>
      <w:r w:rsidR="00FA62C0" w:rsidRPr="00BB0B2D">
        <w:rPr>
          <w:b/>
          <w:bCs/>
          <w:sz w:val="20"/>
          <w:szCs w:val="20"/>
          <w:lang w:val="fr-FR"/>
        </w:rPr>
        <w:t xml:space="preserve"> SITUATION</w:t>
      </w:r>
      <w:r w:rsidR="00AA30B5" w:rsidRPr="00BB0B2D">
        <w:rPr>
          <w:b/>
          <w:bCs/>
          <w:sz w:val="20"/>
          <w:szCs w:val="20"/>
          <w:lang w:val="fr-FR"/>
        </w:rPr>
        <w:t> </w:t>
      </w:r>
      <w:r w:rsidR="00CF5754" w:rsidRPr="00BB0B2D">
        <w:rPr>
          <w:b/>
          <w:bCs/>
          <w:sz w:val="20"/>
          <w:szCs w:val="20"/>
          <w:lang w:val="fr-FR"/>
        </w:rPr>
        <w:t>:</w:t>
      </w:r>
    </w:p>
    <w:p w14:paraId="3F684DC8" w14:textId="77777777" w:rsidR="002330C4" w:rsidRPr="00BB0B2D" w:rsidRDefault="002330C4" w:rsidP="00015EF2">
      <w:pPr>
        <w:ind w:left="720" w:hanging="720"/>
        <w:rPr>
          <w:sz w:val="20"/>
          <w:szCs w:val="20"/>
          <w:lang w:val="fr-FR"/>
        </w:rPr>
      </w:pPr>
    </w:p>
    <w:p w14:paraId="1F7CC248" w14:textId="7CFFA870"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.1</w:t>
      </w:r>
      <w:r w:rsidR="002330C4" w:rsidRPr="00BB0B2D">
        <w:rPr>
          <w:sz w:val="20"/>
          <w:szCs w:val="20"/>
          <w:lang w:val="fr-FR"/>
        </w:rPr>
        <w:tab/>
      </w:r>
      <w:r w:rsidR="00FA62C0" w:rsidRPr="00BB0B2D">
        <w:rPr>
          <w:sz w:val="20"/>
          <w:szCs w:val="20"/>
          <w:lang w:val="fr-FR"/>
        </w:rPr>
        <w:t xml:space="preserve">Dans tout cas de </w:t>
      </w:r>
      <w:r w:rsidR="007242C3" w:rsidRPr="00BB0B2D">
        <w:rPr>
          <w:sz w:val="20"/>
          <w:szCs w:val="20"/>
          <w:lang w:val="fr-FR"/>
        </w:rPr>
        <w:t>force majeure, et dès que possible en cas de problème constituant un cas de force majeure, l</w:t>
      </w:r>
      <w:r w:rsidR="00710AA1" w:rsidRPr="00BB0B2D">
        <w:rPr>
          <w:sz w:val="20"/>
          <w:szCs w:val="20"/>
          <w:lang w:val="fr-FR"/>
        </w:rPr>
        <w:t>’</w:t>
      </w:r>
      <w:r w:rsidR="007242C3" w:rsidRPr="00BB0B2D">
        <w:rPr>
          <w:sz w:val="20"/>
          <w:szCs w:val="20"/>
          <w:lang w:val="fr-FR"/>
        </w:rPr>
        <w:t>IP averti</w:t>
      </w:r>
      <w:r w:rsidR="00047C3D" w:rsidRPr="00BB0B2D">
        <w:rPr>
          <w:sz w:val="20"/>
          <w:szCs w:val="20"/>
          <w:lang w:val="fr-FR"/>
        </w:rPr>
        <w:t>t</w:t>
      </w:r>
      <w:r w:rsidR="007242C3" w:rsidRPr="00BB0B2D">
        <w:rPr>
          <w:sz w:val="20"/>
          <w:szCs w:val="20"/>
          <w:lang w:val="fr-FR"/>
        </w:rPr>
        <w:t xml:space="preserve"> par écrit et de manière détaillée </w:t>
      </w:r>
      <w:r w:rsidR="002D7E07" w:rsidRPr="00BB0B2D">
        <w:rPr>
          <w:sz w:val="20"/>
          <w:szCs w:val="20"/>
          <w:lang w:val="fr-FR"/>
        </w:rPr>
        <w:t>l’UNICEF</w:t>
      </w:r>
      <w:r w:rsidR="00FE244B" w:rsidRPr="00BB0B2D">
        <w:rPr>
          <w:sz w:val="20"/>
          <w:szCs w:val="20"/>
          <w:lang w:val="fr-FR"/>
        </w:rPr>
        <w:t xml:space="preserve"> d</w:t>
      </w:r>
      <w:r w:rsidR="00710AA1" w:rsidRPr="00BB0B2D">
        <w:rPr>
          <w:sz w:val="20"/>
          <w:szCs w:val="20"/>
          <w:lang w:val="fr-FR"/>
        </w:rPr>
        <w:t>’</w:t>
      </w:r>
      <w:r w:rsidR="00FE244B" w:rsidRPr="00BB0B2D">
        <w:rPr>
          <w:sz w:val="20"/>
          <w:szCs w:val="20"/>
          <w:lang w:val="fr-FR"/>
        </w:rPr>
        <w:t>un</w:t>
      </w:r>
      <w:r w:rsidR="00047C3D" w:rsidRPr="00BB0B2D">
        <w:rPr>
          <w:sz w:val="20"/>
          <w:szCs w:val="20"/>
          <w:lang w:val="fr-FR"/>
        </w:rPr>
        <w:t xml:space="preserve"> tel événement ou</w:t>
      </w:r>
      <w:r w:rsidR="00FE244B" w:rsidRPr="00BB0B2D">
        <w:rPr>
          <w:sz w:val="20"/>
          <w:szCs w:val="20"/>
          <w:lang w:val="fr-FR"/>
        </w:rPr>
        <w:t xml:space="preserve"> changement </w:t>
      </w:r>
      <w:r w:rsidR="00574B65" w:rsidRPr="00BB0B2D">
        <w:rPr>
          <w:sz w:val="20"/>
          <w:szCs w:val="20"/>
          <w:lang w:val="fr-FR"/>
        </w:rPr>
        <w:t xml:space="preserve">de situation </w:t>
      </w:r>
      <w:r w:rsidR="00FE244B" w:rsidRPr="00BB0B2D">
        <w:rPr>
          <w:sz w:val="20"/>
          <w:szCs w:val="20"/>
          <w:lang w:val="fr-FR"/>
        </w:rPr>
        <w:t>s</w:t>
      </w:r>
      <w:r w:rsidR="00710AA1" w:rsidRPr="00BB0B2D">
        <w:rPr>
          <w:sz w:val="20"/>
          <w:szCs w:val="20"/>
          <w:lang w:val="fr-FR"/>
        </w:rPr>
        <w:t>’</w:t>
      </w:r>
      <w:r w:rsidR="00FE244B" w:rsidRPr="00BB0B2D">
        <w:rPr>
          <w:sz w:val="20"/>
          <w:szCs w:val="20"/>
          <w:lang w:val="fr-FR"/>
        </w:rPr>
        <w:t>il en résulte que l</w:t>
      </w:r>
      <w:r w:rsidR="00710AA1" w:rsidRPr="00BB0B2D">
        <w:rPr>
          <w:sz w:val="20"/>
          <w:szCs w:val="20"/>
          <w:lang w:val="fr-FR"/>
        </w:rPr>
        <w:t>’</w:t>
      </w:r>
      <w:r w:rsidR="00FE244B" w:rsidRPr="00BB0B2D">
        <w:rPr>
          <w:sz w:val="20"/>
          <w:szCs w:val="20"/>
          <w:lang w:val="fr-FR"/>
        </w:rPr>
        <w:t xml:space="preserve">IP est désormais incapable de remplir </w:t>
      </w:r>
      <w:r w:rsidR="00260736" w:rsidRPr="00BB0B2D">
        <w:rPr>
          <w:sz w:val="20"/>
          <w:szCs w:val="20"/>
          <w:lang w:val="fr-FR"/>
        </w:rPr>
        <w:t xml:space="preserve">tout ou partie de </w:t>
      </w:r>
      <w:r w:rsidR="00FE244B" w:rsidRPr="00BB0B2D">
        <w:rPr>
          <w:sz w:val="20"/>
          <w:szCs w:val="20"/>
          <w:lang w:val="fr-FR"/>
        </w:rPr>
        <w:t>ses obligations et d</w:t>
      </w:r>
      <w:r w:rsidR="00710AA1" w:rsidRPr="00BB0B2D">
        <w:rPr>
          <w:sz w:val="20"/>
          <w:szCs w:val="20"/>
          <w:lang w:val="fr-FR"/>
        </w:rPr>
        <w:t>’</w:t>
      </w:r>
      <w:r w:rsidR="00FE244B" w:rsidRPr="00BB0B2D">
        <w:rPr>
          <w:sz w:val="20"/>
          <w:szCs w:val="20"/>
          <w:lang w:val="fr-FR"/>
        </w:rPr>
        <w:t>assumer ses responsabilités aux termes du présent</w:t>
      </w:r>
      <w:r w:rsidR="00FF4725" w:rsidRPr="00BB0B2D">
        <w:rPr>
          <w:sz w:val="20"/>
          <w:szCs w:val="20"/>
          <w:lang w:val="fr-FR"/>
        </w:rPr>
        <w:t xml:space="preserve"> </w:t>
      </w:r>
      <w:r w:rsidR="00A77156" w:rsidRPr="00BB0B2D">
        <w:rPr>
          <w:sz w:val="20"/>
          <w:szCs w:val="20"/>
          <w:lang w:val="fr-FR"/>
        </w:rPr>
        <w:t>accord</w:t>
      </w:r>
      <w:r w:rsidR="00FF4725" w:rsidRPr="00BB0B2D">
        <w:rPr>
          <w:sz w:val="20"/>
          <w:szCs w:val="20"/>
          <w:lang w:val="fr-FR"/>
        </w:rPr>
        <w:t>. L</w:t>
      </w:r>
      <w:r w:rsidR="00710AA1" w:rsidRPr="00BB0B2D">
        <w:rPr>
          <w:sz w:val="20"/>
          <w:szCs w:val="20"/>
          <w:lang w:val="fr-FR"/>
        </w:rPr>
        <w:t>’</w:t>
      </w:r>
      <w:r w:rsidR="00FF4725" w:rsidRPr="00BB0B2D">
        <w:rPr>
          <w:sz w:val="20"/>
          <w:szCs w:val="20"/>
          <w:lang w:val="fr-FR"/>
        </w:rPr>
        <w:t xml:space="preserve">IP notifie également </w:t>
      </w:r>
      <w:r w:rsidR="002D7E07" w:rsidRPr="00BB0B2D">
        <w:rPr>
          <w:sz w:val="20"/>
          <w:szCs w:val="20"/>
          <w:lang w:val="fr-FR"/>
        </w:rPr>
        <w:t>l’UNICEF</w:t>
      </w:r>
      <w:r w:rsidR="00574B65" w:rsidRPr="00BB0B2D">
        <w:rPr>
          <w:sz w:val="20"/>
          <w:szCs w:val="20"/>
          <w:lang w:val="fr-FR"/>
        </w:rPr>
        <w:t xml:space="preserve"> en cas d</w:t>
      </w:r>
      <w:r w:rsidR="00260736" w:rsidRPr="00BB0B2D">
        <w:rPr>
          <w:sz w:val="20"/>
          <w:szCs w:val="20"/>
          <w:lang w:val="fr-FR"/>
        </w:rPr>
        <w:t>’</w:t>
      </w:r>
      <w:r w:rsidR="00FF4725" w:rsidRPr="00BB0B2D">
        <w:rPr>
          <w:sz w:val="20"/>
          <w:szCs w:val="20"/>
          <w:lang w:val="fr-FR"/>
        </w:rPr>
        <w:t xml:space="preserve">autres changements </w:t>
      </w:r>
      <w:r w:rsidR="00574B65" w:rsidRPr="00BB0B2D">
        <w:rPr>
          <w:sz w:val="20"/>
          <w:szCs w:val="20"/>
          <w:lang w:val="fr-FR"/>
        </w:rPr>
        <w:t>de situation</w:t>
      </w:r>
      <w:r w:rsidR="00FF4725" w:rsidRPr="00BB0B2D">
        <w:rPr>
          <w:sz w:val="20"/>
          <w:szCs w:val="20"/>
          <w:lang w:val="fr-FR"/>
        </w:rPr>
        <w:t xml:space="preserve"> ou </w:t>
      </w:r>
      <w:r w:rsidR="00260736" w:rsidRPr="00BB0B2D">
        <w:rPr>
          <w:sz w:val="20"/>
          <w:szCs w:val="20"/>
          <w:lang w:val="fr-FR"/>
        </w:rPr>
        <w:t>d’</w:t>
      </w:r>
      <w:r w:rsidR="00FF4725" w:rsidRPr="00BB0B2D">
        <w:rPr>
          <w:sz w:val="20"/>
          <w:szCs w:val="20"/>
          <w:lang w:val="fr-FR"/>
        </w:rPr>
        <w:t>événement perturb</w:t>
      </w:r>
      <w:r w:rsidR="00574B65" w:rsidRPr="00BB0B2D">
        <w:rPr>
          <w:sz w:val="20"/>
          <w:szCs w:val="20"/>
          <w:lang w:val="fr-FR"/>
        </w:rPr>
        <w:t>ant ou menaçant de perturber ses activités d’</w:t>
      </w:r>
      <w:r w:rsidR="00FF4725" w:rsidRPr="00BB0B2D">
        <w:rPr>
          <w:sz w:val="20"/>
          <w:szCs w:val="20"/>
          <w:lang w:val="fr-FR"/>
        </w:rPr>
        <w:t xml:space="preserve">exécution du présent </w:t>
      </w:r>
      <w:r w:rsidR="00A77156" w:rsidRPr="00BB0B2D">
        <w:rPr>
          <w:sz w:val="20"/>
          <w:szCs w:val="20"/>
          <w:lang w:val="fr-FR"/>
        </w:rPr>
        <w:t>accord</w:t>
      </w:r>
      <w:r w:rsidR="00574B65" w:rsidRPr="00BB0B2D">
        <w:rPr>
          <w:sz w:val="20"/>
          <w:szCs w:val="20"/>
          <w:lang w:val="fr-FR"/>
        </w:rPr>
        <w:t>. Après avoir reçu l</w:t>
      </w:r>
      <w:r w:rsidR="00710AA1" w:rsidRPr="00BB0B2D">
        <w:rPr>
          <w:sz w:val="20"/>
          <w:szCs w:val="20"/>
          <w:lang w:val="fr-FR"/>
        </w:rPr>
        <w:t>’</w:t>
      </w:r>
      <w:r w:rsidR="00FF4725" w:rsidRPr="00BB0B2D">
        <w:rPr>
          <w:sz w:val="20"/>
          <w:szCs w:val="20"/>
          <w:lang w:val="fr-FR"/>
        </w:rPr>
        <w:t xml:space="preserve">avis requis </w:t>
      </w:r>
      <w:r w:rsidR="00574B65" w:rsidRPr="00BB0B2D">
        <w:rPr>
          <w:sz w:val="20"/>
          <w:szCs w:val="20"/>
          <w:lang w:val="fr-FR"/>
        </w:rPr>
        <w:t xml:space="preserve">à cet égard </w:t>
      </w:r>
      <w:r w:rsidR="00FF4725" w:rsidRPr="00BB0B2D">
        <w:rPr>
          <w:sz w:val="20"/>
          <w:szCs w:val="20"/>
          <w:lang w:val="fr-FR"/>
        </w:rPr>
        <w:t xml:space="preserve">aux termes du présent article, </w:t>
      </w:r>
      <w:r w:rsidR="002D7E07" w:rsidRPr="00BB0B2D">
        <w:rPr>
          <w:sz w:val="20"/>
          <w:szCs w:val="20"/>
          <w:lang w:val="fr-FR"/>
        </w:rPr>
        <w:t>l’UNICEF</w:t>
      </w:r>
      <w:r w:rsidR="00E66761" w:rsidRPr="00BB0B2D">
        <w:rPr>
          <w:sz w:val="20"/>
          <w:szCs w:val="20"/>
          <w:lang w:val="fr-FR"/>
        </w:rPr>
        <w:t xml:space="preserve"> prend toute</w:t>
      </w:r>
      <w:r w:rsidR="00574B65" w:rsidRPr="00BB0B2D">
        <w:rPr>
          <w:sz w:val="20"/>
          <w:szCs w:val="20"/>
          <w:lang w:val="fr-FR"/>
        </w:rPr>
        <w:t>s</w:t>
      </w:r>
      <w:r w:rsidR="00E66761" w:rsidRPr="00BB0B2D">
        <w:rPr>
          <w:sz w:val="20"/>
          <w:szCs w:val="20"/>
          <w:lang w:val="fr-FR"/>
        </w:rPr>
        <w:t xml:space="preserve"> </w:t>
      </w:r>
      <w:r w:rsidR="00260736" w:rsidRPr="00BB0B2D">
        <w:rPr>
          <w:sz w:val="20"/>
          <w:szCs w:val="20"/>
          <w:lang w:val="fr-FR"/>
        </w:rPr>
        <w:t xml:space="preserve">les </w:t>
      </w:r>
      <w:r w:rsidR="00E66761" w:rsidRPr="00BB0B2D">
        <w:rPr>
          <w:sz w:val="20"/>
          <w:szCs w:val="20"/>
          <w:lang w:val="fr-FR"/>
        </w:rPr>
        <w:t>mesure</w:t>
      </w:r>
      <w:r w:rsidR="00574B65" w:rsidRPr="00BB0B2D">
        <w:rPr>
          <w:sz w:val="20"/>
          <w:szCs w:val="20"/>
          <w:lang w:val="fr-FR"/>
        </w:rPr>
        <w:t>s</w:t>
      </w:r>
      <w:r w:rsidR="00E66761" w:rsidRPr="00BB0B2D">
        <w:rPr>
          <w:sz w:val="20"/>
          <w:szCs w:val="20"/>
          <w:lang w:val="fr-FR"/>
        </w:rPr>
        <w:t xml:space="preserve"> qu</w:t>
      </w:r>
      <w:r w:rsidR="00710AA1" w:rsidRPr="00BB0B2D">
        <w:rPr>
          <w:sz w:val="20"/>
          <w:szCs w:val="20"/>
          <w:lang w:val="fr-FR"/>
        </w:rPr>
        <w:t>’</w:t>
      </w:r>
      <w:r w:rsidR="00E66761" w:rsidRPr="00BB0B2D">
        <w:rPr>
          <w:sz w:val="20"/>
          <w:szCs w:val="20"/>
          <w:lang w:val="fr-FR"/>
        </w:rPr>
        <w:t>elle juge, à son entière discrétion, adapté</w:t>
      </w:r>
      <w:r w:rsidR="00574B65" w:rsidRPr="00BB0B2D">
        <w:rPr>
          <w:sz w:val="20"/>
          <w:szCs w:val="20"/>
          <w:lang w:val="fr-FR"/>
        </w:rPr>
        <w:t>es</w:t>
      </w:r>
      <w:r w:rsidR="00E66761" w:rsidRPr="00BB0B2D">
        <w:rPr>
          <w:sz w:val="20"/>
          <w:szCs w:val="20"/>
          <w:lang w:val="fr-FR"/>
        </w:rPr>
        <w:t xml:space="preserve"> ou nécessaire</w:t>
      </w:r>
      <w:r w:rsidR="00574B65" w:rsidRPr="00BB0B2D">
        <w:rPr>
          <w:sz w:val="20"/>
          <w:szCs w:val="20"/>
          <w:lang w:val="fr-FR"/>
        </w:rPr>
        <w:t>s</w:t>
      </w:r>
      <w:r w:rsidR="00E66761" w:rsidRPr="00BB0B2D">
        <w:rPr>
          <w:sz w:val="20"/>
          <w:szCs w:val="20"/>
          <w:lang w:val="fr-FR"/>
        </w:rPr>
        <w:t xml:space="preserve"> dans les circonstances, y compris</w:t>
      </w:r>
      <w:r w:rsidR="00260736" w:rsidRPr="00BB0B2D">
        <w:rPr>
          <w:sz w:val="20"/>
          <w:szCs w:val="20"/>
          <w:lang w:val="fr-FR"/>
        </w:rPr>
        <w:t xml:space="preserve"> l’octroi d’</w:t>
      </w:r>
      <w:r w:rsidR="00574B65" w:rsidRPr="00BB0B2D">
        <w:rPr>
          <w:sz w:val="20"/>
          <w:szCs w:val="20"/>
          <w:lang w:val="fr-FR"/>
        </w:rPr>
        <w:t xml:space="preserve">un </w:t>
      </w:r>
      <w:r w:rsidR="00260736" w:rsidRPr="00BB0B2D">
        <w:rPr>
          <w:sz w:val="20"/>
          <w:szCs w:val="20"/>
          <w:lang w:val="fr-FR"/>
        </w:rPr>
        <w:t>délai</w:t>
      </w:r>
      <w:r w:rsidR="00574B65" w:rsidRPr="00BB0B2D">
        <w:rPr>
          <w:sz w:val="20"/>
          <w:szCs w:val="20"/>
          <w:lang w:val="fr-FR"/>
        </w:rPr>
        <w:t xml:space="preserve"> supplémentaire</w:t>
      </w:r>
      <w:r w:rsidR="00E66761" w:rsidRPr="00BB0B2D">
        <w:rPr>
          <w:sz w:val="20"/>
          <w:szCs w:val="20"/>
          <w:lang w:val="fr-FR"/>
        </w:rPr>
        <w:t xml:space="preserve"> raisonnable </w:t>
      </w:r>
      <w:r w:rsidR="00260736" w:rsidRPr="00BB0B2D">
        <w:rPr>
          <w:sz w:val="20"/>
          <w:szCs w:val="20"/>
          <w:lang w:val="fr-FR"/>
        </w:rPr>
        <w:t xml:space="preserve">à l’IP </w:t>
      </w:r>
      <w:r w:rsidR="003601D6" w:rsidRPr="00BB0B2D">
        <w:rPr>
          <w:sz w:val="20"/>
          <w:szCs w:val="20"/>
          <w:lang w:val="fr-FR"/>
        </w:rPr>
        <w:t xml:space="preserve">pour remplir ses obligations aux termes du présent </w:t>
      </w:r>
      <w:r w:rsidR="00A77156" w:rsidRPr="00BB0B2D">
        <w:rPr>
          <w:sz w:val="20"/>
          <w:szCs w:val="20"/>
          <w:lang w:val="fr-FR"/>
        </w:rPr>
        <w:t>accord</w:t>
      </w:r>
      <w:r w:rsidR="003601D6" w:rsidRPr="00BB0B2D">
        <w:rPr>
          <w:sz w:val="20"/>
          <w:szCs w:val="20"/>
          <w:lang w:val="fr-FR"/>
        </w:rPr>
        <w:t>.</w:t>
      </w:r>
    </w:p>
    <w:p w14:paraId="103608B8" w14:textId="77777777" w:rsidR="002330C4" w:rsidRPr="00BB0B2D" w:rsidRDefault="002330C4" w:rsidP="00015EF2">
      <w:pPr>
        <w:ind w:left="720" w:hanging="720"/>
        <w:rPr>
          <w:sz w:val="20"/>
          <w:szCs w:val="20"/>
          <w:lang w:val="fr-FR"/>
        </w:rPr>
      </w:pPr>
    </w:p>
    <w:p w14:paraId="03F9360B" w14:textId="15AB2671"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.2</w:t>
      </w:r>
      <w:r w:rsidR="002330C4" w:rsidRPr="00BB0B2D">
        <w:rPr>
          <w:sz w:val="20"/>
          <w:szCs w:val="20"/>
          <w:lang w:val="fr-FR"/>
        </w:rPr>
        <w:tab/>
      </w:r>
      <w:r w:rsidR="00ED4073" w:rsidRPr="00BB0B2D">
        <w:rPr>
          <w:sz w:val="20"/>
          <w:szCs w:val="20"/>
          <w:lang w:val="fr-FR"/>
        </w:rPr>
        <w:t>Si l’IP devient</w:t>
      </w:r>
      <w:r w:rsidR="003143DB" w:rsidRPr="00BB0B2D">
        <w:rPr>
          <w:sz w:val="20"/>
          <w:szCs w:val="20"/>
          <w:lang w:val="fr-FR"/>
        </w:rPr>
        <w:t>,</w:t>
      </w:r>
      <w:r w:rsidR="00ED4073" w:rsidRPr="00BB0B2D">
        <w:rPr>
          <w:sz w:val="20"/>
          <w:szCs w:val="20"/>
          <w:lang w:val="fr-FR"/>
        </w:rPr>
        <w:t xml:space="preserve"> </w:t>
      </w:r>
      <w:r w:rsidR="009A32D0" w:rsidRPr="00BB0B2D">
        <w:rPr>
          <w:sz w:val="20"/>
          <w:szCs w:val="20"/>
          <w:lang w:val="fr-FR"/>
        </w:rPr>
        <w:t xml:space="preserve">de </w:t>
      </w:r>
      <w:r w:rsidR="003143DB" w:rsidRPr="00BB0B2D">
        <w:rPr>
          <w:sz w:val="20"/>
          <w:szCs w:val="20"/>
          <w:lang w:val="fr-FR"/>
        </w:rPr>
        <w:t>façon</w:t>
      </w:r>
      <w:r w:rsidR="009A32D0" w:rsidRPr="00BB0B2D">
        <w:rPr>
          <w:sz w:val="20"/>
          <w:szCs w:val="20"/>
          <w:lang w:val="fr-FR"/>
        </w:rPr>
        <w:t xml:space="preserve"> permanente</w:t>
      </w:r>
      <w:r w:rsidR="003143DB" w:rsidRPr="00BB0B2D">
        <w:rPr>
          <w:sz w:val="20"/>
          <w:szCs w:val="20"/>
          <w:lang w:val="fr-FR"/>
        </w:rPr>
        <w:t>,</w:t>
      </w:r>
      <w:r w:rsidR="009A32D0" w:rsidRPr="00BB0B2D">
        <w:rPr>
          <w:sz w:val="20"/>
          <w:szCs w:val="20"/>
          <w:lang w:val="fr-FR"/>
        </w:rPr>
        <w:t xml:space="preserve"> incapable</w:t>
      </w:r>
      <w:r w:rsidR="00260736" w:rsidRPr="00BB0B2D">
        <w:rPr>
          <w:sz w:val="20"/>
          <w:szCs w:val="20"/>
          <w:lang w:val="fr-FR"/>
        </w:rPr>
        <w:t xml:space="preserve"> de remplir ses obligations et d</w:t>
      </w:r>
      <w:r w:rsidR="00710AA1" w:rsidRPr="00BB0B2D">
        <w:rPr>
          <w:sz w:val="20"/>
          <w:szCs w:val="20"/>
          <w:lang w:val="fr-FR"/>
        </w:rPr>
        <w:t>’</w:t>
      </w:r>
      <w:r w:rsidR="00260736" w:rsidRPr="00BB0B2D">
        <w:rPr>
          <w:sz w:val="20"/>
          <w:szCs w:val="20"/>
          <w:lang w:val="fr-FR"/>
        </w:rPr>
        <w:t>assumer ses responsabilités aux termes du présent accord,</w:t>
      </w:r>
      <w:r w:rsidR="009A32D0" w:rsidRPr="00BB0B2D">
        <w:rPr>
          <w:sz w:val="20"/>
          <w:szCs w:val="20"/>
          <w:lang w:val="fr-FR"/>
        </w:rPr>
        <w:t xml:space="preserve"> que ce soit en </w:t>
      </w:r>
      <w:r w:rsidR="003143DB" w:rsidRPr="00BB0B2D">
        <w:rPr>
          <w:sz w:val="20"/>
          <w:szCs w:val="20"/>
          <w:lang w:val="fr-FR"/>
        </w:rPr>
        <w:t>p</w:t>
      </w:r>
      <w:r w:rsidR="00381693" w:rsidRPr="00BB0B2D">
        <w:rPr>
          <w:sz w:val="20"/>
          <w:szCs w:val="20"/>
          <w:lang w:val="fr-FR"/>
        </w:rPr>
        <w:t>artie</w:t>
      </w:r>
      <w:r w:rsidR="009A32D0" w:rsidRPr="00BB0B2D">
        <w:rPr>
          <w:sz w:val="20"/>
          <w:szCs w:val="20"/>
          <w:lang w:val="fr-FR"/>
        </w:rPr>
        <w:t xml:space="preserve"> ou en totalité, en raison d</w:t>
      </w:r>
      <w:r w:rsidR="00710AA1" w:rsidRPr="00BB0B2D">
        <w:rPr>
          <w:sz w:val="20"/>
          <w:szCs w:val="20"/>
          <w:lang w:val="fr-FR"/>
        </w:rPr>
        <w:t>’</w:t>
      </w:r>
      <w:r w:rsidR="009A32D0" w:rsidRPr="00BB0B2D">
        <w:rPr>
          <w:sz w:val="20"/>
          <w:szCs w:val="20"/>
          <w:lang w:val="fr-FR"/>
        </w:rPr>
        <w:t>un cas de force maj</w:t>
      </w:r>
      <w:r w:rsidR="00ED4073" w:rsidRPr="00BB0B2D">
        <w:rPr>
          <w:sz w:val="20"/>
          <w:szCs w:val="20"/>
          <w:lang w:val="fr-FR"/>
        </w:rPr>
        <w:t>eure</w:t>
      </w:r>
      <w:r w:rsidR="00260736" w:rsidRPr="00BB0B2D">
        <w:rPr>
          <w:sz w:val="20"/>
          <w:szCs w:val="20"/>
          <w:lang w:val="fr-FR"/>
        </w:rPr>
        <w:t>,</w:t>
      </w:r>
      <w:r w:rsidR="00ED4073" w:rsidRPr="00BB0B2D">
        <w:rPr>
          <w:sz w:val="20"/>
          <w:szCs w:val="20"/>
          <w:lang w:val="fr-FR"/>
        </w:rPr>
        <w:t xml:space="preserve"> l’</w:t>
      </w:r>
      <w:r w:rsidR="00852136" w:rsidRPr="00BB0B2D">
        <w:rPr>
          <w:sz w:val="20"/>
          <w:szCs w:val="20"/>
          <w:lang w:val="fr-FR"/>
        </w:rPr>
        <w:t xml:space="preserve">UNICEF </w:t>
      </w:r>
      <w:r w:rsidR="00260736" w:rsidRPr="00BB0B2D">
        <w:rPr>
          <w:sz w:val="20"/>
          <w:szCs w:val="20"/>
          <w:lang w:val="fr-FR"/>
        </w:rPr>
        <w:t>e</w:t>
      </w:r>
      <w:r w:rsidR="00852136" w:rsidRPr="00BB0B2D">
        <w:rPr>
          <w:sz w:val="20"/>
          <w:szCs w:val="20"/>
          <w:lang w:val="fr-FR"/>
        </w:rPr>
        <w:t>s</w:t>
      </w:r>
      <w:r w:rsidR="00260736" w:rsidRPr="00BB0B2D">
        <w:rPr>
          <w:sz w:val="20"/>
          <w:szCs w:val="20"/>
          <w:lang w:val="fr-FR"/>
        </w:rPr>
        <w:t>t</w:t>
      </w:r>
      <w:r w:rsidR="00852136" w:rsidRPr="00BB0B2D">
        <w:rPr>
          <w:sz w:val="20"/>
          <w:szCs w:val="20"/>
          <w:lang w:val="fr-FR"/>
        </w:rPr>
        <w:t xml:space="preserve"> habilité</w:t>
      </w:r>
      <w:r w:rsidR="00ED4073" w:rsidRPr="00BB0B2D">
        <w:rPr>
          <w:sz w:val="20"/>
          <w:szCs w:val="20"/>
          <w:lang w:val="fr-FR"/>
        </w:rPr>
        <w:t>e</w:t>
      </w:r>
      <w:r w:rsidR="00852136" w:rsidRPr="00BB0B2D">
        <w:rPr>
          <w:sz w:val="20"/>
          <w:szCs w:val="20"/>
          <w:lang w:val="fr-FR"/>
        </w:rPr>
        <w:t xml:space="preserve"> à suspendre ou résilier le présent </w:t>
      </w:r>
      <w:r w:rsidR="00A77156" w:rsidRPr="00BB0B2D">
        <w:rPr>
          <w:sz w:val="20"/>
          <w:szCs w:val="20"/>
          <w:lang w:val="fr-FR"/>
        </w:rPr>
        <w:t>accord</w:t>
      </w:r>
      <w:r w:rsidR="00852136" w:rsidRPr="00BB0B2D">
        <w:rPr>
          <w:sz w:val="20"/>
          <w:szCs w:val="20"/>
          <w:lang w:val="fr-FR"/>
        </w:rPr>
        <w:t xml:space="preserve"> selon les termes </w:t>
      </w:r>
      <w:r w:rsidR="00AA30B5" w:rsidRPr="00BB0B2D">
        <w:rPr>
          <w:sz w:val="20"/>
          <w:szCs w:val="20"/>
          <w:lang w:val="fr-FR"/>
        </w:rPr>
        <w:t>de</w:t>
      </w:r>
      <w:r w:rsidR="00ED4073" w:rsidRPr="00BB0B2D">
        <w:rPr>
          <w:sz w:val="20"/>
          <w:szCs w:val="20"/>
          <w:lang w:val="fr-FR"/>
        </w:rPr>
        <w:t xml:space="preserve"> l</w:t>
      </w:r>
      <w:r w:rsidR="00710AA1" w:rsidRPr="00BB0B2D">
        <w:rPr>
          <w:sz w:val="20"/>
          <w:szCs w:val="20"/>
          <w:lang w:val="fr-FR"/>
        </w:rPr>
        <w:t>’</w:t>
      </w:r>
      <w:r w:rsidR="00ED4073" w:rsidRPr="00BB0B2D">
        <w:rPr>
          <w:sz w:val="20"/>
          <w:szCs w:val="20"/>
          <w:lang w:val="fr-FR"/>
        </w:rPr>
        <w:t>article</w:t>
      </w:r>
      <w:r w:rsidR="00260736" w:rsidRPr="00BB0B2D">
        <w:rPr>
          <w:sz w:val="20"/>
          <w:szCs w:val="20"/>
          <w:lang w:val="fr-FR"/>
        </w:rPr>
        <w:t> </w:t>
      </w:r>
      <w:r w:rsidR="00ED4073" w:rsidRPr="00BB0B2D">
        <w:rPr>
          <w:sz w:val="20"/>
          <w:szCs w:val="20"/>
          <w:lang w:val="fr-FR"/>
        </w:rPr>
        <w:t>11, «</w:t>
      </w:r>
      <w:r w:rsidR="00AA30B5" w:rsidRPr="00BB0B2D">
        <w:rPr>
          <w:sz w:val="20"/>
          <w:szCs w:val="20"/>
          <w:lang w:val="fr-FR"/>
        </w:rPr>
        <w:t> </w:t>
      </w:r>
      <w:r w:rsidR="00B2211D" w:rsidRPr="00BB0B2D">
        <w:rPr>
          <w:sz w:val="20"/>
          <w:szCs w:val="20"/>
          <w:lang w:val="fr-FR"/>
        </w:rPr>
        <w:t>R</w:t>
      </w:r>
      <w:r w:rsidR="00852136" w:rsidRPr="00BB0B2D">
        <w:rPr>
          <w:sz w:val="20"/>
          <w:szCs w:val="20"/>
          <w:lang w:val="fr-FR"/>
        </w:rPr>
        <w:t>ésiliation</w:t>
      </w:r>
      <w:r w:rsidR="00AA30B5" w:rsidRPr="00BB0B2D">
        <w:rPr>
          <w:sz w:val="20"/>
          <w:szCs w:val="20"/>
          <w:lang w:val="fr-FR"/>
        </w:rPr>
        <w:t> </w:t>
      </w:r>
      <w:r w:rsidR="00852136" w:rsidRPr="00BB0B2D">
        <w:rPr>
          <w:sz w:val="20"/>
          <w:szCs w:val="20"/>
          <w:lang w:val="fr-FR"/>
        </w:rPr>
        <w:t xml:space="preserve">», </w:t>
      </w:r>
      <w:r w:rsidR="00260736" w:rsidRPr="00BB0B2D">
        <w:rPr>
          <w:sz w:val="20"/>
          <w:szCs w:val="20"/>
          <w:lang w:val="fr-FR"/>
        </w:rPr>
        <w:t>auquel cas</w:t>
      </w:r>
      <w:r w:rsidR="00852136" w:rsidRPr="00BB0B2D">
        <w:rPr>
          <w:sz w:val="20"/>
          <w:szCs w:val="20"/>
          <w:lang w:val="fr-FR"/>
        </w:rPr>
        <w:t xml:space="preserve"> la période de préavis </w:t>
      </w:r>
      <w:r w:rsidR="00260736" w:rsidRPr="00BB0B2D">
        <w:rPr>
          <w:sz w:val="20"/>
          <w:szCs w:val="20"/>
          <w:lang w:val="fr-FR"/>
        </w:rPr>
        <w:t xml:space="preserve">est alors </w:t>
      </w:r>
      <w:r w:rsidR="00852136" w:rsidRPr="00BB0B2D">
        <w:rPr>
          <w:sz w:val="20"/>
          <w:szCs w:val="20"/>
          <w:lang w:val="fr-FR"/>
        </w:rPr>
        <w:t>de sept (7) jours et non de trente (30).</w:t>
      </w:r>
    </w:p>
    <w:p w14:paraId="0A9AE425" w14:textId="77777777" w:rsidR="002330C4" w:rsidRPr="00BB0B2D" w:rsidRDefault="002330C4" w:rsidP="00015EF2">
      <w:pPr>
        <w:ind w:left="720" w:hanging="720"/>
        <w:rPr>
          <w:sz w:val="20"/>
          <w:szCs w:val="20"/>
          <w:lang w:val="fr-FR"/>
        </w:rPr>
      </w:pPr>
    </w:p>
    <w:p w14:paraId="732F0FFE" w14:textId="4491AC03"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.3</w:t>
      </w:r>
      <w:r w:rsidR="002330C4" w:rsidRPr="00BB0B2D">
        <w:rPr>
          <w:sz w:val="20"/>
          <w:szCs w:val="20"/>
          <w:lang w:val="fr-FR"/>
        </w:rPr>
        <w:tab/>
      </w:r>
      <w:r w:rsidR="00706471" w:rsidRPr="00BB0B2D">
        <w:rPr>
          <w:sz w:val="20"/>
          <w:szCs w:val="20"/>
          <w:lang w:val="fr-FR"/>
        </w:rPr>
        <w:t>L</w:t>
      </w:r>
      <w:r w:rsidR="00A20E29" w:rsidRPr="00BB0B2D">
        <w:rPr>
          <w:sz w:val="20"/>
          <w:szCs w:val="20"/>
          <w:lang w:val="fr-FR"/>
        </w:rPr>
        <w:t>e terme</w:t>
      </w:r>
      <w:r w:rsidR="00706471" w:rsidRPr="00BB0B2D">
        <w:rPr>
          <w:sz w:val="20"/>
          <w:szCs w:val="20"/>
          <w:lang w:val="fr-FR"/>
        </w:rPr>
        <w:t xml:space="preserve"> «</w:t>
      </w:r>
      <w:r w:rsidR="00AA30B5" w:rsidRPr="00BB0B2D">
        <w:rPr>
          <w:sz w:val="20"/>
          <w:szCs w:val="20"/>
          <w:lang w:val="fr-FR"/>
        </w:rPr>
        <w:t> </w:t>
      </w:r>
      <w:r w:rsidR="00706471" w:rsidRPr="00BB0B2D">
        <w:rPr>
          <w:sz w:val="20"/>
          <w:szCs w:val="20"/>
          <w:lang w:val="fr-FR"/>
        </w:rPr>
        <w:t>force majeure</w:t>
      </w:r>
      <w:r w:rsidR="00AA30B5" w:rsidRPr="00BB0B2D">
        <w:rPr>
          <w:sz w:val="20"/>
          <w:szCs w:val="20"/>
          <w:lang w:val="fr-FR"/>
        </w:rPr>
        <w:t> </w:t>
      </w:r>
      <w:r w:rsidR="00706471" w:rsidRPr="00BB0B2D">
        <w:rPr>
          <w:sz w:val="20"/>
          <w:szCs w:val="20"/>
          <w:lang w:val="fr-FR"/>
        </w:rPr>
        <w:t>»</w:t>
      </w:r>
      <w:r w:rsidR="00A20E29" w:rsidRPr="00BB0B2D">
        <w:rPr>
          <w:sz w:val="20"/>
          <w:szCs w:val="20"/>
          <w:lang w:val="fr-FR"/>
        </w:rPr>
        <w:t>,</w:t>
      </w:r>
      <w:r w:rsidR="00706471" w:rsidRPr="00BB0B2D">
        <w:rPr>
          <w:sz w:val="20"/>
          <w:szCs w:val="20"/>
          <w:lang w:val="fr-FR"/>
        </w:rPr>
        <w:t xml:space="preserve"> </w:t>
      </w:r>
      <w:r w:rsidR="00A20E29" w:rsidRPr="00BB0B2D">
        <w:rPr>
          <w:sz w:val="20"/>
          <w:szCs w:val="20"/>
          <w:lang w:val="fr-FR"/>
        </w:rPr>
        <w:t>tel</w:t>
      </w:r>
      <w:r w:rsidR="00706471" w:rsidRPr="00BB0B2D">
        <w:rPr>
          <w:sz w:val="20"/>
          <w:szCs w:val="20"/>
          <w:lang w:val="fr-FR"/>
        </w:rPr>
        <w:t xml:space="preserve"> </w:t>
      </w:r>
      <w:r w:rsidR="00A20E29" w:rsidRPr="00BB0B2D">
        <w:rPr>
          <w:sz w:val="20"/>
          <w:szCs w:val="20"/>
          <w:lang w:val="fr-FR"/>
        </w:rPr>
        <w:t>qu’utilisé</w:t>
      </w:r>
      <w:r w:rsidR="00706471" w:rsidRPr="00BB0B2D">
        <w:rPr>
          <w:sz w:val="20"/>
          <w:szCs w:val="20"/>
          <w:lang w:val="fr-FR"/>
        </w:rPr>
        <w:t xml:space="preserve"> dans le présent article</w:t>
      </w:r>
      <w:r w:rsidR="00A20E29" w:rsidRPr="00BB0B2D">
        <w:rPr>
          <w:sz w:val="20"/>
          <w:szCs w:val="20"/>
          <w:lang w:val="fr-FR"/>
        </w:rPr>
        <w:t>,</w:t>
      </w:r>
      <w:r w:rsidR="00706471" w:rsidRPr="00BB0B2D">
        <w:rPr>
          <w:sz w:val="20"/>
          <w:szCs w:val="20"/>
          <w:lang w:val="fr-FR"/>
        </w:rPr>
        <w:t xml:space="preserve"> désigne tout acte naturel imprévisible et incontournable, tout acte de guerre (que celle-ci </w:t>
      </w:r>
      <w:r w:rsidR="00AA30B5" w:rsidRPr="00BB0B2D">
        <w:rPr>
          <w:sz w:val="20"/>
          <w:szCs w:val="20"/>
          <w:lang w:val="fr-FR"/>
        </w:rPr>
        <w:t>ait</w:t>
      </w:r>
      <w:r w:rsidR="00706471" w:rsidRPr="00BB0B2D">
        <w:rPr>
          <w:sz w:val="20"/>
          <w:szCs w:val="20"/>
          <w:lang w:val="fr-FR"/>
        </w:rPr>
        <w:t xml:space="preserve"> été ou non déclaré</w:t>
      </w:r>
      <w:r w:rsidR="00A20E29" w:rsidRPr="00BB0B2D">
        <w:rPr>
          <w:sz w:val="20"/>
          <w:szCs w:val="20"/>
          <w:lang w:val="fr-FR"/>
        </w:rPr>
        <w:t>e)</w:t>
      </w:r>
      <w:r w:rsidR="00106D39" w:rsidRPr="00BB0B2D">
        <w:rPr>
          <w:sz w:val="20"/>
          <w:szCs w:val="20"/>
          <w:lang w:val="fr-FR"/>
        </w:rPr>
        <w:t xml:space="preserve"> et toute invasion, révolution ou insurrection,</w:t>
      </w:r>
      <w:r w:rsidR="00706471" w:rsidRPr="00BB0B2D">
        <w:rPr>
          <w:sz w:val="20"/>
          <w:szCs w:val="20"/>
          <w:lang w:val="fr-FR"/>
        </w:rPr>
        <w:t xml:space="preserve"> </w:t>
      </w:r>
      <w:r w:rsidR="00106D39" w:rsidRPr="00BB0B2D">
        <w:rPr>
          <w:sz w:val="20"/>
          <w:szCs w:val="20"/>
          <w:lang w:val="fr-FR"/>
        </w:rPr>
        <w:t xml:space="preserve">ainsi que tout acte de </w:t>
      </w:r>
      <w:r w:rsidR="00C7208B" w:rsidRPr="00BB0B2D">
        <w:rPr>
          <w:sz w:val="20"/>
          <w:szCs w:val="20"/>
          <w:lang w:val="fr-FR"/>
        </w:rPr>
        <w:t>terrorism</w:t>
      </w:r>
      <w:r w:rsidR="00106D39" w:rsidRPr="00BB0B2D">
        <w:rPr>
          <w:sz w:val="20"/>
          <w:szCs w:val="20"/>
          <w:lang w:val="fr-FR"/>
        </w:rPr>
        <w:t>e</w:t>
      </w:r>
      <w:r w:rsidR="00C7208B" w:rsidRPr="00BB0B2D">
        <w:rPr>
          <w:sz w:val="20"/>
          <w:szCs w:val="20"/>
          <w:lang w:val="fr-FR"/>
        </w:rPr>
        <w:t xml:space="preserve">, </w:t>
      </w:r>
      <w:r w:rsidR="00E00DA7" w:rsidRPr="00BB0B2D">
        <w:rPr>
          <w:sz w:val="20"/>
          <w:szCs w:val="20"/>
          <w:lang w:val="fr-FR"/>
        </w:rPr>
        <w:t>ou</w:t>
      </w:r>
      <w:r w:rsidR="00C7208B" w:rsidRPr="00BB0B2D">
        <w:rPr>
          <w:sz w:val="20"/>
          <w:szCs w:val="20"/>
          <w:lang w:val="fr-FR"/>
        </w:rPr>
        <w:t xml:space="preserve"> </w:t>
      </w:r>
      <w:r w:rsidR="00E00DA7" w:rsidRPr="00BB0B2D">
        <w:rPr>
          <w:sz w:val="20"/>
          <w:szCs w:val="20"/>
          <w:lang w:val="fr-FR"/>
        </w:rPr>
        <w:t>tout autre acte d</w:t>
      </w:r>
      <w:r w:rsidR="00710AA1" w:rsidRPr="00BB0B2D">
        <w:rPr>
          <w:sz w:val="20"/>
          <w:szCs w:val="20"/>
          <w:lang w:val="fr-FR"/>
        </w:rPr>
        <w:t>’</w:t>
      </w:r>
      <w:r w:rsidR="00E00DA7" w:rsidRPr="00BB0B2D">
        <w:rPr>
          <w:sz w:val="20"/>
          <w:szCs w:val="20"/>
          <w:lang w:val="fr-FR"/>
        </w:rPr>
        <w:t xml:space="preserve">une force </w:t>
      </w:r>
      <w:r w:rsidR="00A20E29" w:rsidRPr="00BB0B2D">
        <w:rPr>
          <w:sz w:val="20"/>
          <w:szCs w:val="20"/>
          <w:lang w:val="fr-FR"/>
        </w:rPr>
        <w:t>ou</w:t>
      </w:r>
      <w:r w:rsidR="00E00DA7" w:rsidRPr="00BB0B2D">
        <w:rPr>
          <w:sz w:val="20"/>
          <w:szCs w:val="20"/>
          <w:lang w:val="fr-FR"/>
        </w:rPr>
        <w:t xml:space="preserve"> nature similaire, </w:t>
      </w:r>
      <w:r w:rsidR="00F226D5" w:rsidRPr="00BB0B2D">
        <w:rPr>
          <w:sz w:val="20"/>
          <w:szCs w:val="20"/>
          <w:lang w:val="fr-FR"/>
        </w:rPr>
        <w:t>à</w:t>
      </w:r>
      <w:r w:rsidR="005616A0" w:rsidRPr="00BB0B2D">
        <w:rPr>
          <w:sz w:val="20"/>
          <w:szCs w:val="20"/>
          <w:lang w:val="fr-FR"/>
        </w:rPr>
        <w:t xml:space="preserve"> condition que de tels actes résultent de causes</w:t>
      </w:r>
      <w:r w:rsidR="00E23D58" w:rsidRPr="00BB0B2D">
        <w:rPr>
          <w:sz w:val="20"/>
          <w:szCs w:val="20"/>
          <w:lang w:val="fr-FR"/>
        </w:rPr>
        <w:t xml:space="preserve"> </w:t>
      </w:r>
      <w:r w:rsidR="00413143" w:rsidRPr="00BB0B2D">
        <w:rPr>
          <w:sz w:val="20"/>
          <w:szCs w:val="20"/>
          <w:lang w:val="fr-FR"/>
        </w:rPr>
        <w:t xml:space="preserve">indépendantes de la volonté de </w:t>
      </w:r>
      <w:r w:rsidR="0073458A" w:rsidRPr="00BB0B2D">
        <w:rPr>
          <w:sz w:val="20"/>
          <w:szCs w:val="20"/>
          <w:lang w:val="fr-FR"/>
        </w:rPr>
        <w:t xml:space="preserve">la </w:t>
      </w:r>
      <w:r w:rsidR="00381693" w:rsidRPr="00BB0B2D">
        <w:rPr>
          <w:sz w:val="20"/>
          <w:szCs w:val="20"/>
          <w:lang w:val="fr-FR"/>
        </w:rPr>
        <w:t>Partie</w:t>
      </w:r>
      <w:r w:rsidR="0073458A" w:rsidRPr="00BB0B2D">
        <w:rPr>
          <w:sz w:val="20"/>
          <w:szCs w:val="20"/>
          <w:lang w:val="fr-FR"/>
        </w:rPr>
        <w:t xml:space="preserve"> concernée</w:t>
      </w:r>
      <w:r w:rsidR="00413143" w:rsidRPr="00BB0B2D">
        <w:rPr>
          <w:sz w:val="20"/>
          <w:szCs w:val="20"/>
          <w:lang w:val="fr-FR"/>
        </w:rPr>
        <w:t xml:space="preserve"> </w:t>
      </w:r>
      <w:r w:rsidR="0073458A" w:rsidRPr="00BB0B2D">
        <w:rPr>
          <w:sz w:val="20"/>
          <w:szCs w:val="20"/>
          <w:lang w:val="fr-FR"/>
        </w:rPr>
        <w:t>et ne résulte</w:t>
      </w:r>
      <w:r w:rsidR="00413143" w:rsidRPr="00BB0B2D">
        <w:rPr>
          <w:sz w:val="20"/>
          <w:szCs w:val="20"/>
          <w:lang w:val="fr-FR"/>
        </w:rPr>
        <w:t>nt</w:t>
      </w:r>
      <w:r w:rsidR="0073458A" w:rsidRPr="00BB0B2D">
        <w:rPr>
          <w:sz w:val="20"/>
          <w:szCs w:val="20"/>
          <w:lang w:val="fr-FR"/>
        </w:rPr>
        <w:t xml:space="preserve"> pas d</w:t>
      </w:r>
      <w:r w:rsidR="00710AA1" w:rsidRPr="00BB0B2D">
        <w:rPr>
          <w:sz w:val="20"/>
          <w:szCs w:val="20"/>
          <w:lang w:val="fr-FR"/>
        </w:rPr>
        <w:t>’</w:t>
      </w:r>
      <w:r w:rsidR="0073458A" w:rsidRPr="00BB0B2D">
        <w:rPr>
          <w:sz w:val="20"/>
          <w:szCs w:val="20"/>
          <w:lang w:val="fr-FR"/>
        </w:rPr>
        <w:t xml:space="preserve">une </w:t>
      </w:r>
      <w:r w:rsidR="00F226D5" w:rsidRPr="00BB0B2D">
        <w:rPr>
          <w:sz w:val="20"/>
          <w:szCs w:val="20"/>
          <w:lang w:val="fr-FR"/>
        </w:rPr>
        <w:t>faute ou</w:t>
      </w:r>
      <w:r w:rsidR="00495316" w:rsidRPr="00BB0B2D">
        <w:rPr>
          <w:sz w:val="20"/>
          <w:szCs w:val="20"/>
          <w:lang w:val="fr-FR"/>
        </w:rPr>
        <w:t xml:space="preserve"> n</w:t>
      </w:r>
      <w:r w:rsidR="0073458A" w:rsidRPr="00BB0B2D">
        <w:rPr>
          <w:sz w:val="20"/>
          <w:szCs w:val="20"/>
          <w:lang w:val="fr-FR"/>
        </w:rPr>
        <w:t>égligence de sa part.</w:t>
      </w:r>
    </w:p>
    <w:p w14:paraId="6F857816" w14:textId="77777777" w:rsidR="002330C4" w:rsidRPr="00BB0B2D" w:rsidRDefault="002330C4" w:rsidP="00015EF2">
      <w:pPr>
        <w:ind w:left="720" w:hanging="720"/>
        <w:rPr>
          <w:sz w:val="20"/>
          <w:szCs w:val="20"/>
          <w:lang w:val="fr-FR"/>
        </w:rPr>
      </w:pPr>
    </w:p>
    <w:p w14:paraId="6E5CC4B9" w14:textId="57F9E372"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 xml:space="preserve">.4 </w:t>
      </w:r>
      <w:r w:rsidR="00ED59BF" w:rsidRPr="00BB0B2D">
        <w:rPr>
          <w:sz w:val="20"/>
          <w:szCs w:val="20"/>
          <w:lang w:val="fr-FR"/>
        </w:rPr>
        <w:tab/>
      </w:r>
      <w:r w:rsidR="00931E9D" w:rsidRPr="00BB0B2D">
        <w:rPr>
          <w:sz w:val="20"/>
          <w:szCs w:val="20"/>
          <w:lang w:val="fr-FR"/>
        </w:rPr>
        <w:t>L’</w:t>
      </w:r>
      <w:r w:rsidR="007B24B7" w:rsidRPr="00BB0B2D">
        <w:rPr>
          <w:sz w:val="20"/>
          <w:szCs w:val="20"/>
          <w:lang w:val="fr-FR"/>
        </w:rPr>
        <w:t>IP</w:t>
      </w:r>
      <w:r w:rsidR="002330C4" w:rsidRPr="00BB0B2D">
        <w:rPr>
          <w:sz w:val="20"/>
          <w:szCs w:val="20"/>
          <w:lang w:val="fr-FR"/>
        </w:rPr>
        <w:t xml:space="preserve"> </w:t>
      </w:r>
      <w:r w:rsidR="00931E9D" w:rsidRPr="00BB0B2D">
        <w:rPr>
          <w:sz w:val="20"/>
          <w:szCs w:val="20"/>
          <w:lang w:val="fr-FR"/>
        </w:rPr>
        <w:t>reconnaît et convient</w:t>
      </w:r>
      <w:r w:rsidR="00DD494B" w:rsidRPr="00BB0B2D">
        <w:rPr>
          <w:sz w:val="20"/>
          <w:szCs w:val="20"/>
          <w:lang w:val="fr-FR"/>
        </w:rPr>
        <w:t>,</w:t>
      </w:r>
      <w:r w:rsidR="00931E9D" w:rsidRPr="00BB0B2D">
        <w:rPr>
          <w:sz w:val="20"/>
          <w:szCs w:val="20"/>
          <w:lang w:val="fr-FR"/>
        </w:rPr>
        <w:t xml:space="preserve"> </w:t>
      </w:r>
      <w:r w:rsidR="00405504" w:rsidRPr="00BB0B2D">
        <w:rPr>
          <w:sz w:val="20"/>
          <w:szCs w:val="20"/>
          <w:lang w:val="fr-FR"/>
        </w:rPr>
        <w:t>concernant</w:t>
      </w:r>
      <w:r w:rsidR="00931E9D" w:rsidRPr="00BB0B2D">
        <w:rPr>
          <w:sz w:val="20"/>
          <w:szCs w:val="20"/>
          <w:lang w:val="fr-FR"/>
        </w:rPr>
        <w:t xml:space="preserve"> toute</w:t>
      </w:r>
      <w:r w:rsidR="00DD494B" w:rsidRPr="00BB0B2D">
        <w:rPr>
          <w:sz w:val="20"/>
          <w:szCs w:val="20"/>
          <w:lang w:val="fr-FR"/>
        </w:rPr>
        <w:t>s</w:t>
      </w:r>
      <w:r w:rsidR="00931E9D" w:rsidRPr="00BB0B2D">
        <w:rPr>
          <w:sz w:val="20"/>
          <w:szCs w:val="20"/>
          <w:lang w:val="fr-FR"/>
        </w:rPr>
        <w:t xml:space="preserve"> obligation</w:t>
      </w:r>
      <w:r w:rsidR="00DD494B" w:rsidRPr="00BB0B2D">
        <w:rPr>
          <w:sz w:val="20"/>
          <w:szCs w:val="20"/>
          <w:lang w:val="fr-FR"/>
        </w:rPr>
        <w:t>s</w:t>
      </w:r>
      <w:r w:rsidR="00931E9D" w:rsidRPr="00BB0B2D">
        <w:rPr>
          <w:sz w:val="20"/>
          <w:szCs w:val="20"/>
          <w:lang w:val="fr-FR"/>
        </w:rPr>
        <w:t xml:space="preserve"> aux </w:t>
      </w:r>
      <w:r w:rsidR="00DD6798" w:rsidRPr="00BB0B2D">
        <w:rPr>
          <w:sz w:val="20"/>
          <w:szCs w:val="20"/>
          <w:lang w:val="fr-FR"/>
        </w:rPr>
        <w:t xml:space="preserve">termes du présent </w:t>
      </w:r>
      <w:r w:rsidR="00A77156" w:rsidRPr="00BB0B2D">
        <w:rPr>
          <w:sz w:val="20"/>
          <w:szCs w:val="20"/>
          <w:lang w:val="fr-FR"/>
        </w:rPr>
        <w:t>accord</w:t>
      </w:r>
      <w:r w:rsidR="00405504" w:rsidRPr="00BB0B2D">
        <w:rPr>
          <w:sz w:val="20"/>
          <w:szCs w:val="20"/>
          <w:lang w:val="fr-FR"/>
        </w:rPr>
        <w:t>,</w:t>
      </w:r>
      <w:r w:rsidR="00DD6798" w:rsidRPr="00BB0B2D">
        <w:rPr>
          <w:sz w:val="20"/>
          <w:szCs w:val="20"/>
          <w:lang w:val="fr-FR"/>
        </w:rPr>
        <w:t xml:space="preserve"> </w:t>
      </w:r>
      <w:r w:rsidR="00260736" w:rsidRPr="00BB0B2D">
        <w:rPr>
          <w:sz w:val="20"/>
          <w:szCs w:val="20"/>
          <w:lang w:val="fr-FR"/>
        </w:rPr>
        <w:t>être</w:t>
      </w:r>
      <w:r w:rsidR="00931E9D" w:rsidRPr="00BB0B2D">
        <w:rPr>
          <w:sz w:val="20"/>
          <w:szCs w:val="20"/>
          <w:lang w:val="fr-FR"/>
        </w:rPr>
        <w:t xml:space="preserve"> </w:t>
      </w:r>
      <w:r w:rsidR="00405504" w:rsidRPr="00BB0B2D">
        <w:rPr>
          <w:sz w:val="20"/>
          <w:szCs w:val="20"/>
          <w:lang w:val="fr-FR"/>
        </w:rPr>
        <w:t>contraint</w:t>
      </w:r>
      <w:r w:rsidR="00931E9D" w:rsidRPr="00BB0B2D">
        <w:rPr>
          <w:sz w:val="20"/>
          <w:szCs w:val="20"/>
          <w:lang w:val="fr-FR"/>
        </w:rPr>
        <w:t xml:space="preserve"> </w:t>
      </w:r>
      <w:r w:rsidR="00014C38" w:rsidRPr="00BB0B2D">
        <w:rPr>
          <w:sz w:val="20"/>
          <w:szCs w:val="20"/>
          <w:lang w:val="fr-FR"/>
        </w:rPr>
        <w:t xml:space="preserve">de </w:t>
      </w:r>
      <w:r w:rsidR="00405504" w:rsidRPr="00BB0B2D">
        <w:rPr>
          <w:sz w:val="20"/>
          <w:szCs w:val="20"/>
          <w:lang w:val="fr-FR"/>
        </w:rPr>
        <w:t>travailler</w:t>
      </w:r>
      <w:r w:rsidR="00931E9D" w:rsidRPr="00BB0B2D">
        <w:rPr>
          <w:sz w:val="20"/>
          <w:szCs w:val="20"/>
          <w:lang w:val="fr-FR"/>
        </w:rPr>
        <w:t xml:space="preserve"> dans </w:t>
      </w:r>
      <w:r w:rsidR="003642FD" w:rsidRPr="00BB0B2D">
        <w:rPr>
          <w:sz w:val="20"/>
          <w:szCs w:val="20"/>
          <w:lang w:val="fr-FR"/>
        </w:rPr>
        <w:t>et</w:t>
      </w:r>
      <w:r w:rsidR="00931E9D" w:rsidRPr="00BB0B2D">
        <w:rPr>
          <w:sz w:val="20"/>
          <w:szCs w:val="20"/>
          <w:lang w:val="fr-FR"/>
        </w:rPr>
        <w:t xml:space="preserve"> </w:t>
      </w:r>
      <w:r w:rsidR="00260736" w:rsidRPr="00BB0B2D">
        <w:rPr>
          <w:sz w:val="20"/>
          <w:szCs w:val="20"/>
          <w:lang w:val="fr-FR"/>
        </w:rPr>
        <w:t>des</w:t>
      </w:r>
      <w:r w:rsidR="00931E9D" w:rsidRPr="00BB0B2D">
        <w:rPr>
          <w:sz w:val="20"/>
          <w:szCs w:val="20"/>
          <w:lang w:val="fr-FR"/>
        </w:rPr>
        <w:t xml:space="preserve"> quelconque</w:t>
      </w:r>
      <w:r w:rsidR="003642FD" w:rsidRPr="00BB0B2D">
        <w:rPr>
          <w:sz w:val="20"/>
          <w:szCs w:val="20"/>
          <w:lang w:val="fr-FR"/>
        </w:rPr>
        <w:t>s</w:t>
      </w:r>
      <w:r w:rsidR="00931E9D" w:rsidRPr="00BB0B2D">
        <w:rPr>
          <w:sz w:val="20"/>
          <w:szCs w:val="20"/>
          <w:lang w:val="fr-FR"/>
        </w:rPr>
        <w:t xml:space="preserve"> zone</w:t>
      </w:r>
      <w:r w:rsidR="00014C38" w:rsidRPr="00BB0B2D">
        <w:rPr>
          <w:sz w:val="20"/>
          <w:szCs w:val="20"/>
          <w:lang w:val="fr-FR"/>
        </w:rPr>
        <w:t>s</w:t>
      </w:r>
      <w:r w:rsidR="00931E9D" w:rsidRPr="00BB0B2D">
        <w:rPr>
          <w:sz w:val="20"/>
          <w:szCs w:val="20"/>
          <w:lang w:val="fr-FR"/>
        </w:rPr>
        <w:t xml:space="preserve"> ou régions dans lesquelles </w:t>
      </w:r>
      <w:r w:rsidR="002D7E07" w:rsidRPr="00BB0B2D">
        <w:rPr>
          <w:sz w:val="20"/>
          <w:szCs w:val="20"/>
          <w:lang w:val="fr-FR"/>
        </w:rPr>
        <w:t>l’UNICEF</w:t>
      </w:r>
      <w:r w:rsidR="00931E9D" w:rsidRPr="00BB0B2D">
        <w:rPr>
          <w:sz w:val="20"/>
          <w:szCs w:val="20"/>
          <w:lang w:val="fr-FR"/>
        </w:rPr>
        <w:t xml:space="preserve"> travai</w:t>
      </w:r>
      <w:r w:rsidR="00014C38" w:rsidRPr="00BB0B2D">
        <w:rPr>
          <w:sz w:val="20"/>
          <w:szCs w:val="20"/>
          <w:lang w:val="fr-FR"/>
        </w:rPr>
        <w:t>l</w:t>
      </w:r>
      <w:r w:rsidR="00931E9D" w:rsidRPr="00BB0B2D">
        <w:rPr>
          <w:sz w:val="20"/>
          <w:szCs w:val="20"/>
          <w:lang w:val="fr-FR"/>
        </w:rPr>
        <w:t>l</w:t>
      </w:r>
      <w:r w:rsidR="00014C38" w:rsidRPr="00BB0B2D">
        <w:rPr>
          <w:sz w:val="20"/>
          <w:szCs w:val="20"/>
          <w:lang w:val="fr-FR"/>
        </w:rPr>
        <w:t>e</w:t>
      </w:r>
      <w:r w:rsidR="00931E9D" w:rsidRPr="00BB0B2D">
        <w:rPr>
          <w:sz w:val="20"/>
          <w:szCs w:val="20"/>
          <w:lang w:val="fr-FR"/>
        </w:rPr>
        <w:t xml:space="preserve">, </w:t>
      </w:r>
      <w:r w:rsidR="00014C38" w:rsidRPr="00BB0B2D">
        <w:rPr>
          <w:sz w:val="20"/>
          <w:szCs w:val="20"/>
          <w:lang w:val="fr-FR"/>
        </w:rPr>
        <w:t>se</w:t>
      </w:r>
      <w:r w:rsidR="00931E9D" w:rsidRPr="00BB0B2D">
        <w:rPr>
          <w:sz w:val="20"/>
          <w:szCs w:val="20"/>
          <w:lang w:val="fr-FR"/>
        </w:rPr>
        <w:t xml:space="preserve"> prépare à travaille</w:t>
      </w:r>
      <w:r w:rsidR="00A93397" w:rsidRPr="00BB0B2D">
        <w:rPr>
          <w:sz w:val="20"/>
          <w:szCs w:val="20"/>
          <w:lang w:val="fr-FR"/>
        </w:rPr>
        <w:t>r ou</w:t>
      </w:r>
      <w:r w:rsidR="00AA5251" w:rsidRPr="00BB0B2D">
        <w:rPr>
          <w:sz w:val="20"/>
          <w:szCs w:val="20"/>
          <w:lang w:val="fr-FR"/>
        </w:rPr>
        <w:t xml:space="preserve"> met</w:t>
      </w:r>
      <w:r w:rsidR="00A93397" w:rsidRPr="00BB0B2D">
        <w:rPr>
          <w:sz w:val="20"/>
          <w:szCs w:val="20"/>
          <w:lang w:val="fr-FR"/>
        </w:rPr>
        <w:t xml:space="preserve"> fin à </w:t>
      </w:r>
      <w:r w:rsidR="00014C38" w:rsidRPr="00BB0B2D">
        <w:rPr>
          <w:sz w:val="20"/>
          <w:szCs w:val="20"/>
          <w:lang w:val="fr-FR"/>
        </w:rPr>
        <w:t>de quelconques</w:t>
      </w:r>
      <w:r w:rsidR="00A93397" w:rsidRPr="00BB0B2D">
        <w:rPr>
          <w:sz w:val="20"/>
          <w:szCs w:val="20"/>
          <w:lang w:val="fr-FR"/>
        </w:rPr>
        <w:t xml:space="preserve"> opérations de maintien de la paix</w:t>
      </w:r>
      <w:r w:rsidR="00AA5251" w:rsidRPr="00BB0B2D">
        <w:rPr>
          <w:sz w:val="20"/>
          <w:szCs w:val="20"/>
          <w:lang w:val="fr-FR"/>
        </w:rPr>
        <w:t>,</w:t>
      </w:r>
      <w:r w:rsidR="00A93397" w:rsidRPr="00BB0B2D">
        <w:rPr>
          <w:sz w:val="20"/>
          <w:szCs w:val="20"/>
          <w:lang w:val="fr-FR"/>
        </w:rPr>
        <w:t xml:space="preserve"> </w:t>
      </w:r>
      <w:r w:rsidR="00AA5251" w:rsidRPr="00BB0B2D">
        <w:rPr>
          <w:sz w:val="20"/>
          <w:szCs w:val="20"/>
          <w:lang w:val="fr-FR"/>
        </w:rPr>
        <w:t xml:space="preserve">opérations </w:t>
      </w:r>
      <w:r w:rsidR="00A93397" w:rsidRPr="00BB0B2D">
        <w:rPr>
          <w:sz w:val="20"/>
          <w:szCs w:val="20"/>
          <w:lang w:val="fr-FR"/>
        </w:rPr>
        <w:t>humanitaire</w:t>
      </w:r>
      <w:r w:rsidR="00AA5251" w:rsidRPr="00BB0B2D">
        <w:rPr>
          <w:sz w:val="20"/>
          <w:szCs w:val="20"/>
          <w:lang w:val="fr-FR"/>
        </w:rPr>
        <w:t>s</w:t>
      </w:r>
      <w:r w:rsidR="00A93397" w:rsidRPr="00BB0B2D">
        <w:rPr>
          <w:sz w:val="20"/>
          <w:szCs w:val="20"/>
          <w:lang w:val="fr-FR"/>
        </w:rPr>
        <w:t xml:space="preserve"> ou </w:t>
      </w:r>
      <w:r w:rsidR="00AA5251" w:rsidRPr="00BB0B2D">
        <w:rPr>
          <w:sz w:val="20"/>
          <w:szCs w:val="20"/>
          <w:lang w:val="fr-FR"/>
        </w:rPr>
        <w:t xml:space="preserve">opérations </w:t>
      </w:r>
      <w:r w:rsidR="00A93397" w:rsidRPr="00BB0B2D">
        <w:rPr>
          <w:sz w:val="20"/>
          <w:szCs w:val="20"/>
          <w:lang w:val="fr-FR"/>
        </w:rPr>
        <w:t>similaire</w:t>
      </w:r>
      <w:r w:rsidR="00AA5251" w:rsidRPr="00BB0B2D">
        <w:rPr>
          <w:sz w:val="20"/>
          <w:szCs w:val="20"/>
          <w:lang w:val="fr-FR"/>
        </w:rPr>
        <w:t>s</w:t>
      </w:r>
      <w:r w:rsidR="00A93397" w:rsidRPr="00BB0B2D">
        <w:rPr>
          <w:sz w:val="20"/>
          <w:szCs w:val="20"/>
          <w:lang w:val="fr-FR"/>
        </w:rPr>
        <w:t>, tous retards</w:t>
      </w:r>
      <w:r w:rsidR="00AA5251" w:rsidRPr="00BB0B2D">
        <w:rPr>
          <w:sz w:val="20"/>
          <w:szCs w:val="20"/>
          <w:lang w:val="fr-FR"/>
        </w:rPr>
        <w:t xml:space="preserve"> </w:t>
      </w:r>
      <w:r w:rsidR="00D10B56" w:rsidRPr="00BB0B2D">
        <w:rPr>
          <w:sz w:val="20"/>
          <w:szCs w:val="20"/>
          <w:lang w:val="fr-FR"/>
        </w:rPr>
        <w:t>d</w:t>
      </w:r>
      <w:r w:rsidR="00710AA1" w:rsidRPr="00BB0B2D">
        <w:rPr>
          <w:sz w:val="20"/>
          <w:szCs w:val="20"/>
          <w:lang w:val="fr-FR"/>
        </w:rPr>
        <w:t>’</w:t>
      </w:r>
      <w:r w:rsidR="00D10B56" w:rsidRPr="00BB0B2D">
        <w:rPr>
          <w:sz w:val="20"/>
          <w:szCs w:val="20"/>
          <w:lang w:val="fr-FR"/>
        </w:rPr>
        <w:t>exécution ou manqu</w:t>
      </w:r>
      <w:r w:rsidR="00D43F1A" w:rsidRPr="00BB0B2D">
        <w:rPr>
          <w:sz w:val="20"/>
          <w:szCs w:val="20"/>
          <w:lang w:val="fr-FR"/>
        </w:rPr>
        <w:t>ement</w:t>
      </w:r>
      <w:r w:rsidR="00DD6798" w:rsidRPr="00BB0B2D">
        <w:rPr>
          <w:sz w:val="20"/>
          <w:szCs w:val="20"/>
          <w:lang w:val="fr-FR"/>
        </w:rPr>
        <w:t>s</w:t>
      </w:r>
      <w:r w:rsidR="00D43F1A" w:rsidRPr="00BB0B2D">
        <w:rPr>
          <w:sz w:val="20"/>
          <w:szCs w:val="20"/>
          <w:lang w:val="fr-FR"/>
        </w:rPr>
        <w:t xml:space="preserve"> à remplir de telles </w:t>
      </w:r>
      <w:r w:rsidR="00DD6798" w:rsidRPr="00BB0B2D">
        <w:rPr>
          <w:sz w:val="20"/>
          <w:szCs w:val="20"/>
          <w:lang w:val="fr-FR"/>
        </w:rPr>
        <w:t>obligations</w:t>
      </w:r>
      <w:r w:rsidR="00D43F1A" w:rsidRPr="00BB0B2D">
        <w:rPr>
          <w:sz w:val="20"/>
          <w:szCs w:val="20"/>
          <w:lang w:val="fr-FR"/>
        </w:rPr>
        <w:t xml:space="preserve"> en raison de condi</w:t>
      </w:r>
      <w:r w:rsidR="00DB601A" w:rsidRPr="00BB0B2D">
        <w:rPr>
          <w:sz w:val="20"/>
          <w:szCs w:val="20"/>
          <w:lang w:val="fr-FR"/>
        </w:rPr>
        <w:t>tions difficiles ou en rapport à</w:t>
      </w:r>
      <w:r w:rsidR="00D43F1A" w:rsidRPr="00BB0B2D">
        <w:rPr>
          <w:sz w:val="20"/>
          <w:szCs w:val="20"/>
          <w:lang w:val="fr-FR"/>
        </w:rPr>
        <w:t xml:space="preserve"> des conditions difficiles dans de telles zone</w:t>
      </w:r>
      <w:r w:rsidR="00DB601A" w:rsidRPr="00BB0B2D">
        <w:rPr>
          <w:sz w:val="20"/>
          <w:szCs w:val="20"/>
          <w:lang w:val="fr-FR"/>
        </w:rPr>
        <w:t>s</w:t>
      </w:r>
      <w:r w:rsidR="00D43F1A" w:rsidRPr="00BB0B2D">
        <w:rPr>
          <w:sz w:val="20"/>
          <w:szCs w:val="20"/>
          <w:lang w:val="fr-FR"/>
        </w:rPr>
        <w:t xml:space="preserve"> ou région</w:t>
      </w:r>
      <w:r w:rsidR="00DB601A" w:rsidRPr="00BB0B2D">
        <w:rPr>
          <w:sz w:val="20"/>
          <w:szCs w:val="20"/>
          <w:lang w:val="fr-FR"/>
        </w:rPr>
        <w:t>s</w:t>
      </w:r>
      <w:r w:rsidR="00D43F1A" w:rsidRPr="00BB0B2D">
        <w:rPr>
          <w:sz w:val="20"/>
          <w:szCs w:val="20"/>
          <w:lang w:val="fr-FR"/>
        </w:rPr>
        <w:t xml:space="preserve">, ou en raison de </w:t>
      </w:r>
      <w:r w:rsidR="00DB601A" w:rsidRPr="00BB0B2D">
        <w:rPr>
          <w:sz w:val="20"/>
          <w:szCs w:val="20"/>
          <w:lang w:val="fr-FR"/>
        </w:rPr>
        <w:t>quelconque</w:t>
      </w:r>
      <w:r w:rsidR="00F5741D" w:rsidRPr="00BB0B2D">
        <w:rPr>
          <w:sz w:val="20"/>
          <w:szCs w:val="20"/>
          <w:lang w:val="fr-FR"/>
        </w:rPr>
        <w:t>s</w:t>
      </w:r>
      <w:r w:rsidR="00D43F1A" w:rsidRPr="00BB0B2D">
        <w:rPr>
          <w:sz w:val="20"/>
          <w:szCs w:val="20"/>
          <w:lang w:val="fr-FR"/>
        </w:rPr>
        <w:t xml:space="preserve"> </w:t>
      </w:r>
      <w:r w:rsidR="00DB601A" w:rsidRPr="00BB0B2D">
        <w:rPr>
          <w:sz w:val="20"/>
          <w:szCs w:val="20"/>
          <w:lang w:val="fr-FR"/>
        </w:rPr>
        <w:t>troubles causés à l</w:t>
      </w:r>
      <w:r w:rsidR="00710AA1" w:rsidRPr="00BB0B2D">
        <w:rPr>
          <w:sz w:val="20"/>
          <w:szCs w:val="20"/>
          <w:lang w:val="fr-FR"/>
        </w:rPr>
        <w:t>’</w:t>
      </w:r>
      <w:r w:rsidR="00DB601A" w:rsidRPr="00BB0B2D">
        <w:rPr>
          <w:sz w:val="20"/>
          <w:szCs w:val="20"/>
          <w:lang w:val="fr-FR"/>
        </w:rPr>
        <w:t xml:space="preserve">ordre public dans de telles zones </w:t>
      </w:r>
      <w:r w:rsidR="00DD494B" w:rsidRPr="00BB0B2D">
        <w:rPr>
          <w:sz w:val="20"/>
          <w:szCs w:val="20"/>
          <w:lang w:val="fr-FR"/>
        </w:rPr>
        <w:t xml:space="preserve">ou </w:t>
      </w:r>
      <w:r w:rsidR="00DB601A" w:rsidRPr="00BB0B2D">
        <w:rPr>
          <w:sz w:val="20"/>
          <w:szCs w:val="20"/>
          <w:lang w:val="fr-FR"/>
        </w:rPr>
        <w:t>région</w:t>
      </w:r>
      <w:r w:rsidR="00DD494B" w:rsidRPr="00BB0B2D">
        <w:rPr>
          <w:sz w:val="20"/>
          <w:szCs w:val="20"/>
          <w:lang w:val="fr-FR"/>
        </w:rPr>
        <w:t>s</w:t>
      </w:r>
      <w:r w:rsidR="00860EF6" w:rsidRPr="00BB0B2D">
        <w:rPr>
          <w:sz w:val="20"/>
          <w:szCs w:val="20"/>
          <w:lang w:val="fr-FR"/>
        </w:rPr>
        <w:t>,</w:t>
      </w:r>
      <w:r w:rsidR="00DB601A" w:rsidRPr="00BB0B2D">
        <w:rPr>
          <w:sz w:val="20"/>
          <w:szCs w:val="20"/>
          <w:lang w:val="fr-FR"/>
        </w:rPr>
        <w:t xml:space="preserve"> </w:t>
      </w:r>
      <w:r w:rsidR="00DD494B" w:rsidRPr="00BB0B2D">
        <w:rPr>
          <w:sz w:val="20"/>
          <w:szCs w:val="20"/>
          <w:lang w:val="fr-FR"/>
        </w:rPr>
        <w:t>ne</w:t>
      </w:r>
      <w:r w:rsidR="00860EF6" w:rsidRPr="00BB0B2D">
        <w:rPr>
          <w:sz w:val="20"/>
          <w:szCs w:val="20"/>
          <w:lang w:val="fr-FR"/>
        </w:rPr>
        <w:t xml:space="preserve"> pourront</w:t>
      </w:r>
      <w:r w:rsidR="00DB601A" w:rsidRPr="00BB0B2D">
        <w:rPr>
          <w:sz w:val="20"/>
          <w:szCs w:val="20"/>
          <w:lang w:val="fr-FR"/>
        </w:rPr>
        <w:t xml:space="preserve"> pas </w:t>
      </w:r>
      <w:r w:rsidR="008322BA" w:rsidRPr="00BB0B2D">
        <w:rPr>
          <w:sz w:val="20"/>
          <w:szCs w:val="20"/>
          <w:lang w:val="fr-FR"/>
        </w:rPr>
        <w:t xml:space="preserve">constituer en tant que tels des </w:t>
      </w:r>
      <w:r w:rsidR="00DB601A" w:rsidRPr="00BB0B2D">
        <w:rPr>
          <w:sz w:val="20"/>
          <w:szCs w:val="20"/>
          <w:lang w:val="fr-FR"/>
        </w:rPr>
        <w:t>cas de force majeure</w:t>
      </w:r>
      <w:r w:rsidR="002330C4" w:rsidRPr="00BB0B2D">
        <w:rPr>
          <w:bCs/>
          <w:sz w:val="20"/>
          <w:szCs w:val="20"/>
          <w:lang w:val="fr-FR"/>
        </w:rPr>
        <w:t>.</w:t>
      </w:r>
    </w:p>
    <w:p w14:paraId="77F3DA3A" w14:textId="77777777" w:rsidR="002330C4" w:rsidRPr="00BB0B2D" w:rsidRDefault="002330C4" w:rsidP="00015EF2">
      <w:pPr>
        <w:rPr>
          <w:sz w:val="20"/>
          <w:szCs w:val="20"/>
          <w:lang w:val="fr-FR"/>
        </w:rPr>
      </w:pPr>
    </w:p>
    <w:p w14:paraId="6107C7FF" w14:textId="289774F1" w:rsidR="002330C4" w:rsidRPr="00BB0B2D" w:rsidRDefault="0008164B" w:rsidP="00535120">
      <w:pPr>
        <w:numPr>
          <w:ilvl w:val="0"/>
          <w:numId w:val="9"/>
        </w:numPr>
        <w:ind w:hanging="720"/>
        <w:rPr>
          <w:sz w:val="20"/>
          <w:szCs w:val="20"/>
          <w:lang w:val="fr-FR"/>
        </w:rPr>
      </w:pPr>
      <w:r w:rsidRPr="00BB0B2D">
        <w:rPr>
          <w:b/>
          <w:bCs/>
          <w:sz w:val="20"/>
          <w:szCs w:val="20"/>
          <w:lang w:val="fr-FR"/>
        </w:rPr>
        <w:t>RÉSILIATION</w:t>
      </w:r>
      <w:r w:rsidR="00AA30B5" w:rsidRPr="00BB0B2D">
        <w:rPr>
          <w:b/>
          <w:bCs/>
          <w:sz w:val="20"/>
          <w:szCs w:val="20"/>
          <w:lang w:val="fr-FR"/>
        </w:rPr>
        <w:t> </w:t>
      </w:r>
      <w:r w:rsidR="00CF5754" w:rsidRPr="00BB0B2D">
        <w:rPr>
          <w:b/>
          <w:bCs/>
          <w:sz w:val="20"/>
          <w:szCs w:val="20"/>
          <w:lang w:val="fr-FR"/>
        </w:rPr>
        <w:t>:</w:t>
      </w:r>
    </w:p>
    <w:p w14:paraId="02907541" w14:textId="77777777" w:rsidR="002330C4" w:rsidRPr="00BB0B2D" w:rsidRDefault="002330C4" w:rsidP="00015EF2">
      <w:pPr>
        <w:rPr>
          <w:sz w:val="20"/>
          <w:szCs w:val="20"/>
          <w:lang w:val="fr-FR"/>
        </w:rPr>
      </w:pPr>
    </w:p>
    <w:p w14:paraId="7AEEFC80" w14:textId="41D7D516" w:rsidR="00264A99" w:rsidRPr="00BB0B2D" w:rsidRDefault="002366AB" w:rsidP="00015EF2">
      <w:pPr>
        <w:autoSpaceDE w:val="0"/>
        <w:autoSpaceDN w:val="0"/>
        <w:adjustRightInd w:val="0"/>
        <w:ind w:left="720" w:hanging="720"/>
        <w:rPr>
          <w:sz w:val="20"/>
          <w:szCs w:val="20"/>
          <w:lang w:val="fr-FR"/>
        </w:rPr>
      </w:pPr>
      <w:r w:rsidRPr="00BB0B2D">
        <w:rPr>
          <w:sz w:val="20"/>
          <w:szCs w:val="20"/>
          <w:lang w:val="fr-FR"/>
        </w:rPr>
        <w:t>11</w:t>
      </w:r>
      <w:r w:rsidR="002330C4" w:rsidRPr="00BB0B2D">
        <w:rPr>
          <w:sz w:val="20"/>
          <w:szCs w:val="20"/>
          <w:lang w:val="fr-FR"/>
        </w:rPr>
        <w:t>.1</w:t>
      </w:r>
      <w:r w:rsidR="002330C4" w:rsidRPr="00BB0B2D">
        <w:rPr>
          <w:sz w:val="20"/>
          <w:szCs w:val="20"/>
          <w:lang w:val="fr-FR"/>
        </w:rPr>
        <w:tab/>
      </w:r>
      <w:r w:rsidR="00B23147" w:rsidRPr="00BB0B2D">
        <w:rPr>
          <w:sz w:val="20"/>
          <w:szCs w:val="20"/>
          <w:lang w:val="fr-FR"/>
        </w:rPr>
        <w:t xml:space="preserve">Chacune des </w:t>
      </w:r>
      <w:r w:rsidR="00381693" w:rsidRPr="00BB0B2D">
        <w:rPr>
          <w:sz w:val="20"/>
          <w:szCs w:val="20"/>
          <w:lang w:val="fr-FR"/>
        </w:rPr>
        <w:t>Partie</w:t>
      </w:r>
      <w:r w:rsidR="00B23147" w:rsidRPr="00BB0B2D">
        <w:rPr>
          <w:sz w:val="20"/>
          <w:szCs w:val="20"/>
          <w:lang w:val="fr-FR"/>
        </w:rPr>
        <w:t xml:space="preserve">s est habilitée à résilier le présent </w:t>
      </w:r>
      <w:r w:rsidR="00A77156" w:rsidRPr="00BB0B2D">
        <w:rPr>
          <w:sz w:val="20"/>
          <w:szCs w:val="20"/>
          <w:lang w:val="fr-FR"/>
        </w:rPr>
        <w:t>accord</w:t>
      </w:r>
      <w:r w:rsidR="00B23147" w:rsidRPr="00BB0B2D">
        <w:rPr>
          <w:sz w:val="20"/>
          <w:szCs w:val="20"/>
          <w:lang w:val="fr-FR"/>
        </w:rPr>
        <w:t xml:space="preserve"> par préavis écrit de trente (30) jours </w:t>
      </w:r>
      <w:r w:rsidR="00D3774B" w:rsidRPr="00BB0B2D">
        <w:rPr>
          <w:sz w:val="20"/>
          <w:szCs w:val="20"/>
          <w:lang w:val="fr-FR"/>
        </w:rPr>
        <w:t>civils</w:t>
      </w:r>
      <w:r w:rsidR="00B23147" w:rsidRPr="00BB0B2D">
        <w:rPr>
          <w:sz w:val="20"/>
          <w:szCs w:val="20"/>
          <w:lang w:val="fr-FR"/>
        </w:rPr>
        <w:t xml:space="preserve"> à l</w:t>
      </w:r>
      <w:r w:rsidR="00710AA1" w:rsidRPr="00BB0B2D">
        <w:rPr>
          <w:sz w:val="20"/>
          <w:szCs w:val="20"/>
          <w:lang w:val="fr-FR"/>
        </w:rPr>
        <w:t>’</w:t>
      </w:r>
      <w:r w:rsidR="00B23147" w:rsidRPr="00BB0B2D">
        <w:rPr>
          <w:sz w:val="20"/>
          <w:szCs w:val="20"/>
          <w:lang w:val="fr-FR"/>
        </w:rPr>
        <w:t xml:space="preserve">autre </w:t>
      </w:r>
      <w:r w:rsidR="00381693" w:rsidRPr="00BB0B2D">
        <w:rPr>
          <w:sz w:val="20"/>
          <w:szCs w:val="20"/>
          <w:lang w:val="fr-FR"/>
        </w:rPr>
        <w:t>Partie</w:t>
      </w:r>
      <w:r w:rsidR="00B23147" w:rsidRPr="00BB0B2D">
        <w:rPr>
          <w:sz w:val="20"/>
          <w:szCs w:val="20"/>
          <w:lang w:val="fr-FR"/>
        </w:rPr>
        <w:t xml:space="preserve"> dans chacune des situations suivantes</w:t>
      </w:r>
      <w:r w:rsidR="00AA30B5" w:rsidRPr="00BB0B2D">
        <w:rPr>
          <w:sz w:val="20"/>
          <w:szCs w:val="20"/>
          <w:lang w:val="fr-FR"/>
        </w:rPr>
        <w:t> </w:t>
      </w:r>
      <w:r w:rsidR="00B23147" w:rsidRPr="00BB0B2D">
        <w:rPr>
          <w:sz w:val="20"/>
          <w:szCs w:val="20"/>
          <w:lang w:val="fr-FR"/>
        </w:rPr>
        <w:t>:</w:t>
      </w:r>
    </w:p>
    <w:p w14:paraId="3D59BC0E" w14:textId="77777777" w:rsidR="00264A99" w:rsidRPr="00BB0B2D" w:rsidRDefault="00264A99" w:rsidP="00015EF2">
      <w:pPr>
        <w:autoSpaceDE w:val="0"/>
        <w:autoSpaceDN w:val="0"/>
        <w:adjustRightInd w:val="0"/>
        <w:ind w:left="720" w:hanging="720"/>
        <w:rPr>
          <w:sz w:val="20"/>
          <w:szCs w:val="20"/>
          <w:lang w:val="fr-FR"/>
        </w:rPr>
      </w:pPr>
    </w:p>
    <w:p w14:paraId="369031BD" w14:textId="3C649FEE" w:rsidR="00264A99" w:rsidRPr="00BB0B2D" w:rsidRDefault="00264A99" w:rsidP="00015EF2">
      <w:pPr>
        <w:autoSpaceDE w:val="0"/>
        <w:autoSpaceDN w:val="0"/>
        <w:adjustRightInd w:val="0"/>
        <w:ind w:left="1440" w:hanging="720"/>
        <w:rPr>
          <w:sz w:val="20"/>
          <w:szCs w:val="20"/>
          <w:lang w:val="fr-FR"/>
        </w:rPr>
      </w:pPr>
      <w:r w:rsidRPr="00BB0B2D">
        <w:rPr>
          <w:sz w:val="20"/>
          <w:szCs w:val="20"/>
          <w:lang w:val="fr-FR"/>
        </w:rPr>
        <w:t>a.</w:t>
      </w:r>
      <w:r w:rsidRPr="00BB0B2D">
        <w:rPr>
          <w:sz w:val="20"/>
          <w:szCs w:val="20"/>
          <w:lang w:val="fr-FR"/>
        </w:rPr>
        <w:tab/>
      </w:r>
      <w:r w:rsidR="00117BA5" w:rsidRPr="00BB0B2D">
        <w:rPr>
          <w:sz w:val="20"/>
          <w:szCs w:val="20"/>
          <w:lang w:val="fr-FR"/>
        </w:rPr>
        <w:t>Si elle conclut que l</w:t>
      </w:r>
      <w:r w:rsidR="00710AA1" w:rsidRPr="00BB0B2D">
        <w:rPr>
          <w:sz w:val="20"/>
          <w:szCs w:val="20"/>
          <w:lang w:val="fr-FR"/>
        </w:rPr>
        <w:t>’</w:t>
      </w:r>
      <w:r w:rsidR="00117BA5" w:rsidRPr="00BB0B2D">
        <w:rPr>
          <w:sz w:val="20"/>
          <w:szCs w:val="20"/>
          <w:lang w:val="fr-FR"/>
        </w:rPr>
        <w:t xml:space="preserve">autre </w:t>
      </w:r>
      <w:r w:rsidR="00381693" w:rsidRPr="00BB0B2D">
        <w:rPr>
          <w:sz w:val="20"/>
          <w:szCs w:val="20"/>
          <w:lang w:val="fr-FR"/>
        </w:rPr>
        <w:t>Partie</w:t>
      </w:r>
      <w:r w:rsidR="00117BA5" w:rsidRPr="00BB0B2D">
        <w:rPr>
          <w:sz w:val="20"/>
          <w:szCs w:val="20"/>
          <w:lang w:val="fr-FR"/>
        </w:rPr>
        <w:t xml:space="preserve"> a manqué à ses obligations aux termes du présent </w:t>
      </w:r>
      <w:r w:rsidR="00A77156" w:rsidRPr="00BB0B2D">
        <w:rPr>
          <w:sz w:val="20"/>
          <w:szCs w:val="20"/>
          <w:lang w:val="fr-FR"/>
        </w:rPr>
        <w:t>accord</w:t>
      </w:r>
      <w:r w:rsidR="00117BA5" w:rsidRPr="00BB0B2D">
        <w:rPr>
          <w:sz w:val="20"/>
          <w:szCs w:val="20"/>
          <w:lang w:val="fr-FR"/>
        </w:rPr>
        <w:t xml:space="preserve"> ou d</w:t>
      </w:r>
      <w:r w:rsidR="00710AA1" w:rsidRPr="00BB0B2D">
        <w:rPr>
          <w:sz w:val="20"/>
          <w:szCs w:val="20"/>
          <w:lang w:val="fr-FR"/>
        </w:rPr>
        <w:t>’</w:t>
      </w:r>
      <w:r w:rsidR="00117BA5" w:rsidRPr="00BB0B2D">
        <w:rPr>
          <w:sz w:val="20"/>
          <w:szCs w:val="20"/>
          <w:lang w:val="fr-FR"/>
        </w:rPr>
        <w:t xml:space="preserve">un quelconque </w:t>
      </w:r>
      <w:r w:rsidR="007861F7" w:rsidRPr="00BB0B2D">
        <w:rPr>
          <w:sz w:val="20"/>
          <w:szCs w:val="20"/>
          <w:lang w:val="fr-FR"/>
        </w:rPr>
        <w:t>D</w:t>
      </w:r>
      <w:r w:rsidR="00117BA5" w:rsidRPr="00BB0B2D">
        <w:rPr>
          <w:sz w:val="20"/>
          <w:szCs w:val="20"/>
          <w:lang w:val="fr-FR"/>
        </w:rPr>
        <w:t>ocu</w:t>
      </w:r>
      <w:r w:rsidR="007861F7" w:rsidRPr="00BB0B2D">
        <w:rPr>
          <w:sz w:val="20"/>
          <w:szCs w:val="20"/>
          <w:lang w:val="fr-FR"/>
        </w:rPr>
        <w:t>ment du P</w:t>
      </w:r>
      <w:r w:rsidR="00117BA5" w:rsidRPr="00BB0B2D">
        <w:rPr>
          <w:sz w:val="20"/>
          <w:szCs w:val="20"/>
          <w:lang w:val="fr-FR"/>
        </w:rPr>
        <w:t>rogramme</w:t>
      </w:r>
      <w:r w:rsidR="004F4DCC" w:rsidRPr="00BB0B2D">
        <w:rPr>
          <w:sz w:val="20"/>
          <w:szCs w:val="20"/>
          <w:lang w:val="fr-FR"/>
        </w:rPr>
        <w:t>,</w:t>
      </w:r>
      <w:r w:rsidR="00117BA5" w:rsidRPr="00BB0B2D">
        <w:rPr>
          <w:sz w:val="20"/>
          <w:szCs w:val="20"/>
          <w:lang w:val="fr-FR"/>
        </w:rPr>
        <w:t xml:space="preserve"> </w:t>
      </w:r>
      <w:r w:rsidR="00C724E5" w:rsidRPr="00BB0B2D">
        <w:rPr>
          <w:sz w:val="20"/>
          <w:szCs w:val="20"/>
          <w:lang w:val="fr-FR"/>
        </w:rPr>
        <w:t>et n</w:t>
      </w:r>
      <w:r w:rsidR="00710AA1" w:rsidRPr="00BB0B2D">
        <w:rPr>
          <w:sz w:val="20"/>
          <w:szCs w:val="20"/>
          <w:lang w:val="fr-FR"/>
        </w:rPr>
        <w:t>’</w:t>
      </w:r>
      <w:r w:rsidR="00C724E5" w:rsidRPr="00BB0B2D">
        <w:rPr>
          <w:sz w:val="20"/>
          <w:szCs w:val="20"/>
          <w:lang w:val="fr-FR"/>
        </w:rPr>
        <w:t>a pas rectifi</w:t>
      </w:r>
      <w:r w:rsidR="006F324D" w:rsidRPr="00BB0B2D">
        <w:rPr>
          <w:sz w:val="20"/>
          <w:szCs w:val="20"/>
          <w:lang w:val="fr-FR"/>
        </w:rPr>
        <w:t>é un tel manquement après qu</w:t>
      </w:r>
      <w:r w:rsidR="00710AA1" w:rsidRPr="00BB0B2D">
        <w:rPr>
          <w:sz w:val="20"/>
          <w:szCs w:val="20"/>
          <w:lang w:val="fr-FR"/>
        </w:rPr>
        <w:t>’</w:t>
      </w:r>
      <w:r w:rsidR="006F324D" w:rsidRPr="00BB0B2D">
        <w:rPr>
          <w:sz w:val="20"/>
          <w:szCs w:val="20"/>
          <w:lang w:val="fr-FR"/>
        </w:rPr>
        <w:t xml:space="preserve">il lui ait été demandé de le faire </w:t>
      </w:r>
      <w:r w:rsidR="00C724E5" w:rsidRPr="00BB0B2D">
        <w:rPr>
          <w:sz w:val="20"/>
          <w:szCs w:val="20"/>
          <w:lang w:val="fr-FR"/>
        </w:rPr>
        <w:t xml:space="preserve">par </w:t>
      </w:r>
      <w:r w:rsidR="00E66778" w:rsidRPr="00BB0B2D">
        <w:rPr>
          <w:sz w:val="20"/>
          <w:szCs w:val="20"/>
          <w:lang w:val="fr-FR"/>
        </w:rPr>
        <w:t xml:space="preserve">préavis </w:t>
      </w:r>
      <w:r w:rsidR="00C724E5" w:rsidRPr="00BB0B2D">
        <w:rPr>
          <w:sz w:val="20"/>
          <w:szCs w:val="20"/>
          <w:lang w:val="fr-FR"/>
        </w:rPr>
        <w:t xml:space="preserve">écrit </w:t>
      </w:r>
      <w:r w:rsidR="00E66778" w:rsidRPr="00BB0B2D">
        <w:rPr>
          <w:sz w:val="20"/>
          <w:szCs w:val="20"/>
          <w:lang w:val="fr-FR"/>
        </w:rPr>
        <w:t>d’un</w:t>
      </w:r>
      <w:r w:rsidR="00C724E5" w:rsidRPr="00BB0B2D">
        <w:rPr>
          <w:sz w:val="20"/>
          <w:szCs w:val="20"/>
          <w:lang w:val="fr-FR"/>
        </w:rPr>
        <w:t xml:space="preserve"> minimum</w:t>
      </w:r>
      <w:r w:rsidR="006F324D" w:rsidRPr="00BB0B2D">
        <w:rPr>
          <w:sz w:val="20"/>
          <w:szCs w:val="20"/>
          <w:lang w:val="fr-FR"/>
        </w:rPr>
        <w:t xml:space="preserve"> quatorze</w:t>
      </w:r>
      <w:r w:rsidR="00C724E5" w:rsidRPr="00BB0B2D">
        <w:rPr>
          <w:sz w:val="20"/>
          <w:szCs w:val="20"/>
          <w:lang w:val="fr-FR"/>
        </w:rPr>
        <w:t xml:space="preserve"> (14) jours </w:t>
      </w:r>
      <w:r w:rsidR="00D3774B" w:rsidRPr="00BB0B2D">
        <w:rPr>
          <w:sz w:val="20"/>
          <w:szCs w:val="20"/>
          <w:lang w:val="fr-FR"/>
        </w:rPr>
        <w:t>civils</w:t>
      </w:r>
      <w:r w:rsidR="00C01B21" w:rsidRPr="00BB0B2D">
        <w:rPr>
          <w:sz w:val="20"/>
          <w:szCs w:val="20"/>
          <w:lang w:val="fr-FR"/>
        </w:rPr>
        <w:t xml:space="preserve">, </w:t>
      </w:r>
      <w:r w:rsidR="004F4DCC" w:rsidRPr="00BB0B2D">
        <w:rPr>
          <w:sz w:val="20"/>
          <w:szCs w:val="20"/>
          <w:lang w:val="fr-FR"/>
        </w:rPr>
        <w:t>laquelle demande prend</w:t>
      </w:r>
      <w:r w:rsidR="00C01B21" w:rsidRPr="00BB0B2D">
        <w:rPr>
          <w:sz w:val="20"/>
          <w:szCs w:val="20"/>
          <w:lang w:val="fr-FR"/>
        </w:rPr>
        <w:t xml:space="preserve"> effet à compter </w:t>
      </w:r>
      <w:r w:rsidR="00C8555D" w:rsidRPr="00BB0B2D">
        <w:rPr>
          <w:sz w:val="20"/>
          <w:szCs w:val="20"/>
          <w:lang w:val="fr-FR"/>
        </w:rPr>
        <w:t>de la</w:t>
      </w:r>
      <w:r w:rsidR="00C01B21" w:rsidRPr="00BB0B2D">
        <w:rPr>
          <w:sz w:val="20"/>
          <w:szCs w:val="20"/>
          <w:lang w:val="fr-FR"/>
        </w:rPr>
        <w:t xml:space="preserve"> date </w:t>
      </w:r>
      <w:r w:rsidR="00C8555D" w:rsidRPr="00BB0B2D">
        <w:rPr>
          <w:sz w:val="20"/>
          <w:szCs w:val="20"/>
          <w:lang w:val="fr-FR"/>
        </w:rPr>
        <w:t xml:space="preserve">spécifiée </w:t>
      </w:r>
      <w:r w:rsidR="00C01B21" w:rsidRPr="00BB0B2D">
        <w:rPr>
          <w:sz w:val="20"/>
          <w:szCs w:val="20"/>
          <w:lang w:val="fr-FR"/>
        </w:rPr>
        <w:t>dans un tel avis</w:t>
      </w:r>
      <w:r w:rsidR="00AA30B5" w:rsidRPr="00BB0B2D">
        <w:rPr>
          <w:sz w:val="20"/>
          <w:szCs w:val="20"/>
          <w:lang w:val="fr-FR"/>
        </w:rPr>
        <w:t> </w:t>
      </w:r>
      <w:r w:rsidR="00C01B21" w:rsidRPr="00BB0B2D">
        <w:rPr>
          <w:sz w:val="20"/>
          <w:szCs w:val="20"/>
          <w:lang w:val="fr-FR"/>
        </w:rPr>
        <w:t>; et</w:t>
      </w:r>
    </w:p>
    <w:p w14:paraId="54D0F288" w14:textId="77777777" w:rsidR="00264A99" w:rsidRPr="00BB0B2D" w:rsidRDefault="00264A99" w:rsidP="00015EF2">
      <w:pPr>
        <w:autoSpaceDE w:val="0"/>
        <w:autoSpaceDN w:val="0"/>
        <w:adjustRightInd w:val="0"/>
        <w:ind w:left="1440" w:hanging="720"/>
        <w:rPr>
          <w:sz w:val="20"/>
          <w:szCs w:val="20"/>
          <w:lang w:val="fr-FR"/>
        </w:rPr>
      </w:pPr>
    </w:p>
    <w:p w14:paraId="6EF52132" w14:textId="72A1FF94" w:rsidR="002330C4" w:rsidRPr="00BB0B2D" w:rsidRDefault="00264A99" w:rsidP="00015EF2">
      <w:pPr>
        <w:ind w:left="1440" w:hanging="720"/>
        <w:rPr>
          <w:sz w:val="20"/>
          <w:szCs w:val="20"/>
          <w:lang w:val="fr-FR"/>
        </w:rPr>
      </w:pPr>
      <w:r w:rsidRPr="00BB0B2D">
        <w:rPr>
          <w:sz w:val="20"/>
          <w:szCs w:val="20"/>
          <w:lang w:val="fr-FR"/>
        </w:rPr>
        <w:t>b.</w:t>
      </w:r>
      <w:r w:rsidRPr="00BB0B2D">
        <w:rPr>
          <w:sz w:val="20"/>
          <w:szCs w:val="20"/>
          <w:lang w:val="fr-FR"/>
        </w:rPr>
        <w:tab/>
      </w:r>
      <w:r w:rsidR="001F51B2" w:rsidRPr="00BB0B2D">
        <w:rPr>
          <w:sz w:val="20"/>
          <w:szCs w:val="20"/>
          <w:lang w:val="fr-FR"/>
        </w:rPr>
        <w:t>Si elle conclut que l</w:t>
      </w:r>
      <w:r w:rsidR="00710AA1" w:rsidRPr="00BB0B2D">
        <w:rPr>
          <w:sz w:val="20"/>
          <w:szCs w:val="20"/>
          <w:lang w:val="fr-FR"/>
        </w:rPr>
        <w:t>’</w:t>
      </w:r>
      <w:r w:rsidR="001F51B2" w:rsidRPr="00BB0B2D">
        <w:rPr>
          <w:sz w:val="20"/>
          <w:szCs w:val="20"/>
          <w:lang w:val="fr-FR"/>
        </w:rPr>
        <w:t xml:space="preserve">autre </w:t>
      </w:r>
      <w:r w:rsidR="00381693" w:rsidRPr="00BB0B2D">
        <w:rPr>
          <w:sz w:val="20"/>
          <w:szCs w:val="20"/>
          <w:lang w:val="fr-FR"/>
        </w:rPr>
        <w:t>Partie</w:t>
      </w:r>
      <w:r w:rsidR="001F51B2" w:rsidRPr="00BB0B2D">
        <w:rPr>
          <w:sz w:val="20"/>
          <w:szCs w:val="20"/>
          <w:lang w:val="fr-FR"/>
        </w:rPr>
        <w:t xml:space="preserve"> n</w:t>
      </w:r>
      <w:r w:rsidR="00710AA1" w:rsidRPr="00BB0B2D">
        <w:rPr>
          <w:sz w:val="20"/>
          <w:szCs w:val="20"/>
          <w:lang w:val="fr-FR"/>
        </w:rPr>
        <w:t>’</w:t>
      </w:r>
      <w:r w:rsidR="001F51B2" w:rsidRPr="00BB0B2D">
        <w:rPr>
          <w:sz w:val="20"/>
          <w:szCs w:val="20"/>
          <w:lang w:val="fr-FR"/>
        </w:rPr>
        <w:t xml:space="preserve">est pas en mesure de remplir ses obligations aux termes du présent </w:t>
      </w:r>
      <w:r w:rsidR="00A77156" w:rsidRPr="00BB0B2D">
        <w:rPr>
          <w:sz w:val="20"/>
          <w:szCs w:val="20"/>
          <w:lang w:val="fr-FR"/>
        </w:rPr>
        <w:t>accord</w:t>
      </w:r>
      <w:r w:rsidR="001F51B2" w:rsidRPr="00BB0B2D">
        <w:rPr>
          <w:sz w:val="20"/>
          <w:szCs w:val="20"/>
          <w:lang w:val="fr-FR"/>
        </w:rPr>
        <w:t>.</w:t>
      </w:r>
    </w:p>
    <w:p w14:paraId="4D077A8B" w14:textId="77777777" w:rsidR="002330C4" w:rsidRPr="00BB0B2D" w:rsidRDefault="002330C4" w:rsidP="00015EF2">
      <w:pPr>
        <w:ind w:left="720" w:hanging="720"/>
        <w:rPr>
          <w:sz w:val="20"/>
          <w:szCs w:val="20"/>
          <w:lang w:val="fr-FR"/>
        </w:rPr>
      </w:pPr>
    </w:p>
    <w:p w14:paraId="32F4F83E" w14:textId="6C2CB1CA" w:rsidR="00264A99" w:rsidRPr="00BB0B2D" w:rsidRDefault="002366AB" w:rsidP="00015EF2">
      <w:pPr>
        <w:autoSpaceDE w:val="0"/>
        <w:autoSpaceDN w:val="0"/>
        <w:adjustRightInd w:val="0"/>
        <w:ind w:left="720" w:hanging="720"/>
        <w:rPr>
          <w:sz w:val="20"/>
          <w:szCs w:val="20"/>
          <w:lang w:val="fr-FR"/>
        </w:rPr>
      </w:pPr>
      <w:r w:rsidRPr="00BB0B2D">
        <w:rPr>
          <w:sz w:val="20"/>
          <w:szCs w:val="20"/>
          <w:lang w:val="fr-FR"/>
        </w:rPr>
        <w:t>11</w:t>
      </w:r>
      <w:r w:rsidR="002330C4" w:rsidRPr="00BB0B2D">
        <w:rPr>
          <w:sz w:val="20"/>
          <w:szCs w:val="20"/>
          <w:lang w:val="fr-FR"/>
        </w:rPr>
        <w:t>.2</w:t>
      </w:r>
      <w:r w:rsidR="002330C4" w:rsidRPr="00BB0B2D">
        <w:rPr>
          <w:sz w:val="20"/>
          <w:szCs w:val="20"/>
          <w:lang w:val="fr-FR"/>
        </w:rPr>
        <w:tab/>
      </w:r>
      <w:r w:rsidR="001F51B2" w:rsidRPr="00BB0B2D">
        <w:rPr>
          <w:sz w:val="20"/>
          <w:szCs w:val="20"/>
          <w:lang w:val="fr-FR"/>
        </w:rPr>
        <w:t>L’</w:t>
      </w:r>
      <w:r w:rsidR="00264A99" w:rsidRPr="00BB0B2D">
        <w:rPr>
          <w:sz w:val="20"/>
          <w:szCs w:val="20"/>
          <w:lang w:val="fr-FR"/>
        </w:rPr>
        <w:t>UN</w:t>
      </w:r>
      <w:r w:rsidR="00971CAF" w:rsidRPr="00BB0B2D">
        <w:rPr>
          <w:sz w:val="20"/>
          <w:szCs w:val="20"/>
          <w:lang w:val="fr-FR"/>
        </w:rPr>
        <w:t>ICEF</w:t>
      </w:r>
      <w:r w:rsidR="00264A99" w:rsidRPr="00BB0B2D">
        <w:rPr>
          <w:sz w:val="20"/>
          <w:szCs w:val="20"/>
          <w:lang w:val="fr-FR"/>
        </w:rPr>
        <w:t xml:space="preserve"> </w:t>
      </w:r>
      <w:r w:rsidR="00260736" w:rsidRPr="00BB0B2D">
        <w:rPr>
          <w:sz w:val="20"/>
          <w:szCs w:val="20"/>
          <w:lang w:val="fr-FR"/>
        </w:rPr>
        <w:t xml:space="preserve">est </w:t>
      </w:r>
      <w:r w:rsidR="00D909FF" w:rsidRPr="00BB0B2D">
        <w:rPr>
          <w:sz w:val="20"/>
          <w:szCs w:val="20"/>
          <w:lang w:val="fr-FR"/>
        </w:rPr>
        <w:t xml:space="preserve">également en droit de suspendre ou résilier </w:t>
      </w:r>
      <w:r w:rsidR="00C404EC" w:rsidRPr="00BB0B2D">
        <w:rPr>
          <w:sz w:val="20"/>
          <w:szCs w:val="20"/>
          <w:lang w:val="fr-FR"/>
        </w:rPr>
        <w:t>immédiatement</w:t>
      </w:r>
      <w:r w:rsidR="00D909FF" w:rsidRPr="00BB0B2D">
        <w:rPr>
          <w:sz w:val="20"/>
          <w:szCs w:val="20"/>
          <w:lang w:val="fr-FR"/>
        </w:rPr>
        <w:t xml:space="preserve"> le présent </w:t>
      </w:r>
      <w:r w:rsidR="00A77156" w:rsidRPr="00BB0B2D">
        <w:rPr>
          <w:sz w:val="20"/>
          <w:szCs w:val="20"/>
          <w:lang w:val="fr-FR"/>
        </w:rPr>
        <w:t>accord</w:t>
      </w:r>
      <w:r w:rsidR="00D909FF" w:rsidRPr="00BB0B2D">
        <w:rPr>
          <w:sz w:val="20"/>
          <w:szCs w:val="20"/>
          <w:lang w:val="fr-FR"/>
        </w:rPr>
        <w:t xml:space="preserve"> dans chacune des situations suivantes</w:t>
      </w:r>
      <w:r w:rsidR="00AA30B5" w:rsidRPr="00BB0B2D">
        <w:rPr>
          <w:sz w:val="20"/>
          <w:szCs w:val="20"/>
          <w:lang w:val="fr-FR"/>
        </w:rPr>
        <w:t> </w:t>
      </w:r>
      <w:r w:rsidR="00D909FF" w:rsidRPr="00BB0B2D">
        <w:rPr>
          <w:sz w:val="20"/>
          <w:szCs w:val="20"/>
          <w:lang w:val="fr-FR"/>
        </w:rPr>
        <w:t>:</w:t>
      </w:r>
    </w:p>
    <w:p w14:paraId="7AE442E1" w14:textId="77777777" w:rsidR="00264A99" w:rsidRPr="00BB0B2D" w:rsidRDefault="00264A99" w:rsidP="00015EF2">
      <w:pPr>
        <w:autoSpaceDE w:val="0"/>
        <w:autoSpaceDN w:val="0"/>
        <w:adjustRightInd w:val="0"/>
        <w:ind w:left="720" w:hanging="720"/>
        <w:rPr>
          <w:sz w:val="20"/>
          <w:szCs w:val="20"/>
          <w:lang w:val="fr-FR"/>
        </w:rPr>
      </w:pPr>
    </w:p>
    <w:p w14:paraId="21E6A235" w14:textId="2DA10EC6" w:rsidR="00264A99" w:rsidRPr="00BB0B2D" w:rsidRDefault="00557977" w:rsidP="00015EF2">
      <w:pPr>
        <w:autoSpaceDE w:val="0"/>
        <w:autoSpaceDN w:val="0"/>
        <w:adjustRightInd w:val="0"/>
        <w:ind w:left="1440" w:hanging="720"/>
        <w:rPr>
          <w:sz w:val="20"/>
          <w:szCs w:val="20"/>
          <w:lang w:val="fr-FR"/>
        </w:rPr>
      </w:pPr>
      <w:r w:rsidRPr="00BB0B2D">
        <w:rPr>
          <w:sz w:val="20"/>
          <w:szCs w:val="20"/>
          <w:lang w:val="fr-FR"/>
        </w:rPr>
        <w:t>a.</w:t>
      </w:r>
      <w:r w:rsidRPr="00BB0B2D">
        <w:rPr>
          <w:sz w:val="20"/>
          <w:szCs w:val="20"/>
          <w:lang w:val="fr-FR"/>
        </w:rPr>
        <w:tab/>
      </w:r>
      <w:r w:rsidR="00C404EC" w:rsidRPr="00BB0B2D">
        <w:rPr>
          <w:sz w:val="20"/>
          <w:szCs w:val="20"/>
          <w:lang w:val="fr-FR"/>
        </w:rPr>
        <w:t>Si l</w:t>
      </w:r>
      <w:r w:rsidR="00710AA1" w:rsidRPr="00BB0B2D">
        <w:rPr>
          <w:sz w:val="20"/>
          <w:szCs w:val="20"/>
          <w:lang w:val="fr-FR"/>
        </w:rPr>
        <w:t>’</w:t>
      </w:r>
      <w:r w:rsidR="00C404EC" w:rsidRPr="00BB0B2D">
        <w:rPr>
          <w:sz w:val="20"/>
          <w:szCs w:val="20"/>
          <w:lang w:val="fr-FR"/>
        </w:rPr>
        <w:t>exécution d</w:t>
      </w:r>
      <w:r w:rsidR="00710AA1" w:rsidRPr="00BB0B2D">
        <w:rPr>
          <w:sz w:val="20"/>
          <w:szCs w:val="20"/>
          <w:lang w:val="fr-FR"/>
        </w:rPr>
        <w:t>’</w:t>
      </w:r>
      <w:r w:rsidR="00C404EC" w:rsidRPr="00BB0B2D">
        <w:rPr>
          <w:sz w:val="20"/>
          <w:szCs w:val="20"/>
          <w:lang w:val="fr-FR"/>
        </w:rPr>
        <w:t xml:space="preserve">un quelconque </w:t>
      </w:r>
      <w:r w:rsidR="00F02991" w:rsidRPr="00BB0B2D">
        <w:rPr>
          <w:sz w:val="20"/>
          <w:szCs w:val="20"/>
          <w:lang w:val="fr-FR"/>
        </w:rPr>
        <w:t>Document du Programme</w:t>
      </w:r>
      <w:r w:rsidR="00C404EC" w:rsidRPr="00BB0B2D">
        <w:rPr>
          <w:sz w:val="20"/>
          <w:szCs w:val="20"/>
          <w:lang w:val="fr-FR"/>
        </w:rPr>
        <w:t xml:space="preserve"> n</w:t>
      </w:r>
      <w:r w:rsidR="00710AA1" w:rsidRPr="00BB0B2D">
        <w:rPr>
          <w:sz w:val="20"/>
          <w:szCs w:val="20"/>
          <w:lang w:val="fr-FR"/>
        </w:rPr>
        <w:t>’</w:t>
      </w:r>
      <w:r w:rsidR="00C404EC" w:rsidRPr="00BB0B2D">
        <w:rPr>
          <w:sz w:val="20"/>
          <w:szCs w:val="20"/>
          <w:lang w:val="fr-FR"/>
        </w:rPr>
        <w:t>a pas commencé dans un délai raisonnable</w:t>
      </w:r>
      <w:r w:rsidR="00AA30B5" w:rsidRPr="00BB0B2D">
        <w:rPr>
          <w:sz w:val="20"/>
          <w:szCs w:val="20"/>
          <w:lang w:val="fr-FR"/>
        </w:rPr>
        <w:t> </w:t>
      </w:r>
      <w:r w:rsidR="00C404EC" w:rsidRPr="00BB0B2D">
        <w:rPr>
          <w:sz w:val="20"/>
          <w:szCs w:val="20"/>
          <w:lang w:val="fr-FR"/>
        </w:rPr>
        <w:t>;</w:t>
      </w:r>
    </w:p>
    <w:p w14:paraId="27E99775" w14:textId="77777777" w:rsidR="00264A99" w:rsidRPr="00BB0B2D" w:rsidRDefault="00264A99" w:rsidP="00015EF2">
      <w:pPr>
        <w:autoSpaceDE w:val="0"/>
        <w:autoSpaceDN w:val="0"/>
        <w:adjustRightInd w:val="0"/>
        <w:ind w:left="1440" w:hanging="720"/>
        <w:rPr>
          <w:sz w:val="20"/>
          <w:szCs w:val="20"/>
          <w:lang w:val="fr-FR"/>
        </w:rPr>
      </w:pPr>
    </w:p>
    <w:p w14:paraId="3CDCFBC1" w14:textId="1A7EF2DB" w:rsidR="000A39D1" w:rsidRPr="0022680B" w:rsidRDefault="00264A99" w:rsidP="00015EF2">
      <w:pPr>
        <w:autoSpaceDE w:val="0"/>
        <w:autoSpaceDN w:val="0"/>
        <w:adjustRightInd w:val="0"/>
        <w:ind w:left="1440" w:hanging="720"/>
        <w:rPr>
          <w:sz w:val="20"/>
          <w:szCs w:val="20"/>
          <w:lang w:val="fr-FR"/>
        </w:rPr>
      </w:pPr>
      <w:r w:rsidRPr="00BB0B2D">
        <w:rPr>
          <w:sz w:val="20"/>
          <w:szCs w:val="20"/>
          <w:lang w:val="fr-FR"/>
        </w:rPr>
        <w:lastRenderedPageBreak/>
        <w:t>b.</w:t>
      </w:r>
      <w:r w:rsidRPr="00BB0B2D">
        <w:rPr>
          <w:sz w:val="20"/>
          <w:szCs w:val="20"/>
          <w:lang w:val="fr-FR"/>
        </w:rPr>
        <w:tab/>
      </w:r>
      <w:r w:rsidR="001E1A11">
        <w:rPr>
          <w:sz w:val="20"/>
          <w:szCs w:val="20"/>
          <w:lang w:val="fr-FR"/>
        </w:rPr>
        <w:t>S</w:t>
      </w:r>
      <w:r w:rsidR="000A39D1" w:rsidRPr="001E1A11">
        <w:rPr>
          <w:sz w:val="20"/>
          <w:szCs w:val="20"/>
          <w:lang w:val="fr-FR"/>
        </w:rPr>
        <w:t xml:space="preserve">i </w:t>
      </w:r>
      <w:r w:rsidR="001E1A11">
        <w:rPr>
          <w:sz w:val="20"/>
          <w:szCs w:val="20"/>
          <w:lang w:val="fr-FR"/>
        </w:rPr>
        <w:t>l’</w:t>
      </w:r>
      <w:r w:rsidR="000A39D1" w:rsidRPr="001E1A11">
        <w:rPr>
          <w:sz w:val="20"/>
          <w:szCs w:val="20"/>
          <w:lang w:val="fr-FR"/>
        </w:rPr>
        <w:t>IP</w:t>
      </w:r>
      <w:r w:rsidR="000A39D1" w:rsidRPr="003B4CD7">
        <w:rPr>
          <w:sz w:val="20"/>
          <w:szCs w:val="20"/>
          <w:lang w:val="fr-FR"/>
        </w:rPr>
        <w:t xml:space="preserve"> ne prend pas de mesures préventives contre </w:t>
      </w:r>
      <w:r w:rsidR="00700C91">
        <w:rPr>
          <w:sz w:val="20"/>
          <w:szCs w:val="20"/>
          <w:lang w:val="fr-FR"/>
        </w:rPr>
        <w:t>des</w:t>
      </w:r>
      <w:r w:rsidR="00700C91" w:rsidRPr="003B4CD7">
        <w:rPr>
          <w:sz w:val="20"/>
          <w:szCs w:val="20"/>
          <w:lang w:val="fr-FR"/>
        </w:rPr>
        <w:t xml:space="preserve"> cas d’exploitation </w:t>
      </w:r>
      <w:r w:rsidR="00700C91">
        <w:rPr>
          <w:sz w:val="20"/>
          <w:szCs w:val="20"/>
          <w:lang w:val="fr-FR"/>
        </w:rPr>
        <w:t>ou d’abus sexuels</w:t>
      </w:r>
      <w:r w:rsidR="00700C91" w:rsidRPr="003B4CD7">
        <w:rPr>
          <w:sz w:val="20"/>
          <w:szCs w:val="20"/>
          <w:lang w:val="fr-FR"/>
        </w:rPr>
        <w:t xml:space="preserve"> </w:t>
      </w:r>
      <w:r w:rsidR="00700C91">
        <w:rPr>
          <w:sz w:val="20"/>
          <w:szCs w:val="20"/>
          <w:lang w:val="fr-FR"/>
        </w:rPr>
        <w:t>ou de</w:t>
      </w:r>
      <w:r w:rsidR="000A39D1" w:rsidRPr="003B4CD7">
        <w:rPr>
          <w:sz w:val="20"/>
          <w:szCs w:val="20"/>
          <w:lang w:val="fr-FR"/>
        </w:rPr>
        <w:t xml:space="preserve"> violations de la protection des enfants ; </w:t>
      </w:r>
      <w:r w:rsidR="008B3741">
        <w:rPr>
          <w:sz w:val="20"/>
          <w:szCs w:val="20"/>
          <w:lang w:val="fr-FR"/>
        </w:rPr>
        <w:t xml:space="preserve">si l’IP ne mène aucune enquête concernant des allégations </w:t>
      </w:r>
      <w:r w:rsidR="008B3741" w:rsidRPr="003B4CD7">
        <w:rPr>
          <w:sz w:val="20"/>
          <w:szCs w:val="20"/>
          <w:lang w:val="fr-FR"/>
        </w:rPr>
        <w:t xml:space="preserve">d’exploitation </w:t>
      </w:r>
      <w:r w:rsidR="008B3741">
        <w:rPr>
          <w:sz w:val="20"/>
          <w:szCs w:val="20"/>
          <w:lang w:val="fr-FR"/>
        </w:rPr>
        <w:t>ou d’abus sexuels</w:t>
      </w:r>
      <w:r w:rsidR="008B3741" w:rsidRPr="003B4CD7">
        <w:rPr>
          <w:sz w:val="20"/>
          <w:szCs w:val="20"/>
          <w:lang w:val="fr-FR"/>
        </w:rPr>
        <w:t xml:space="preserve"> </w:t>
      </w:r>
      <w:r w:rsidR="008B3741">
        <w:rPr>
          <w:sz w:val="20"/>
          <w:szCs w:val="20"/>
          <w:lang w:val="fr-FR"/>
        </w:rPr>
        <w:t xml:space="preserve">ou </w:t>
      </w:r>
      <w:r w:rsidR="003E0704" w:rsidRPr="003B4CD7">
        <w:rPr>
          <w:sz w:val="20"/>
          <w:szCs w:val="20"/>
          <w:lang w:val="fr-FR"/>
        </w:rPr>
        <w:t>de violations de la protection des enfants</w:t>
      </w:r>
      <w:r w:rsidR="00697D6F">
        <w:rPr>
          <w:sz w:val="20"/>
          <w:szCs w:val="20"/>
          <w:lang w:val="fr-FR"/>
        </w:rPr>
        <w:t> ;</w:t>
      </w:r>
      <w:r w:rsidR="003E0704" w:rsidRPr="003B4CD7">
        <w:rPr>
          <w:sz w:val="20"/>
          <w:szCs w:val="20"/>
          <w:lang w:val="fr-FR"/>
        </w:rPr>
        <w:t xml:space="preserve"> </w:t>
      </w:r>
      <w:r w:rsidR="000A39D1" w:rsidRPr="003B4CD7">
        <w:rPr>
          <w:sz w:val="20"/>
          <w:szCs w:val="20"/>
          <w:lang w:val="fr-FR"/>
        </w:rPr>
        <w:t xml:space="preserve">ou si </w:t>
      </w:r>
      <w:r w:rsidR="003B4CD7">
        <w:rPr>
          <w:sz w:val="20"/>
          <w:szCs w:val="20"/>
          <w:lang w:val="fr-FR"/>
        </w:rPr>
        <w:t>l’</w:t>
      </w:r>
      <w:r w:rsidR="000A39D1" w:rsidRPr="003B4CD7">
        <w:rPr>
          <w:sz w:val="20"/>
          <w:szCs w:val="20"/>
          <w:lang w:val="fr-FR"/>
        </w:rPr>
        <w:t xml:space="preserve">IP ne prend pas de mesures </w:t>
      </w:r>
      <w:r w:rsidR="00767377">
        <w:rPr>
          <w:sz w:val="20"/>
          <w:szCs w:val="20"/>
          <w:lang w:val="fr-FR"/>
        </w:rPr>
        <w:t>correctives</w:t>
      </w:r>
      <w:r w:rsidR="006C294E">
        <w:rPr>
          <w:sz w:val="20"/>
          <w:szCs w:val="20"/>
          <w:lang w:val="fr-FR"/>
        </w:rPr>
        <w:t xml:space="preserve"> concernant des cas d’exploitation</w:t>
      </w:r>
      <w:r w:rsidR="000A39D1" w:rsidRPr="003B4CD7">
        <w:rPr>
          <w:sz w:val="20"/>
          <w:szCs w:val="20"/>
          <w:lang w:val="fr-FR"/>
        </w:rPr>
        <w:t xml:space="preserve"> </w:t>
      </w:r>
      <w:r w:rsidR="006C294E">
        <w:rPr>
          <w:sz w:val="20"/>
          <w:szCs w:val="20"/>
          <w:lang w:val="fr-FR"/>
        </w:rPr>
        <w:t>ou d’</w:t>
      </w:r>
      <w:r w:rsidR="0022680B">
        <w:rPr>
          <w:sz w:val="20"/>
          <w:szCs w:val="20"/>
          <w:lang w:val="fr-FR"/>
        </w:rPr>
        <w:t xml:space="preserve">abus </w:t>
      </w:r>
      <w:proofErr w:type="gramStart"/>
      <w:r w:rsidR="000A39D1" w:rsidRPr="003B4CD7">
        <w:rPr>
          <w:sz w:val="20"/>
          <w:szCs w:val="20"/>
          <w:lang w:val="fr-FR"/>
        </w:rPr>
        <w:t>sexuels</w:t>
      </w:r>
      <w:r w:rsidR="00697C39">
        <w:rPr>
          <w:sz w:val="20"/>
          <w:szCs w:val="20"/>
          <w:lang w:val="fr-FR"/>
        </w:rPr>
        <w:t xml:space="preserve"> </w:t>
      </w:r>
      <w:r w:rsidR="000A39D1" w:rsidRPr="003B4CD7">
        <w:rPr>
          <w:sz w:val="20"/>
          <w:szCs w:val="20"/>
          <w:lang w:val="fr-FR"/>
        </w:rPr>
        <w:t xml:space="preserve"> ou</w:t>
      </w:r>
      <w:proofErr w:type="gramEnd"/>
      <w:r w:rsidR="000A39D1" w:rsidRPr="003B4CD7">
        <w:rPr>
          <w:sz w:val="20"/>
          <w:szCs w:val="20"/>
          <w:lang w:val="fr-FR"/>
        </w:rPr>
        <w:t xml:space="preserve"> des violations de la protection des enfants </w:t>
      </w:r>
      <w:r w:rsidR="003C1EA3">
        <w:rPr>
          <w:sz w:val="20"/>
          <w:szCs w:val="20"/>
          <w:lang w:val="fr-FR"/>
        </w:rPr>
        <w:t>(tels que ces termes sont définis à l’</w:t>
      </w:r>
      <w:r w:rsidR="00C459B0">
        <w:rPr>
          <w:sz w:val="20"/>
          <w:szCs w:val="20"/>
          <w:lang w:val="fr-FR"/>
        </w:rPr>
        <w:t>Article 14.1</w:t>
      </w:r>
      <w:r w:rsidR="003C1EA3">
        <w:rPr>
          <w:sz w:val="20"/>
          <w:szCs w:val="20"/>
          <w:lang w:val="fr-FR"/>
        </w:rPr>
        <w:t xml:space="preserve">) </w:t>
      </w:r>
      <w:r w:rsidR="000A39D1" w:rsidRPr="003B4CD7">
        <w:rPr>
          <w:sz w:val="20"/>
          <w:szCs w:val="20"/>
          <w:lang w:val="fr-FR"/>
        </w:rPr>
        <w:t>;</w:t>
      </w:r>
    </w:p>
    <w:p w14:paraId="55C6FBDF" w14:textId="77777777" w:rsidR="000A39D1" w:rsidRPr="00C64ABF" w:rsidRDefault="000A39D1" w:rsidP="00015EF2">
      <w:pPr>
        <w:autoSpaceDE w:val="0"/>
        <w:autoSpaceDN w:val="0"/>
        <w:adjustRightInd w:val="0"/>
        <w:ind w:left="1440" w:hanging="720"/>
        <w:rPr>
          <w:color w:val="C00000"/>
          <w:lang w:val="fr-FR"/>
        </w:rPr>
      </w:pPr>
    </w:p>
    <w:p w14:paraId="476432EE" w14:textId="38B14FA9" w:rsidR="00264A99" w:rsidRPr="00E23FEA" w:rsidRDefault="000A39D1" w:rsidP="00015EF2">
      <w:pPr>
        <w:autoSpaceDE w:val="0"/>
        <w:autoSpaceDN w:val="0"/>
        <w:adjustRightInd w:val="0"/>
        <w:ind w:left="1440" w:hanging="720"/>
        <w:rPr>
          <w:color w:val="000000"/>
          <w:sz w:val="20"/>
          <w:szCs w:val="20"/>
          <w:lang w:val="fr-FR"/>
        </w:rPr>
      </w:pPr>
      <w:r w:rsidRPr="00BB0B2D">
        <w:rPr>
          <w:sz w:val="20"/>
          <w:szCs w:val="20"/>
          <w:lang w:val="fr-FR"/>
        </w:rPr>
        <w:t xml:space="preserve">c. </w:t>
      </w:r>
      <w:r w:rsidRPr="00BB0B2D">
        <w:rPr>
          <w:color w:val="C00000"/>
          <w:sz w:val="20"/>
          <w:szCs w:val="20"/>
          <w:lang w:val="fr-FR"/>
        </w:rPr>
        <w:tab/>
      </w:r>
      <w:r w:rsidR="00653CD6" w:rsidRPr="00BB0B2D">
        <w:rPr>
          <w:color w:val="000000"/>
          <w:sz w:val="20"/>
          <w:szCs w:val="20"/>
          <w:lang w:val="fr-FR"/>
        </w:rPr>
        <w:t xml:space="preserve">Si </w:t>
      </w:r>
      <w:r w:rsidR="002D7E07" w:rsidRPr="00BB0B2D">
        <w:rPr>
          <w:color w:val="000000"/>
          <w:sz w:val="20"/>
          <w:szCs w:val="20"/>
          <w:lang w:val="fr-FR"/>
        </w:rPr>
        <w:t>l’UNICEF</w:t>
      </w:r>
      <w:r w:rsidR="00653CD6" w:rsidRPr="00BB0B2D">
        <w:rPr>
          <w:color w:val="000000"/>
          <w:sz w:val="20"/>
          <w:szCs w:val="20"/>
          <w:lang w:val="fr-FR"/>
        </w:rPr>
        <w:t xml:space="preserve"> décide que l’IP </w:t>
      </w:r>
      <w:r w:rsidR="00770289" w:rsidRPr="00BB0B2D">
        <w:rPr>
          <w:color w:val="000000"/>
          <w:sz w:val="20"/>
          <w:szCs w:val="20"/>
          <w:lang w:val="fr-FR"/>
        </w:rPr>
        <w:t>ou</w:t>
      </w:r>
      <w:r w:rsidR="00653CD6" w:rsidRPr="00BB0B2D">
        <w:rPr>
          <w:color w:val="000000"/>
          <w:sz w:val="20"/>
          <w:szCs w:val="20"/>
          <w:lang w:val="fr-FR"/>
        </w:rPr>
        <w:t xml:space="preserve"> l’un ou</w:t>
      </w:r>
      <w:r w:rsidR="00770289" w:rsidRPr="00BB0B2D">
        <w:rPr>
          <w:color w:val="000000"/>
          <w:sz w:val="20"/>
          <w:szCs w:val="20"/>
          <w:lang w:val="fr-FR"/>
        </w:rPr>
        <w:t xml:space="preserve"> l</w:t>
      </w:r>
      <w:r w:rsidR="00710AA1" w:rsidRPr="00BB0B2D">
        <w:rPr>
          <w:color w:val="000000"/>
          <w:sz w:val="20"/>
          <w:szCs w:val="20"/>
          <w:lang w:val="fr-FR"/>
        </w:rPr>
        <w:t>’</w:t>
      </w:r>
      <w:r w:rsidR="00770289" w:rsidRPr="00BB0B2D">
        <w:rPr>
          <w:color w:val="000000"/>
          <w:sz w:val="20"/>
          <w:szCs w:val="20"/>
          <w:lang w:val="fr-FR"/>
        </w:rPr>
        <w:t xml:space="preserve">autre de ses employés ou membres de son personnel </w:t>
      </w:r>
      <w:r w:rsidR="00653CD6" w:rsidRPr="00BB0B2D">
        <w:rPr>
          <w:color w:val="000000"/>
          <w:sz w:val="20"/>
          <w:szCs w:val="20"/>
          <w:lang w:val="fr-FR"/>
        </w:rPr>
        <w:t>a</w:t>
      </w:r>
      <w:r w:rsidR="00770289" w:rsidRPr="00BB0B2D">
        <w:rPr>
          <w:color w:val="000000"/>
          <w:sz w:val="20"/>
          <w:szCs w:val="20"/>
          <w:lang w:val="fr-FR"/>
        </w:rPr>
        <w:t xml:space="preserve"> agi de quelque</w:t>
      </w:r>
      <w:r w:rsidR="007954F4" w:rsidRPr="00BB0B2D">
        <w:rPr>
          <w:color w:val="000000"/>
          <w:sz w:val="20"/>
          <w:szCs w:val="20"/>
          <w:lang w:val="fr-FR"/>
        </w:rPr>
        <w:t xml:space="preserve"> façon que ce soit de</w:t>
      </w:r>
      <w:r w:rsidR="00770289" w:rsidRPr="00BB0B2D">
        <w:rPr>
          <w:color w:val="000000"/>
          <w:sz w:val="20"/>
          <w:szCs w:val="20"/>
          <w:lang w:val="fr-FR"/>
        </w:rPr>
        <w:t xml:space="preserve"> manière </w:t>
      </w:r>
      <w:r w:rsidR="00753865" w:rsidRPr="00BB0B2D">
        <w:rPr>
          <w:color w:val="000000"/>
          <w:sz w:val="20"/>
          <w:szCs w:val="20"/>
          <w:lang w:val="fr-FR"/>
        </w:rPr>
        <w:t>corrompue, frauduleuse</w:t>
      </w:r>
      <w:r w:rsidR="00CD00F6" w:rsidRPr="00BB0B2D">
        <w:rPr>
          <w:color w:val="000000"/>
          <w:sz w:val="20"/>
          <w:szCs w:val="20"/>
          <w:lang w:val="fr-FR"/>
        </w:rPr>
        <w:t xml:space="preserve">, </w:t>
      </w:r>
      <w:r w:rsidR="00491D0D" w:rsidRPr="00BB0B2D">
        <w:rPr>
          <w:color w:val="000000"/>
          <w:sz w:val="20"/>
          <w:szCs w:val="20"/>
          <w:lang w:val="fr-FR"/>
        </w:rPr>
        <w:t>collusoire</w:t>
      </w:r>
      <w:r w:rsidR="00753865" w:rsidRPr="00BB0B2D">
        <w:rPr>
          <w:color w:val="000000"/>
          <w:sz w:val="20"/>
          <w:szCs w:val="20"/>
          <w:lang w:val="fr-FR"/>
        </w:rPr>
        <w:t>, coercitive ou</w:t>
      </w:r>
      <w:r w:rsidR="00CD00F6" w:rsidRPr="00BB0B2D">
        <w:rPr>
          <w:color w:val="000000"/>
          <w:sz w:val="20"/>
          <w:szCs w:val="20"/>
          <w:lang w:val="fr-FR"/>
        </w:rPr>
        <w:t xml:space="preserve"> obstructionniste </w:t>
      </w:r>
      <w:r w:rsidR="00753865" w:rsidRPr="00BB0B2D">
        <w:rPr>
          <w:color w:val="000000"/>
          <w:sz w:val="20"/>
          <w:szCs w:val="20"/>
          <w:lang w:val="fr-FR"/>
        </w:rPr>
        <w:t>(selon le sens assig</w:t>
      </w:r>
      <w:r w:rsidR="007954F4" w:rsidRPr="00BB0B2D">
        <w:rPr>
          <w:color w:val="000000"/>
          <w:sz w:val="20"/>
          <w:szCs w:val="20"/>
          <w:lang w:val="fr-FR"/>
        </w:rPr>
        <w:t>né</w:t>
      </w:r>
      <w:r w:rsidR="00753865" w:rsidRPr="00BB0B2D">
        <w:rPr>
          <w:color w:val="000000"/>
          <w:sz w:val="20"/>
          <w:szCs w:val="20"/>
          <w:lang w:val="fr-FR"/>
        </w:rPr>
        <w:t xml:space="preserve"> à de </w:t>
      </w:r>
      <w:r w:rsidR="00653CD6" w:rsidRPr="00BB0B2D">
        <w:rPr>
          <w:color w:val="000000"/>
          <w:sz w:val="20"/>
          <w:szCs w:val="20"/>
          <w:lang w:val="fr-FR"/>
        </w:rPr>
        <w:t>ces</w:t>
      </w:r>
      <w:r w:rsidR="00753865" w:rsidRPr="00BB0B2D">
        <w:rPr>
          <w:color w:val="000000"/>
          <w:sz w:val="20"/>
          <w:szCs w:val="20"/>
          <w:lang w:val="fr-FR"/>
        </w:rPr>
        <w:t xml:space="preserve"> termes à la clause 1</w:t>
      </w:r>
      <w:r w:rsidRPr="00BB0B2D">
        <w:rPr>
          <w:color w:val="000000"/>
          <w:sz w:val="20"/>
          <w:szCs w:val="20"/>
          <w:lang w:val="fr-FR"/>
        </w:rPr>
        <w:t>5</w:t>
      </w:r>
      <w:r w:rsidR="00753865" w:rsidRPr="00BB0B2D">
        <w:rPr>
          <w:color w:val="000000"/>
          <w:sz w:val="20"/>
          <w:szCs w:val="20"/>
          <w:lang w:val="fr-FR"/>
        </w:rPr>
        <w:t>.3</w:t>
      </w:r>
      <w:r w:rsidR="00AA30B5" w:rsidRPr="00BB0B2D">
        <w:rPr>
          <w:color w:val="000000"/>
          <w:sz w:val="20"/>
          <w:szCs w:val="20"/>
          <w:lang w:val="fr-FR"/>
        </w:rPr>
        <w:t> </w:t>
      </w:r>
      <w:r w:rsidR="00653CD6" w:rsidRPr="00BB0B2D">
        <w:rPr>
          <w:color w:val="000000"/>
          <w:sz w:val="20"/>
          <w:szCs w:val="20"/>
          <w:lang w:val="fr-FR"/>
        </w:rPr>
        <w:t>b.)</w:t>
      </w:r>
      <w:r w:rsidR="00E23FEA">
        <w:rPr>
          <w:color w:val="000000"/>
          <w:sz w:val="20"/>
          <w:szCs w:val="20"/>
          <w:lang w:val="fr-FR"/>
        </w:rPr>
        <w:t xml:space="preserve">, ou a commis des actes </w:t>
      </w:r>
      <w:r w:rsidR="00E23FEA">
        <w:rPr>
          <w:sz w:val="20"/>
          <w:szCs w:val="20"/>
          <w:lang w:val="fr-FR"/>
        </w:rPr>
        <w:t>d’exploitation</w:t>
      </w:r>
      <w:r w:rsidR="00E23FEA" w:rsidRPr="003B4CD7">
        <w:rPr>
          <w:sz w:val="20"/>
          <w:szCs w:val="20"/>
          <w:lang w:val="fr-FR"/>
        </w:rPr>
        <w:t xml:space="preserve"> </w:t>
      </w:r>
      <w:r w:rsidR="00E23FEA">
        <w:rPr>
          <w:sz w:val="20"/>
          <w:szCs w:val="20"/>
          <w:lang w:val="fr-FR"/>
        </w:rPr>
        <w:t xml:space="preserve">ou d’abus </w:t>
      </w:r>
      <w:r w:rsidR="00E23FEA" w:rsidRPr="003B4CD7">
        <w:rPr>
          <w:sz w:val="20"/>
          <w:szCs w:val="20"/>
          <w:lang w:val="fr-FR"/>
        </w:rPr>
        <w:t>sexuels</w:t>
      </w:r>
      <w:r w:rsidR="00E23FEA">
        <w:rPr>
          <w:sz w:val="20"/>
          <w:szCs w:val="20"/>
          <w:lang w:val="fr-FR"/>
        </w:rPr>
        <w:t xml:space="preserve"> </w:t>
      </w:r>
      <w:r w:rsidR="00E23FEA" w:rsidRPr="003B4CD7">
        <w:rPr>
          <w:sz w:val="20"/>
          <w:szCs w:val="20"/>
          <w:lang w:val="fr-FR"/>
        </w:rPr>
        <w:t>ou des violations de la protection des enfants</w:t>
      </w:r>
      <w:r w:rsidR="00B74942">
        <w:rPr>
          <w:sz w:val="20"/>
          <w:szCs w:val="20"/>
          <w:lang w:val="fr-FR"/>
        </w:rPr>
        <w:t>,</w:t>
      </w:r>
      <w:r w:rsidR="00653CD6" w:rsidRPr="00E23FEA">
        <w:rPr>
          <w:color w:val="000000"/>
          <w:sz w:val="20"/>
          <w:szCs w:val="20"/>
          <w:lang w:val="fr-FR"/>
        </w:rPr>
        <w:t> </w:t>
      </w:r>
      <w:r w:rsidR="0041032F">
        <w:rPr>
          <w:color w:val="000000"/>
          <w:sz w:val="20"/>
          <w:szCs w:val="20"/>
          <w:lang w:val="fr-FR"/>
        </w:rPr>
        <w:t xml:space="preserve">et que l’IP n’a pas pris </w:t>
      </w:r>
      <w:r w:rsidR="007B2050">
        <w:rPr>
          <w:color w:val="000000"/>
          <w:sz w:val="20"/>
          <w:szCs w:val="20"/>
          <w:lang w:val="fr-FR"/>
        </w:rPr>
        <w:t>promptement</w:t>
      </w:r>
      <w:r w:rsidR="0041032F">
        <w:rPr>
          <w:color w:val="000000"/>
          <w:sz w:val="20"/>
          <w:szCs w:val="20"/>
          <w:lang w:val="fr-FR"/>
        </w:rPr>
        <w:t xml:space="preserve"> des mesures appropriées jugées satisfaisantes par l’UNIC</w:t>
      </w:r>
      <w:r w:rsidR="007B2050">
        <w:rPr>
          <w:color w:val="000000"/>
          <w:sz w:val="20"/>
          <w:szCs w:val="20"/>
          <w:lang w:val="fr-FR"/>
        </w:rPr>
        <w:t>E</w:t>
      </w:r>
      <w:r w:rsidR="0041032F">
        <w:rPr>
          <w:color w:val="000000"/>
          <w:sz w:val="20"/>
          <w:szCs w:val="20"/>
          <w:lang w:val="fr-FR"/>
        </w:rPr>
        <w:t>F ;</w:t>
      </w:r>
    </w:p>
    <w:p w14:paraId="6A029C9D" w14:textId="77777777" w:rsidR="00264A99" w:rsidRPr="00C64ABF" w:rsidRDefault="00264A99" w:rsidP="00015EF2">
      <w:pPr>
        <w:autoSpaceDE w:val="0"/>
        <w:autoSpaceDN w:val="0"/>
        <w:adjustRightInd w:val="0"/>
        <w:ind w:left="1440" w:hanging="720"/>
        <w:rPr>
          <w:color w:val="000000"/>
          <w:sz w:val="20"/>
          <w:szCs w:val="20"/>
          <w:lang w:val="fr-FR"/>
        </w:rPr>
      </w:pPr>
    </w:p>
    <w:p w14:paraId="013F302B" w14:textId="39A7E4CB" w:rsidR="00264A99" w:rsidRPr="00BB0B2D" w:rsidRDefault="000A39D1" w:rsidP="00015EF2">
      <w:pPr>
        <w:autoSpaceDE w:val="0"/>
        <w:autoSpaceDN w:val="0"/>
        <w:adjustRightInd w:val="0"/>
        <w:ind w:left="1440" w:hanging="720"/>
        <w:rPr>
          <w:sz w:val="20"/>
          <w:szCs w:val="20"/>
          <w:lang w:val="fr-FR"/>
        </w:rPr>
      </w:pPr>
      <w:r w:rsidRPr="00BB0B2D">
        <w:rPr>
          <w:color w:val="000000"/>
          <w:sz w:val="20"/>
          <w:szCs w:val="20"/>
          <w:lang w:val="fr-FR"/>
        </w:rPr>
        <w:t>d</w:t>
      </w:r>
      <w:r w:rsidR="00264A99" w:rsidRPr="00BB0B2D">
        <w:rPr>
          <w:color w:val="000000"/>
          <w:sz w:val="20"/>
          <w:szCs w:val="20"/>
          <w:lang w:val="fr-FR"/>
        </w:rPr>
        <w:t>.</w:t>
      </w:r>
      <w:r w:rsidR="00264A99" w:rsidRPr="00BB0B2D">
        <w:rPr>
          <w:color w:val="000000"/>
          <w:sz w:val="20"/>
          <w:szCs w:val="20"/>
          <w:lang w:val="fr-FR"/>
        </w:rPr>
        <w:tab/>
      </w:r>
      <w:r w:rsidR="005E39FA" w:rsidRPr="00BB0B2D">
        <w:rPr>
          <w:sz w:val="20"/>
          <w:szCs w:val="20"/>
          <w:lang w:val="fr-FR"/>
        </w:rPr>
        <w:t xml:space="preserve">En cas de diminution, réduction ou résiliation du financement de </w:t>
      </w:r>
      <w:r w:rsidR="002D7E07" w:rsidRPr="00BB0B2D">
        <w:rPr>
          <w:sz w:val="20"/>
          <w:szCs w:val="20"/>
          <w:lang w:val="fr-FR"/>
        </w:rPr>
        <w:t>l’UNICEF</w:t>
      </w:r>
      <w:r w:rsidR="00AA30B5" w:rsidRPr="00BB0B2D">
        <w:rPr>
          <w:sz w:val="20"/>
          <w:szCs w:val="20"/>
          <w:lang w:val="fr-FR"/>
        </w:rPr>
        <w:t> </w:t>
      </w:r>
      <w:r w:rsidR="005E39FA" w:rsidRPr="00BB0B2D">
        <w:rPr>
          <w:sz w:val="20"/>
          <w:szCs w:val="20"/>
          <w:lang w:val="fr-FR"/>
        </w:rPr>
        <w:t xml:space="preserve">; </w:t>
      </w:r>
      <w:proofErr w:type="gramStart"/>
      <w:r w:rsidR="005E39FA" w:rsidRPr="00BB0B2D">
        <w:rPr>
          <w:sz w:val="20"/>
          <w:szCs w:val="20"/>
          <w:lang w:val="fr-FR"/>
        </w:rPr>
        <w:t>ou</w:t>
      </w:r>
      <w:proofErr w:type="gramEnd"/>
    </w:p>
    <w:p w14:paraId="7027A222" w14:textId="77777777" w:rsidR="00264A99" w:rsidRPr="00BB0B2D" w:rsidRDefault="00264A99" w:rsidP="00015EF2">
      <w:pPr>
        <w:autoSpaceDE w:val="0"/>
        <w:autoSpaceDN w:val="0"/>
        <w:adjustRightInd w:val="0"/>
        <w:ind w:left="1440" w:hanging="720"/>
        <w:rPr>
          <w:sz w:val="20"/>
          <w:szCs w:val="20"/>
          <w:lang w:val="fr-FR"/>
        </w:rPr>
      </w:pPr>
    </w:p>
    <w:p w14:paraId="3B83DB41" w14:textId="5752AF38" w:rsidR="002330C4" w:rsidRPr="00BB0B2D" w:rsidRDefault="000A39D1" w:rsidP="00015EF2">
      <w:pPr>
        <w:ind w:left="1440" w:hanging="720"/>
        <w:rPr>
          <w:sz w:val="20"/>
          <w:szCs w:val="20"/>
          <w:lang w:val="fr-FR"/>
        </w:rPr>
      </w:pPr>
      <w:r w:rsidRPr="00BB0B2D">
        <w:rPr>
          <w:sz w:val="20"/>
          <w:szCs w:val="20"/>
          <w:lang w:val="fr-FR"/>
        </w:rPr>
        <w:t>e</w:t>
      </w:r>
      <w:r w:rsidR="00264A99" w:rsidRPr="00BB0B2D">
        <w:rPr>
          <w:sz w:val="20"/>
          <w:szCs w:val="20"/>
          <w:lang w:val="fr-FR"/>
        </w:rPr>
        <w:t>.</w:t>
      </w:r>
      <w:r w:rsidR="00264A99" w:rsidRPr="00BB0B2D">
        <w:rPr>
          <w:sz w:val="20"/>
          <w:szCs w:val="20"/>
          <w:lang w:val="fr-FR"/>
        </w:rPr>
        <w:tab/>
      </w:r>
      <w:r w:rsidR="00B940E2" w:rsidRPr="00BB0B2D">
        <w:rPr>
          <w:sz w:val="20"/>
          <w:szCs w:val="20"/>
          <w:lang w:val="fr-FR"/>
        </w:rPr>
        <w:t>Si l</w:t>
      </w:r>
      <w:r w:rsidR="00710AA1" w:rsidRPr="00BB0B2D">
        <w:rPr>
          <w:sz w:val="20"/>
          <w:szCs w:val="20"/>
          <w:lang w:val="fr-FR"/>
        </w:rPr>
        <w:t>’</w:t>
      </w:r>
      <w:r w:rsidR="00B940E2" w:rsidRPr="00BB0B2D">
        <w:rPr>
          <w:sz w:val="20"/>
          <w:szCs w:val="20"/>
          <w:lang w:val="fr-FR"/>
        </w:rPr>
        <w:t>IP est jugé</w:t>
      </w:r>
      <w:r w:rsidR="007954F4" w:rsidRPr="00BB0B2D">
        <w:rPr>
          <w:sz w:val="20"/>
          <w:szCs w:val="20"/>
          <w:lang w:val="fr-FR"/>
        </w:rPr>
        <w:t xml:space="preserve"> en faillite</w:t>
      </w:r>
      <w:r w:rsidR="00B940E2" w:rsidRPr="00BB0B2D">
        <w:rPr>
          <w:sz w:val="20"/>
          <w:szCs w:val="20"/>
          <w:lang w:val="fr-FR"/>
        </w:rPr>
        <w:t xml:space="preserve"> ou si son organisation est liquidé</w:t>
      </w:r>
      <w:r w:rsidR="00C448A8" w:rsidRPr="00BB0B2D">
        <w:rPr>
          <w:sz w:val="20"/>
          <w:szCs w:val="20"/>
          <w:lang w:val="fr-FR"/>
        </w:rPr>
        <w:t>e</w:t>
      </w:r>
      <w:r w:rsidR="00B940E2" w:rsidRPr="00BB0B2D">
        <w:rPr>
          <w:sz w:val="20"/>
          <w:szCs w:val="20"/>
          <w:lang w:val="fr-FR"/>
        </w:rPr>
        <w:t xml:space="preserve"> ou devient insolvable, </w:t>
      </w:r>
      <w:r w:rsidR="00C448A8" w:rsidRPr="00BB0B2D">
        <w:rPr>
          <w:sz w:val="20"/>
          <w:szCs w:val="20"/>
          <w:lang w:val="fr-FR"/>
        </w:rPr>
        <w:t>ou</w:t>
      </w:r>
      <w:r w:rsidR="00B940E2" w:rsidRPr="00BB0B2D">
        <w:rPr>
          <w:sz w:val="20"/>
          <w:szCs w:val="20"/>
          <w:lang w:val="fr-FR"/>
        </w:rPr>
        <w:t xml:space="preserve"> si</w:t>
      </w:r>
      <w:r w:rsidR="00AF3F98" w:rsidRPr="00BB0B2D">
        <w:rPr>
          <w:sz w:val="20"/>
          <w:szCs w:val="20"/>
          <w:lang w:val="fr-FR"/>
        </w:rPr>
        <w:t xml:space="preserve"> l</w:t>
      </w:r>
      <w:r w:rsidR="00710AA1" w:rsidRPr="00BB0B2D">
        <w:rPr>
          <w:sz w:val="20"/>
          <w:szCs w:val="20"/>
          <w:lang w:val="fr-FR"/>
        </w:rPr>
        <w:t>’</w:t>
      </w:r>
      <w:r w:rsidR="00AF3F98" w:rsidRPr="00BB0B2D">
        <w:rPr>
          <w:sz w:val="20"/>
          <w:szCs w:val="20"/>
          <w:lang w:val="fr-FR"/>
        </w:rPr>
        <w:t xml:space="preserve">IP </w:t>
      </w:r>
      <w:r w:rsidR="00B11CC9" w:rsidRPr="00BB0B2D">
        <w:rPr>
          <w:sz w:val="20"/>
          <w:szCs w:val="20"/>
          <w:lang w:val="fr-FR"/>
        </w:rPr>
        <w:t>réalise une c</w:t>
      </w:r>
      <w:r w:rsidR="00B940E2" w:rsidRPr="00BB0B2D">
        <w:rPr>
          <w:sz w:val="20"/>
          <w:szCs w:val="20"/>
          <w:lang w:val="fr-FR"/>
        </w:rPr>
        <w:t xml:space="preserve">ession au bénéfice de ses créditeurs, ou </w:t>
      </w:r>
      <w:r w:rsidR="00B11CC9" w:rsidRPr="00BB0B2D">
        <w:rPr>
          <w:sz w:val="20"/>
          <w:szCs w:val="20"/>
          <w:lang w:val="fr-FR"/>
        </w:rPr>
        <w:t>si</w:t>
      </w:r>
      <w:r w:rsidR="00B940E2" w:rsidRPr="00BB0B2D">
        <w:rPr>
          <w:sz w:val="20"/>
          <w:szCs w:val="20"/>
          <w:lang w:val="fr-FR"/>
        </w:rPr>
        <w:t xml:space="preserve"> un administrateur judiciaire </w:t>
      </w:r>
      <w:r w:rsidR="00E21093" w:rsidRPr="00BB0B2D">
        <w:rPr>
          <w:sz w:val="20"/>
          <w:szCs w:val="20"/>
          <w:lang w:val="fr-FR"/>
        </w:rPr>
        <w:t>a été</w:t>
      </w:r>
      <w:r w:rsidR="00C448A8" w:rsidRPr="00BB0B2D">
        <w:rPr>
          <w:sz w:val="20"/>
          <w:szCs w:val="20"/>
          <w:lang w:val="fr-FR"/>
        </w:rPr>
        <w:t xml:space="preserve"> nommé en raison de l’in</w:t>
      </w:r>
      <w:r w:rsidR="00B940E2" w:rsidRPr="00BB0B2D">
        <w:rPr>
          <w:sz w:val="20"/>
          <w:szCs w:val="20"/>
          <w:lang w:val="fr-FR"/>
        </w:rPr>
        <w:t>solvabilité de l</w:t>
      </w:r>
      <w:r w:rsidR="00710AA1" w:rsidRPr="00BB0B2D">
        <w:rPr>
          <w:sz w:val="20"/>
          <w:szCs w:val="20"/>
          <w:lang w:val="fr-FR"/>
        </w:rPr>
        <w:t>’</w:t>
      </w:r>
      <w:r w:rsidR="00B940E2" w:rsidRPr="00BB0B2D">
        <w:rPr>
          <w:sz w:val="20"/>
          <w:szCs w:val="20"/>
          <w:lang w:val="fr-FR"/>
        </w:rPr>
        <w:t>IP, au</w:t>
      </w:r>
      <w:r w:rsidR="00AF3F98" w:rsidRPr="00BB0B2D">
        <w:rPr>
          <w:sz w:val="20"/>
          <w:szCs w:val="20"/>
          <w:lang w:val="fr-FR"/>
        </w:rPr>
        <w:t>x</w:t>
      </w:r>
      <w:r w:rsidR="00B940E2" w:rsidRPr="00BB0B2D">
        <w:rPr>
          <w:sz w:val="20"/>
          <w:szCs w:val="20"/>
          <w:lang w:val="fr-FR"/>
        </w:rPr>
        <w:t>quel</w:t>
      </w:r>
      <w:r w:rsidR="00AF3F98" w:rsidRPr="00BB0B2D">
        <w:rPr>
          <w:sz w:val="20"/>
          <w:szCs w:val="20"/>
          <w:lang w:val="fr-FR"/>
        </w:rPr>
        <w:t>s</w:t>
      </w:r>
      <w:r w:rsidR="00B940E2" w:rsidRPr="00BB0B2D">
        <w:rPr>
          <w:sz w:val="20"/>
          <w:szCs w:val="20"/>
          <w:lang w:val="fr-FR"/>
        </w:rPr>
        <w:t xml:space="preserve"> cas</w:t>
      </w:r>
      <w:r w:rsidR="00AF3F98" w:rsidRPr="00BB0B2D">
        <w:rPr>
          <w:sz w:val="20"/>
          <w:szCs w:val="20"/>
          <w:lang w:val="fr-FR"/>
        </w:rPr>
        <w:t xml:space="preserve"> l</w:t>
      </w:r>
      <w:r w:rsidR="00710AA1" w:rsidRPr="00BB0B2D">
        <w:rPr>
          <w:sz w:val="20"/>
          <w:szCs w:val="20"/>
          <w:lang w:val="fr-FR"/>
        </w:rPr>
        <w:t>’</w:t>
      </w:r>
      <w:r w:rsidR="00AF3F98" w:rsidRPr="00BB0B2D">
        <w:rPr>
          <w:sz w:val="20"/>
          <w:szCs w:val="20"/>
          <w:lang w:val="fr-FR"/>
        </w:rPr>
        <w:t>IP</w:t>
      </w:r>
      <w:r w:rsidR="007954F4" w:rsidRPr="00BB0B2D">
        <w:rPr>
          <w:sz w:val="20"/>
          <w:szCs w:val="20"/>
          <w:lang w:val="fr-FR"/>
        </w:rPr>
        <w:t xml:space="preserve"> </w:t>
      </w:r>
      <w:r w:rsidR="00260736" w:rsidRPr="00BB0B2D">
        <w:rPr>
          <w:sz w:val="20"/>
          <w:szCs w:val="20"/>
          <w:lang w:val="fr-FR"/>
        </w:rPr>
        <w:t xml:space="preserve">doit </w:t>
      </w:r>
      <w:r w:rsidR="007954F4" w:rsidRPr="00BB0B2D">
        <w:rPr>
          <w:sz w:val="20"/>
          <w:szCs w:val="20"/>
          <w:lang w:val="fr-FR"/>
        </w:rPr>
        <w:t>en</w:t>
      </w:r>
      <w:r w:rsidR="00B940E2" w:rsidRPr="00BB0B2D">
        <w:rPr>
          <w:sz w:val="20"/>
          <w:szCs w:val="20"/>
          <w:lang w:val="fr-FR"/>
        </w:rPr>
        <w:t xml:space="preserve"> informer immédiatement </w:t>
      </w:r>
      <w:r w:rsidR="002D7E07" w:rsidRPr="00BB0B2D">
        <w:rPr>
          <w:sz w:val="20"/>
          <w:szCs w:val="20"/>
          <w:lang w:val="fr-FR"/>
        </w:rPr>
        <w:t>l’UNICEF</w:t>
      </w:r>
      <w:r w:rsidR="00AF3F98" w:rsidRPr="00BB0B2D">
        <w:rPr>
          <w:sz w:val="20"/>
          <w:szCs w:val="20"/>
          <w:lang w:val="fr-FR"/>
        </w:rPr>
        <w:t>.</w:t>
      </w:r>
    </w:p>
    <w:p w14:paraId="4C7F1704" w14:textId="77777777" w:rsidR="002330C4" w:rsidRPr="00BB0B2D" w:rsidRDefault="002330C4" w:rsidP="00015EF2">
      <w:pPr>
        <w:ind w:left="360"/>
        <w:rPr>
          <w:sz w:val="20"/>
          <w:szCs w:val="20"/>
          <w:lang w:val="fr-FR"/>
        </w:rPr>
      </w:pPr>
    </w:p>
    <w:p w14:paraId="42A2DC74" w14:textId="6EB8BDAB" w:rsidR="002330C4" w:rsidRPr="00BB0B2D" w:rsidRDefault="002366AB" w:rsidP="00015EF2">
      <w:pPr>
        <w:ind w:left="720" w:hanging="720"/>
        <w:rPr>
          <w:sz w:val="20"/>
          <w:szCs w:val="20"/>
          <w:lang w:val="fr-FR"/>
        </w:rPr>
      </w:pPr>
      <w:r w:rsidRPr="00BB0B2D">
        <w:rPr>
          <w:sz w:val="20"/>
          <w:szCs w:val="20"/>
          <w:lang w:val="fr-FR"/>
        </w:rPr>
        <w:t>11</w:t>
      </w:r>
      <w:r w:rsidR="002330C4" w:rsidRPr="00BB0B2D">
        <w:rPr>
          <w:sz w:val="20"/>
          <w:szCs w:val="20"/>
          <w:lang w:val="fr-FR"/>
        </w:rPr>
        <w:t>.</w:t>
      </w:r>
      <w:r w:rsidR="00FC0F19" w:rsidRPr="00BB0B2D">
        <w:rPr>
          <w:sz w:val="20"/>
          <w:szCs w:val="20"/>
          <w:lang w:val="fr-FR"/>
        </w:rPr>
        <w:t>3</w:t>
      </w:r>
      <w:r w:rsidR="002330C4" w:rsidRPr="00BB0B2D">
        <w:rPr>
          <w:sz w:val="20"/>
          <w:szCs w:val="20"/>
          <w:lang w:val="fr-FR"/>
        </w:rPr>
        <w:tab/>
      </w:r>
      <w:r w:rsidR="00076903" w:rsidRPr="00BB0B2D">
        <w:rPr>
          <w:sz w:val="20"/>
          <w:szCs w:val="20"/>
          <w:lang w:val="fr-FR"/>
        </w:rPr>
        <w:t xml:space="preserve">La </w:t>
      </w:r>
      <w:r w:rsidR="00381693" w:rsidRPr="00BB0B2D">
        <w:rPr>
          <w:sz w:val="20"/>
          <w:szCs w:val="20"/>
          <w:lang w:val="fr-FR"/>
        </w:rPr>
        <w:t>Partie</w:t>
      </w:r>
      <w:r w:rsidR="00076903" w:rsidRPr="00BB0B2D">
        <w:rPr>
          <w:sz w:val="20"/>
          <w:szCs w:val="20"/>
          <w:lang w:val="fr-FR"/>
        </w:rPr>
        <w:t xml:space="preserve"> recevant un avis de suspension ou de résiliation prendra immédiatement toutes mesures nécessaires pour suspendre ou résilier (selon le cas) ses activités de manière ordonnée</w:t>
      </w:r>
      <w:r w:rsidR="00FE2791" w:rsidRPr="00BB0B2D">
        <w:rPr>
          <w:sz w:val="20"/>
          <w:szCs w:val="20"/>
          <w:lang w:val="fr-FR"/>
        </w:rPr>
        <w:t>,</w:t>
      </w:r>
      <w:r w:rsidR="00076903" w:rsidRPr="00BB0B2D">
        <w:rPr>
          <w:sz w:val="20"/>
          <w:szCs w:val="20"/>
          <w:lang w:val="fr-FR"/>
        </w:rPr>
        <w:t xml:space="preserve"> afin que ses dépenses courantes soient réduite</w:t>
      </w:r>
      <w:r w:rsidR="00FE2791" w:rsidRPr="00BB0B2D">
        <w:rPr>
          <w:sz w:val="20"/>
          <w:szCs w:val="20"/>
          <w:lang w:val="fr-FR"/>
        </w:rPr>
        <w:t>s</w:t>
      </w:r>
      <w:r w:rsidR="00076903" w:rsidRPr="00BB0B2D">
        <w:rPr>
          <w:sz w:val="20"/>
          <w:szCs w:val="20"/>
          <w:lang w:val="fr-FR"/>
        </w:rPr>
        <w:t xml:space="preserve"> au strict minimum.</w:t>
      </w:r>
    </w:p>
    <w:p w14:paraId="7CF02C79" w14:textId="77777777" w:rsidR="00264A99" w:rsidRPr="00BB0B2D" w:rsidRDefault="00264A99" w:rsidP="00015EF2">
      <w:pPr>
        <w:ind w:left="720" w:hanging="720"/>
        <w:rPr>
          <w:sz w:val="20"/>
          <w:szCs w:val="20"/>
          <w:lang w:val="fr-FR"/>
        </w:rPr>
      </w:pPr>
    </w:p>
    <w:p w14:paraId="24E71219" w14:textId="09236A94" w:rsidR="00264A99" w:rsidRPr="00BB0B2D" w:rsidRDefault="002366AB" w:rsidP="00015EF2">
      <w:pPr>
        <w:ind w:left="720" w:hanging="720"/>
        <w:rPr>
          <w:sz w:val="20"/>
          <w:szCs w:val="20"/>
          <w:lang w:val="fr-FR"/>
        </w:rPr>
      </w:pPr>
      <w:r w:rsidRPr="00BB0B2D">
        <w:rPr>
          <w:sz w:val="20"/>
          <w:szCs w:val="20"/>
          <w:lang w:val="fr-FR"/>
        </w:rPr>
        <w:t>11</w:t>
      </w:r>
      <w:r w:rsidR="00264A99" w:rsidRPr="00BB0B2D">
        <w:rPr>
          <w:sz w:val="20"/>
          <w:szCs w:val="20"/>
          <w:lang w:val="fr-FR"/>
        </w:rPr>
        <w:t>.</w:t>
      </w:r>
      <w:r w:rsidR="00FC0F19" w:rsidRPr="00BB0B2D">
        <w:rPr>
          <w:sz w:val="20"/>
          <w:szCs w:val="20"/>
          <w:lang w:val="fr-FR"/>
        </w:rPr>
        <w:t>4</w:t>
      </w:r>
      <w:r w:rsidR="00264A99" w:rsidRPr="00BB0B2D">
        <w:rPr>
          <w:sz w:val="20"/>
          <w:szCs w:val="20"/>
          <w:lang w:val="fr-FR"/>
        </w:rPr>
        <w:t xml:space="preserve"> </w:t>
      </w:r>
      <w:r w:rsidR="00ED59BF" w:rsidRPr="00BB0B2D">
        <w:rPr>
          <w:sz w:val="20"/>
          <w:szCs w:val="20"/>
          <w:lang w:val="fr-FR"/>
        </w:rPr>
        <w:tab/>
      </w:r>
      <w:r w:rsidR="003A0674" w:rsidRPr="00BB0B2D">
        <w:rPr>
          <w:sz w:val="20"/>
          <w:szCs w:val="20"/>
          <w:lang w:val="fr-FR"/>
        </w:rPr>
        <w:t xml:space="preserve">Immédiatement après avoir envoyé ou reçu un avis de résiliation, </w:t>
      </w:r>
      <w:r w:rsidR="002D7E07" w:rsidRPr="00BB0B2D">
        <w:rPr>
          <w:sz w:val="20"/>
          <w:szCs w:val="20"/>
          <w:lang w:val="fr-FR"/>
        </w:rPr>
        <w:t>l’UNICEF</w:t>
      </w:r>
      <w:r w:rsidR="00830547" w:rsidRPr="00BB0B2D">
        <w:rPr>
          <w:sz w:val="20"/>
          <w:szCs w:val="20"/>
          <w:lang w:val="fr-FR"/>
        </w:rPr>
        <w:t xml:space="preserve"> cessera </w:t>
      </w:r>
      <w:r w:rsidR="003A0674" w:rsidRPr="00BB0B2D">
        <w:rPr>
          <w:sz w:val="20"/>
          <w:szCs w:val="20"/>
          <w:lang w:val="fr-FR"/>
        </w:rPr>
        <w:t xml:space="preserve">tout </w:t>
      </w:r>
      <w:r w:rsidR="00830547" w:rsidRPr="00BB0B2D">
        <w:rPr>
          <w:sz w:val="20"/>
          <w:szCs w:val="20"/>
          <w:lang w:val="fr-FR"/>
        </w:rPr>
        <w:t>paiement</w:t>
      </w:r>
      <w:r w:rsidR="003A0674" w:rsidRPr="00BB0B2D">
        <w:rPr>
          <w:sz w:val="20"/>
          <w:szCs w:val="20"/>
          <w:lang w:val="fr-FR"/>
        </w:rPr>
        <w:t xml:space="preserve"> de quelconques </w:t>
      </w:r>
      <w:r w:rsidR="0052101F" w:rsidRPr="00BB0B2D">
        <w:rPr>
          <w:sz w:val="20"/>
          <w:szCs w:val="20"/>
          <w:lang w:val="fr-FR"/>
        </w:rPr>
        <w:t>fonds</w:t>
      </w:r>
      <w:r w:rsidR="003A0674" w:rsidRPr="00BB0B2D">
        <w:rPr>
          <w:sz w:val="20"/>
          <w:szCs w:val="20"/>
          <w:lang w:val="fr-FR"/>
        </w:rPr>
        <w:t xml:space="preserve"> aux termes du présent </w:t>
      </w:r>
      <w:r w:rsidR="00A77156" w:rsidRPr="00BB0B2D">
        <w:rPr>
          <w:sz w:val="20"/>
          <w:szCs w:val="20"/>
          <w:lang w:val="fr-FR"/>
        </w:rPr>
        <w:t>accord</w:t>
      </w:r>
      <w:r w:rsidR="003A0674" w:rsidRPr="00BB0B2D">
        <w:rPr>
          <w:sz w:val="20"/>
          <w:szCs w:val="20"/>
          <w:lang w:val="fr-FR"/>
        </w:rPr>
        <w:t xml:space="preserve">, et </w:t>
      </w:r>
      <w:r w:rsidR="0048675A" w:rsidRPr="00BB0B2D">
        <w:rPr>
          <w:sz w:val="20"/>
          <w:szCs w:val="20"/>
          <w:lang w:val="fr-FR"/>
        </w:rPr>
        <w:t>l’IP</w:t>
      </w:r>
      <w:r w:rsidR="003A0674" w:rsidRPr="00BB0B2D">
        <w:rPr>
          <w:sz w:val="20"/>
          <w:szCs w:val="20"/>
          <w:lang w:val="fr-FR"/>
        </w:rPr>
        <w:t xml:space="preserve"> ne prendra plus aucun engagement </w:t>
      </w:r>
      <w:r w:rsidR="00FD371B" w:rsidRPr="00BB0B2D">
        <w:rPr>
          <w:sz w:val="20"/>
          <w:szCs w:val="20"/>
          <w:lang w:val="fr-FR"/>
        </w:rPr>
        <w:t xml:space="preserve">à </w:t>
      </w:r>
      <w:r w:rsidR="0048675A" w:rsidRPr="00BB0B2D">
        <w:rPr>
          <w:sz w:val="20"/>
          <w:szCs w:val="20"/>
          <w:lang w:val="fr-FR"/>
        </w:rPr>
        <w:t>court ou</w:t>
      </w:r>
      <w:r w:rsidR="00FD371B" w:rsidRPr="00BB0B2D">
        <w:rPr>
          <w:sz w:val="20"/>
          <w:szCs w:val="20"/>
          <w:lang w:val="fr-FR"/>
        </w:rPr>
        <w:t xml:space="preserve"> long terme</w:t>
      </w:r>
      <w:r w:rsidR="003A0674" w:rsidRPr="00BB0B2D">
        <w:rPr>
          <w:sz w:val="20"/>
          <w:szCs w:val="20"/>
          <w:lang w:val="fr-FR"/>
        </w:rPr>
        <w:t>,</w:t>
      </w:r>
      <w:r w:rsidR="00FD371B" w:rsidRPr="00BB0B2D">
        <w:rPr>
          <w:sz w:val="20"/>
          <w:szCs w:val="20"/>
          <w:lang w:val="fr-FR"/>
        </w:rPr>
        <w:t xml:space="preserve"> </w:t>
      </w:r>
      <w:r w:rsidR="003A0674" w:rsidRPr="00BB0B2D">
        <w:rPr>
          <w:sz w:val="20"/>
          <w:szCs w:val="20"/>
          <w:lang w:val="fr-FR"/>
        </w:rPr>
        <w:t>financier ou autre</w:t>
      </w:r>
      <w:r w:rsidR="00FD371B" w:rsidRPr="00BB0B2D">
        <w:rPr>
          <w:sz w:val="20"/>
          <w:szCs w:val="20"/>
          <w:lang w:val="fr-FR"/>
        </w:rPr>
        <w:t>,</w:t>
      </w:r>
      <w:r w:rsidR="003A0674" w:rsidRPr="00BB0B2D">
        <w:rPr>
          <w:sz w:val="20"/>
          <w:szCs w:val="20"/>
          <w:lang w:val="fr-FR"/>
        </w:rPr>
        <w:t xml:space="preserve"> en rapport avec le présent </w:t>
      </w:r>
      <w:r w:rsidR="00A77156" w:rsidRPr="00BB0B2D">
        <w:rPr>
          <w:sz w:val="20"/>
          <w:szCs w:val="20"/>
          <w:lang w:val="fr-FR"/>
        </w:rPr>
        <w:t>accord</w:t>
      </w:r>
      <w:r w:rsidR="003A0674" w:rsidRPr="00BB0B2D">
        <w:rPr>
          <w:sz w:val="20"/>
          <w:szCs w:val="20"/>
          <w:lang w:val="fr-FR"/>
        </w:rPr>
        <w:t>.</w:t>
      </w:r>
    </w:p>
    <w:p w14:paraId="4FAE1189" w14:textId="77777777" w:rsidR="00264A99" w:rsidRPr="00BB0B2D" w:rsidRDefault="00264A99" w:rsidP="00015EF2">
      <w:pPr>
        <w:ind w:left="720" w:hanging="720"/>
        <w:rPr>
          <w:sz w:val="20"/>
          <w:szCs w:val="20"/>
          <w:lang w:val="fr-FR"/>
        </w:rPr>
      </w:pPr>
    </w:p>
    <w:p w14:paraId="63E3A768" w14:textId="5AAF5D17" w:rsidR="00264A99" w:rsidRPr="00BB0B2D" w:rsidRDefault="002366AB" w:rsidP="00015EF2">
      <w:pPr>
        <w:ind w:left="720" w:hanging="720"/>
        <w:rPr>
          <w:spacing w:val="-3"/>
          <w:sz w:val="20"/>
          <w:szCs w:val="20"/>
          <w:lang w:val="fr-FR"/>
        </w:rPr>
      </w:pPr>
      <w:r w:rsidRPr="00BB0B2D">
        <w:rPr>
          <w:sz w:val="20"/>
          <w:szCs w:val="20"/>
          <w:lang w:val="fr-FR"/>
        </w:rPr>
        <w:t>11</w:t>
      </w:r>
      <w:r w:rsidR="00264A99" w:rsidRPr="00BB0B2D">
        <w:rPr>
          <w:sz w:val="20"/>
          <w:szCs w:val="20"/>
          <w:lang w:val="fr-FR"/>
        </w:rPr>
        <w:t>.</w:t>
      </w:r>
      <w:r w:rsidR="00FC0F19" w:rsidRPr="00BB0B2D">
        <w:rPr>
          <w:sz w:val="20"/>
          <w:szCs w:val="20"/>
          <w:lang w:val="fr-FR"/>
        </w:rPr>
        <w:t>5</w:t>
      </w:r>
      <w:r w:rsidR="00264A99" w:rsidRPr="00BB0B2D">
        <w:rPr>
          <w:sz w:val="20"/>
          <w:szCs w:val="20"/>
          <w:lang w:val="fr-FR"/>
        </w:rPr>
        <w:t xml:space="preserve"> </w:t>
      </w:r>
      <w:r w:rsidR="00ED59BF" w:rsidRPr="00BB0B2D">
        <w:rPr>
          <w:sz w:val="20"/>
          <w:szCs w:val="20"/>
          <w:lang w:val="fr-FR"/>
        </w:rPr>
        <w:tab/>
      </w:r>
      <w:r w:rsidR="00830547" w:rsidRPr="00BB0B2D">
        <w:rPr>
          <w:spacing w:val="-3"/>
          <w:sz w:val="20"/>
          <w:szCs w:val="20"/>
          <w:lang w:val="fr-FR"/>
        </w:rPr>
        <w:t>E</w:t>
      </w:r>
      <w:r w:rsidR="008E1C29" w:rsidRPr="00BB0B2D">
        <w:rPr>
          <w:spacing w:val="-3"/>
          <w:sz w:val="20"/>
          <w:szCs w:val="20"/>
          <w:lang w:val="fr-FR"/>
        </w:rPr>
        <w:t xml:space="preserve">n cas de résiliation du présent </w:t>
      </w:r>
      <w:r w:rsidR="00A77156" w:rsidRPr="00BB0B2D">
        <w:rPr>
          <w:spacing w:val="-3"/>
          <w:sz w:val="20"/>
          <w:szCs w:val="20"/>
          <w:lang w:val="fr-FR"/>
        </w:rPr>
        <w:t>accord</w:t>
      </w:r>
      <w:r w:rsidR="008E1C29" w:rsidRPr="00BB0B2D">
        <w:rPr>
          <w:spacing w:val="-3"/>
          <w:sz w:val="20"/>
          <w:szCs w:val="20"/>
          <w:lang w:val="fr-FR"/>
        </w:rPr>
        <w:t xml:space="preserve"> confor</w:t>
      </w:r>
      <w:r w:rsidR="00830547" w:rsidRPr="00BB0B2D">
        <w:rPr>
          <w:spacing w:val="-3"/>
          <w:sz w:val="20"/>
          <w:szCs w:val="20"/>
          <w:lang w:val="fr-FR"/>
        </w:rPr>
        <w:t>mément à la présente clause</w:t>
      </w:r>
      <w:r w:rsidR="00AA30B5" w:rsidRPr="00BB0B2D">
        <w:rPr>
          <w:spacing w:val="-3"/>
          <w:sz w:val="20"/>
          <w:szCs w:val="20"/>
          <w:lang w:val="fr-FR"/>
        </w:rPr>
        <w:t> </w:t>
      </w:r>
      <w:r w:rsidR="00830547" w:rsidRPr="00BB0B2D">
        <w:rPr>
          <w:spacing w:val="-3"/>
          <w:sz w:val="20"/>
          <w:szCs w:val="20"/>
          <w:lang w:val="fr-FR"/>
        </w:rPr>
        <w:t>11,</w:t>
      </w:r>
      <w:r w:rsidR="008E1C29" w:rsidRPr="00BB0B2D">
        <w:rPr>
          <w:spacing w:val="-3"/>
          <w:sz w:val="20"/>
          <w:szCs w:val="20"/>
          <w:lang w:val="fr-FR"/>
        </w:rPr>
        <w:t xml:space="preserve"> </w:t>
      </w:r>
      <w:r w:rsidR="00830547" w:rsidRPr="00BB0B2D">
        <w:rPr>
          <w:spacing w:val="-3"/>
          <w:sz w:val="20"/>
          <w:szCs w:val="20"/>
          <w:lang w:val="fr-FR"/>
        </w:rPr>
        <w:t>l’</w:t>
      </w:r>
      <w:r w:rsidR="008E1C29" w:rsidRPr="00BB0B2D">
        <w:rPr>
          <w:spacing w:val="-3"/>
          <w:sz w:val="20"/>
          <w:szCs w:val="20"/>
          <w:lang w:val="fr-FR"/>
        </w:rPr>
        <w:t xml:space="preserve">IP transférera à </w:t>
      </w:r>
      <w:r w:rsidR="002D7E07" w:rsidRPr="00BB0B2D">
        <w:rPr>
          <w:spacing w:val="-3"/>
          <w:sz w:val="20"/>
          <w:szCs w:val="20"/>
          <w:lang w:val="fr-FR"/>
        </w:rPr>
        <w:t>l’UNICEF</w:t>
      </w:r>
      <w:r w:rsidR="008E1C29" w:rsidRPr="00BB0B2D">
        <w:rPr>
          <w:spacing w:val="-3"/>
          <w:sz w:val="20"/>
          <w:szCs w:val="20"/>
          <w:lang w:val="fr-FR"/>
        </w:rPr>
        <w:t xml:space="preserve">, ou </w:t>
      </w:r>
      <w:r w:rsidR="0096407A" w:rsidRPr="00BB0B2D">
        <w:rPr>
          <w:spacing w:val="-3"/>
          <w:sz w:val="20"/>
          <w:szCs w:val="20"/>
          <w:lang w:val="fr-FR"/>
        </w:rPr>
        <w:t>suivra les</w:t>
      </w:r>
      <w:r w:rsidR="008E1C29" w:rsidRPr="00BB0B2D">
        <w:rPr>
          <w:spacing w:val="-3"/>
          <w:sz w:val="20"/>
          <w:szCs w:val="20"/>
          <w:lang w:val="fr-FR"/>
        </w:rPr>
        <w:t xml:space="preserve"> instructions de </w:t>
      </w:r>
      <w:r w:rsidR="002D7E07" w:rsidRPr="00BB0B2D">
        <w:rPr>
          <w:spacing w:val="-3"/>
          <w:sz w:val="20"/>
          <w:szCs w:val="20"/>
          <w:lang w:val="fr-FR"/>
        </w:rPr>
        <w:t>l’UNICEF</w:t>
      </w:r>
      <w:r w:rsidR="0096407A" w:rsidRPr="00BB0B2D">
        <w:rPr>
          <w:spacing w:val="-3"/>
          <w:sz w:val="20"/>
          <w:szCs w:val="20"/>
          <w:lang w:val="fr-FR"/>
        </w:rPr>
        <w:t xml:space="preserve"> à ce sujet</w:t>
      </w:r>
      <w:r w:rsidR="00B61749" w:rsidRPr="00BB0B2D">
        <w:rPr>
          <w:spacing w:val="-3"/>
          <w:sz w:val="20"/>
          <w:szCs w:val="20"/>
          <w:lang w:val="fr-FR"/>
        </w:rPr>
        <w:t>, tout</w:t>
      </w:r>
      <w:r w:rsidR="008E1C29" w:rsidRPr="00BB0B2D">
        <w:rPr>
          <w:spacing w:val="-3"/>
          <w:sz w:val="20"/>
          <w:szCs w:val="20"/>
          <w:lang w:val="fr-FR"/>
        </w:rPr>
        <w:t xml:space="preserve"> solde </w:t>
      </w:r>
      <w:r w:rsidR="00F34D1B" w:rsidRPr="00BB0B2D">
        <w:rPr>
          <w:spacing w:val="-3"/>
          <w:sz w:val="20"/>
          <w:szCs w:val="20"/>
          <w:lang w:val="fr-FR"/>
        </w:rPr>
        <w:t xml:space="preserve">de fonds non dépensés détenus par </w:t>
      </w:r>
      <w:r w:rsidR="00B61749" w:rsidRPr="00BB0B2D">
        <w:rPr>
          <w:spacing w:val="-3"/>
          <w:sz w:val="20"/>
          <w:szCs w:val="20"/>
          <w:lang w:val="fr-FR"/>
        </w:rPr>
        <w:t>l’</w:t>
      </w:r>
      <w:r w:rsidR="00F34D1B" w:rsidRPr="00BB0B2D">
        <w:rPr>
          <w:spacing w:val="-3"/>
          <w:sz w:val="20"/>
          <w:szCs w:val="20"/>
          <w:lang w:val="fr-FR"/>
        </w:rPr>
        <w:t>IP et</w:t>
      </w:r>
      <w:r w:rsidR="00B61749" w:rsidRPr="00BB0B2D">
        <w:rPr>
          <w:spacing w:val="-3"/>
          <w:sz w:val="20"/>
          <w:szCs w:val="20"/>
          <w:lang w:val="fr-FR"/>
        </w:rPr>
        <w:t xml:space="preserve"> provenant de T</w:t>
      </w:r>
      <w:r w:rsidR="00F34D1B" w:rsidRPr="00BB0B2D">
        <w:rPr>
          <w:spacing w:val="-3"/>
          <w:sz w:val="20"/>
          <w:szCs w:val="20"/>
          <w:lang w:val="fr-FR"/>
        </w:rPr>
        <w:t xml:space="preserve">ransferts de fonds, </w:t>
      </w:r>
      <w:r w:rsidR="00C738E8" w:rsidRPr="00BB0B2D">
        <w:rPr>
          <w:spacing w:val="-3"/>
          <w:sz w:val="20"/>
          <w:szCs w:val="20"/>
          <w:lang w:val="fr-FR"/>
        </w:rPr>
        <w:t>ainsi que tou</w:t>
      </w:r>
      <w:r w:rsidR="00B61749" w:rsidRPr="00BB0B2D">
        <w:rPr>
          <w:spacing w:val="-3"/>
          <w:sz w:val="20"/>
          <w:szCs w:val="20"/>
          <w:lang w:val="fr-FR"/>
        </w:rPr>
        <w:t>s</w:t>
      </w:r>
      <w:r w:rsidR="00260736" w:rsidRPr="00BB0B2D">
        <w:rPr>
          <w:spacing w:val="-3"/>
          <w:sz w:val="20"/>
          <w:szCs w:val="20"/>
          <w:lang w:val="fr-FR"/>
        </w:rPr>
        <w:t xml:space="preserve"> les équipements et</w:t>
      </w:r>
      <w:r w:rsidR="00C738E8" w:rsidRPr="00BB0B2D">
        <w:rPr>
          <w:spacing w:val="-3"/>
          <w:sz w:val="20"/>
          <w:szCs w:val="20"/>
          <w:lang w:val="fr-FR"/>
        </w:rPr>
        <w:t xml:space="preserve"> fourniture</w:t>
      </w:r>
      <w:r w:rsidR="00B61749" w:rsidRPr="00BB0B2D">
        <w:rPr>
          <w:spacing w:val="-3"/>
          <w:sz w:val="20"/>
          <w:szCs w:val="20"/>
          <w:lang w:val="fr-FR"/>
        </w:rPr>
        <w:t>s</w:t>
      </w:r>
      <w:r w:rsidR="00C738E8" w:rsidRPr="00BB0B2D">
        <w:rPr>
          <w:spacing w:val="-3"/>
          <w:sz w:val="20"/>
          <w:szCs w:val="20"/>
          <w:lang w:val="fr-FR"/>
        </w:rPr>
        <w:t xml:space="preserve"> </w:t>
      </w:r>
      <w:r w:rsidR="00B61749" w:rsidRPr="00BB0B2D">
        <w:rPr>
          <w:spacing w:val="-3"/>
          <w:sz w:val="20"/>
          <w:szCs w:val="20"/>
          <w:lang w:val="fr-FR"/>
        </w:rPr>
        <w:t>non utilisés fourni</w:t>
      </w:r>
      <w:r w:rsidR="00C738E8" w:rsidRPr="00BB0B2D">
        <w:rPr>
          <w:spacing w:val="-3"/>
          <w:sz w:val="20"/>
          <w:szCs w:val="20"/>
          <w:lang w:val="fr-FR"/>
        </w:rPr>
        <w:t xml:space="preserve">s par </w:t>
      </w:r>
      <w:r w:rsidR="002D7E07" w:rsidRPr="00BB0B2D">
        <w:rPr>
          <w:spacing w:val="-3"/>
          <w:sz w:val="20"/>
          <w:szCs w:val="20"/>
          <w:lang w:val="fr-FR"/>
        </w:rPr>
        <w:t>l’UNICEF</w:t>
      </w:r>
      <w:r w:rsidR="00C738E8" w:rsidRPr="00BB0B2D">
        <w:rPr>
          <w:spacing w:val="-3"/>
          <w:sz w:val="20"/>
          <w:szCs w:val="20"/>
          <w:lang w:val="fr-FR"/>
        </w:rPr>
        <w:t xml:space="preserve"> aux </w:t>
      </w:r>
      <w:r w:rsidR="002C1B74" w:rsidRPr="00BB0B2D">
        <w:rPr>
          <w:spacing w:val="-3"/>
          <w:sz w:val="20"/>
          <w:szCs w:val="20"/>
          <w:lang w:val="fr-FR"/>
        </w:rPr>
        <w:t xml:space="preserve">termes du présent </w:t>
      </w:r>
      <w:r w:rsidR="00A77156" w:rsidRPr="00BB0B2D">
        <w:rPr>
          <w:spacing w:val="-3"/>
          <w:sz w:val="20"/>
          <w:szCs w:val="20"/>
          <w:lang w:val="fr-FR"/>
        </w:rPr>
        <w:t>accord</w:t>
      </w:r>
      <w:r w:rsidR="00B61749" w:rsidRPr="00BB0B2D">
        <w:rPr>
          <w:spacing w:val="-3"/>
          <w:sz w:val="20"/>
          <w:szCs w:val="20"/>
          <w:lang w:val="fr-FR"/>
        </w:rPr>
        <w:t xml:space="preserve">, </w:t>
      </w:r>
      <w:r w:rsidR="00260736" w:rsidRPr="00BB0B2D">
        <w:rPr>
          <w:spacing w:val="-3"/>
          <w:sz w:val="20"/>
          <w:szCs w:val="20"/>
          <w:lang w:val="fr-FR"/>
        </w:rPr>
        <w:t>et</w:t>
      </w:r>
      <w:r w:rsidR="002C1B74" w:rsidRPr="00BB0B2D">
        <w:rPr>
          <w:spacing w:val="-3"/>
          <w:sz w:val="20"/>
          <w:szCs w:val="20"/>
          <w:lang w:val="fr-FR"/>
        </w:rPr>
        <w:t xml:space="preserve"> </w:t>
      </w:r>
      <w:r w:rsidR="00C738E8" w:rsidRPr="00BB0B2D">
        <w:rPr>
          <w:spacing w:val="-3"/>
          <w:sz w:val="20"/>
          <w:szCs w:val="20"/>
          <w:lang w:val="fr-FR"/>
        </w:rPr>
        <w:t>tous bien</w:t>
      </w:r>
      <w:r w:rsidR="002C1B74" w:rsidRPr="00BB0B2D">
        <w:rPr>
          <w:spacing w:val="-3"/>
          <w:sz w:val="20"/>
          <w:szCs w:val="20"/>
          <w:lang w:val="fr-FR"/>
        </w:rPr>
        <w:t>s</w:t>
      </w:r>
      <w:r w:rsidR="00C738E8" w:rsidRPr="00BB0B2D">
        <w:rPr>
          <w:spacing w:val="-3"/>
          <w:sz w:val="20"/>
          <w:szCs w:val="20"/>
          <w:lang w:val="fr-FR"/>
        </w:rPr>
        <w:t xml:space="preserve"> </w:t>
      </w:r>
      <w:r w:rsidR="00260736" w:rsidRPr="00BB0B2D">
        <w:rPr>
          <w:spacing w:val="-3"/>
          <w:sz w:val="20"/>
          <w:szCs w:val="20"/>
          <w:lang w:val="fr-FR"/>
        </w:rPr>
        <w:t>durables</w:t>
      </w:r>
      <w:r w:rsidR="002C1B74" w:rsidRPr="00BB0B2D">
        <w:rPr>
          <w:spacing w:val="-3"/>
          <w:sz w:val="20"/>
          <w:szCs w:val="20"/>
          <w:lang w:val="fr-FR"/>
        </w:rPr>
        <w:t xml:space="preserve"> fournis par </w:t>
      </w:r>
      <w:r w:rsidR="002D7E07" w:rsidRPr="00BB0B2D">
        <w:rPr>
          <w:spacing w:val="-3"/>
          <w:sz w:val="20"/>
          <w:szCs w:val="20"/>
          <w:lang w:val="fr-FR"/>
        </w:rPr>
        <w:t>l’UNICEF</w:t>
      </w:r>
      <w:r w:rsidR="002C1B74" w:rsidRPr="00BB0B2D">
        <w:rPr>
          <w:spacing w:val="-3"/>
          <w:sz w:val="20"/>
          <w:szCs w:val="20"/>
          <w:lang w:val="fr-FR"/>
        </w:rPr>
        <w:t xml:space="preserve"> aux termes du présent </w:t>
      </w:r>
      <w:r w:rsidR="00A77156" w:rsidRPr="00BB0B2D">
        <w:rPr>
          <w:spacing w:val="-3"/>
          <w:sz w:val="20"/>
          <w:szCs w:val="20"/>
          <w:lang w:val="fr-FR"/>
        </w:rPr>
        <w:t>accord</w:t>
      </w:r>
      <w:r w:rsidR="002C1B74" w:rsidRPr="00BB0B2D">
        <w:rPr>
          <w:spacing w:val="-3"/>
          <w:sz w:val="20"/>
          <w:szCs w:val="20"/>
          <w:lang w:val="fr-FR"/>
        </w:rPr>
        <w:t xml:space="preserve"> ou achetés par l</w:t>
      </w:r>
      <w:r w:rsidR="00710AA1" w:rsidRPr="00BB0B2D">
        <w:rPr>
          <w:spacing w:val="-3"/>
          <w:sz w:val="20"/>
          <w:szCs w:val="20"/>
          <w:lang w:val="fr-FR"/>
        </w:rPr>
        <w:t>’</w:t>
      </w:r>
      <w:r w:rsidR="002C1B74" w:rsidRPr="00BB0B2D">
        <w:rPr>
          <w:spacing w:val="-3"/>
          <w:sz w:val="20"/>
          <w:szCs w:val="20"/>
          <w:lang w:val="fr-FR"/>
        </w:rPr>
        <w:t>IP à l</w:t>
      </w:r>
      <w:r w:rsidR="00710AA1" w:rsidRPr="00BB0B2D">
        <w:rPr>
          <w:spacing w:val="-3"/>
          <w:sz w:val="20"/>
          <w:szCs w:val="20"/>
          <w:lang w:val="fr-FR"/>
        </w:rPr>
        <w:t>’</w:t>
      </w:r>
      <w:r w:rsidR="002C1B74" w:rsidRPr="00BB0B2D">
        <w:rPr>
          <w:spacing w:val="-3"/>
          <w:sz w:val="20"/>
          <w:szCs w:val="20"/>
          <w:lang w:val="fr-FR"/>
        </w:rPr>
        <w:t xml:space="preserve">aide de fonds fournis par </w:t>
      </w:r>
      <w:r w:rsidR="002D7E07" w:rsidRPr="00BB0B2D">
        <w:rPr>
          <w:spacing w:val="-3"/>
          <w:sz w:val="20"/>
          <w:szCs w:val="20"/>
          <w:lang w:val="fr-FR"/>
        </w:rPr>
        <w:t>l’UNICEF</w:t>
      </w:r>
      <w:r w:rsidR="002C1B74" w:rsidRPr="00BB0B2D">
        <w:rPr>
          <w:spacing w:val="-3"/>
          <w:sz w:val="20"/>
          <w:szCs w:val="20"/>
          <w:lang w:val="fr-FR"/>
        </w:rPr>
        <w:t xml:space="preserve"> aux termes du présent </w:t>
      </w:r>
      <w:r w:rsidR="00A77156" w:rsidRPr="00BB0B2D">
        <w:rPr>
          <w:spacing w:val="-3"/>
          <w:sz w:val="20"/>
          <w:szCs w:val="20"/>
          <w:lang w:val="fr-FR"/>
        </w:rPr>
        <w:t>accord</w:t>
      </w:r>
      <w:r w:rsidR="002C1B74" w:rsidRPr="00BB0B2D">
        <w:rPr>
          <w:spacing w:val="-3"/>
          <w:sz w:val="20"/>
          <w:szCs w:val="20"/>
          <w:lang w:val="fr-FR"/>
        </w:rPr>
        <w:t>.</w:t>
      </w:r>
    </w:p>
    <w:p w14:paraId="2F9A3D8A" w14:textId="77777777" w:rsidR="00264A99" w:rsidRPr="00BB0B2D" w:rsidRDefault="00264A99" w:rsidP="00015EF2">
      <w:pPr>
        <w:ind w:left="720" w:hanging="720"/>
        <w:rPr>
          <w:spacing w:val="-3"/>
          <w:sz w:val="20"/>
          <w:szCs w:val="20"/>
          <w:lang w:val="fr-FR"/>
        </w:rPr>
      </w:pPr>
    </w:p>
    <w:p w14:paraId="01BD44B1" w14:textId="1CC8551D" w:rsidR="00236657" w:rsidRPr="00BB0B2D" w:rsidRDefault="002366AB" w:rsidP="00015EF2">
      <w:pPr>
        <w:ind w:left="720" w:hanging="720"/>
        <w:rPr>
          <w:spacing w:val="-3"/>
          <w:sz w:val="20"/>
          <w:szCs w:val="20"/>
          <w:lang w:val="fr-FR"/>
        </w:rPr>
      </w:pPr>
      <w:r w:rsidRPr="00BB0B2D">
        <w:rPr>
          <w:sz w:val="20"/>
          <w:szCs w:val="20"/>
          <w:lang w:val="fr-FR"/>
        </w:rPr>
        <w:t>11</w:t>
      </w:r>
      <w:r w:rsidR="00C5530F" w:rsidRPr="00BB0B2D">
        <w:rPr>
          <w:sz w:val="20"/>
          <w:szCs w:val="20"/>
          <w:lang w:val="fr-FR"/>
        </w:rPr>
        <w:t>.</w:t>
      </w:r>
      <w:r w:rsidR="00FC0F19" w:rsidRPr="00BB0B2D">
        <w:rPr>
          <w:sz w:val="20"/>
          <w:szCs w:val="20"/>
          <w:lang w:val="fr-FR"/>
        </w:rPr>
        <w:t>6</w:t>
      </w:r>
      <w:r w:rsidR="00C5530F" w:rsidRPr="00BB0B2D">
        <w:rPr>
          <w:sz w:val="20"/>
          <w:szCs w:val="20"/>
          <w:lang w:val="fr-FR"/>
        </w:rPr>
        <w:t xml:space="preserve"> </w:t>
      </w:r>
      <w:r w:rsidR="00ED59BF" w:rsidRPr="00BB0B2D">
        <w:rPr>
          <w:sz w:val="20"/>
          <w:szCs w:val="20"/>
          <w:lang w:val="fr-FR"/>
        </w:rPr>
        <w:tab/>
      </w:r>
      <w:r w:rsidR="00260736" w:rsidRPr="00BB0B2D">
        <w:rPr>
          <w:spacing w:val="-3"/>
          <w:sz w:val="20"/>
          <w:szCs w:val="20"/>
          <w:lang w:val="fr-FR"/>
        </w:rPr>
        <w:t>Si</w:t>
      </w:r>
      <w:r w:rsidR="005C488C" w:rsidRPr="00BB0B2D">
        <w:rPr>
          <w:spacing w:val="-3"/>
          <w:sz w:val="20"/>
          <w:szCs w:val="20"/>
          <w:lang w:val="fr-FR"/>
        </w:rPr>
        <w:t xml:space="preserve"> </w:t>
      </w:r>
      <w:r w:rsidR="002D7E07" w:rsidRPr="00BB0B2D">
        <w:rPr>
          <w:spacing w:val="-3"/>
          <w:sz w:val="20"/>
          <w:szCs w:val="20"/>
          <w:lang w:val="fr-FR"/>
        </w:rPr>
        <w:t>l’UNICEF</w:t>
      </w:r>
      <w:r w:rsidR="005C488C" w:rsidRPr="00BB0B2D">
        <w:rPr>
          <w:spacing w:val="-3"/>
          <w:sz w:val="20"/>
          <w:szCs w:val="20"/>
          <w:lang w:val="fr-FR"/>
        </w:rPr>
        <w:t xml:space="preserve"> exerce</w:t>
      </w:r>
      <w:r w:rsidR="00604707" w:rsidRPr="00BB0B2D">
        <w:rPr>
          <w:spacing w:val="-3"/>
          <w:sz w:val="20"/>
          <w:szCs w:val="20"/>
          <w:lang w:val="fr-FR"/>
        </w:rPr>
        <w:t xml:space="preserve"> son </w:t>
      </w:r>
      <w:r w:rsidR="005C488C" w:rsidRPr="00BB0B2D">
        <w:rPr>
          <w:spacing w:val="-3"/>
          <w:sz w:val="20"/>
          <w:szCs w:val="20"/>
          <w:lang w:val="fr-FR"/>
        </w:rPr>
        <w:t>droit</w:t>
      </w:r>
      <w:r w:rsidR="00604707" w:rsidRPr="00BB0B2D">
        <w:rPr>
          <w:spacing w:val="-3"/>
          <w:sz w:val="20"/>
          <w:szCs w:val="20"/>
          <w:lang w:val="fr-FR"/>
        </w:rPr>
        <w:t xml:space="preserve"> de résilier le présent </w:t>
      </w:r>
      <w:r w:rsidR="00A77156" w:rsidRPr="00BB0B2D">
        <w:rPr>
          <w:spacing w:val="-3"/>
          <w:sz w:val="20"/>
          <w:szCs w:val="20"/>
          <w:lang w:val="fr-FR"/>
        </w:rPr>
        <w:t>accord</w:t>
      </w:r>
      <w:r w:rsidR="00604707" w:rsidRPr="00BB0B2D">
        <w:rPr>
          <w:spacing w:val="-3"/>
          <w:sz w:val="20"/>
          <w:szCs w:val="20"/>
          <w:lang w:val="fr-FR"/>
        </w:rPr>
        <w:t xml:space="preserve">, </w:t>
      </w:r>
      <w:r w:rsidR="00260736" w:rsidRPr="00BB0B2D">
        <w:rPr>
          <w:spacing w:val="-3"/>
          <w:sz w:val="20"/>
          <w:szCs w:val="20"/>
          <w:lang w:val="fr-FR"/>
        </w:rPr>
        <w:t>elle est</w:t>
      </w:r>
      <w:r w:rsidR="00604707" w:rsidRPr="00BB0B2D">
        <w:rPr>
          <w:spacing w:val="-3"/>
          <w:sz w:val="20"/>
          <w:szCs w:val="20"/>
          <w:lang w:val="fr-FR"/>
        </w:rPr>
        <w:t xml:space="preserve"> en</w:t>
      </w:r>
      <w:r w:rsidR="00D33B06" w:rsidRPr="00BB0B2D">
        <w:rPr>
          <w:spacing w:val="-3"/>
          <w:sz w:val="20"/>
          <w:szCs w:val="20"/>
          <w:lang w:val="fr-FR"/>
        </w:rPr>
        <w:t xml:space="preserve"> </w:t>
      </w:r>
      <w:r w:rsidR="00604707" w:rsidRPr="00BB0B2D">
        <w:rPr>
          <w:spacing w:val="-3"/>
          <w:sz w:val="20"/>
          <w:szCs w:val="20"/>
          <w:lang w:val="fr-FR"/>
        </w:rPr>
        <w:t>droit d</w:t>
      </w:r>
      <w:r w:rsidR="00710AA1" w:rsidRPr="00BB0B2D">
        <w:rPr>
          <w:spacing w:val="-3"/>
          <w:sz w:val="20"/>
          <w:szCs w:val="20"/>
          <w:lang w:val="fr-FR"/>
        </w:rPr>
        <w:t>’</w:t>
      </w:r>
      <w:r w:rsidR="00604707" w:rsidRPr="00BB0B2D">
        <w:rPr>
          <w:spacing w:val="-3"/>
          <w:sz w:val="20"/>
          <w:szCs w:val="20"/>
          <w:lang w:val="fr-FR"/>
        </w:rPr>
        <w:t xml:space="preserve">exiger de </w:t>
      </w:r>
      <w:r w:rsidR="00D33B06" w:rsidRPr="00BB0B2D">
        <w:rPr>
          <w:sz w:val="20"/>
          <w:szCs w:val="20"/>
          <w:lang w:val="fr-FR"/>
        </w:rPr>
        <w:t>l</w:t>
      </w:r>
      <w:r w:rsidR="00710AA1" w:rsidRPr="00BB0B2D">
        <w:rPr>
          <w:sz w:val="20"/>
          <w:szCs w:val="20"/>
          <w:lang w:val="fr-FR"/>
        </w:rPr>
        <w:t>’</w:t>
      </w:r>
      <w:r w:rsidR="00D33B06" w:rsidRPr="00BB0B2D">
        <w:rPr>
          <w:sz w:val="20"/>
          <w:szCs w:val="20"/>
          <w:lang w:val="fr-FR"/>
        </w:rPr>
        <w:t>IP</w:t>
      </w:r>
      <w:r w:rsidR="00604707" w:rsidRPr="00BB0B2D">
        <w:rPr>
          <w:spacing w:val="-3"/>
          <w:sz w:val="20"/>
          <w:szCs w:val="20"/>
          <w:lang w:val="fr-FR"/>
        </w:rPr>
        <w:t xml:space="preserve"> qu</w:t>
      </w:r>
      <w:r w:rsidR="00710AA1" w:rsidRPr="00BB0B2D">
        <w:rPr>
          <w:spacing w:val="-3"/>
          <w:sz w:val="20"/>
          <w:szCs w:val="20"/>
          <w:lang w:val="fr-FR"/>
        </w:rPr>
        <w:t>’</w:t>
      </w:r>
      <w:r w:rsidR="00604707" w:rsidRPr="00BB0B2D">
        <w:rPr>
          <w:spacing w:val="-3"/>
          <w:sz w:val="20"/>
          <w:szCs w:val="20"/>
          <w:lang w:val="fr-FR"/>
        </w:rPr>
        <w:t xml:space="preserve">il </w:t>
      </w:r>
      <w:r w:rsidR="00260736" w:rsidRPr="00BB0B2D">
        <w:rPr>
          <w:spacing w:val="-3"/>
          <w:sz w:val="20"/>
          <w:szCs w:val="20"/>
          <w:lang w:val="fr-FR"/>
        </w:rPr>
        <w:t xml:space="preserve">lui </w:t>
      </w:r>
      <w:r w:rsidR="00604707" w:rsidRPr="00BB0B2D">
        <w:rPr>
          <w:spacing w:val="-3"/>
          <w:sz w:val="20"/>
          <w:szCs w:val="20"/>
          <w:lang w:val="fr-FR"/>
        </w:rPr>
        <w:t>rembour</w:t>
      </w:r>
      <w:r w:rsidR="00D33B06" w:rsidRPr="00BB0B2D">
        <w:rPr>
          <w:spacing w:val="-3"/>
          <w:sz w:val="20"/>
          <w:szCs w:val="20"/>
          <w:lang w:val="fr-FR"/>
        </w:rPr>
        <w:t xml:space="preserve">se une telle somme </w:t>
      </w:r>
      <w:r w:rsidR="00236657" w:rsidRPr="00BB0B2D">
        <w:rPr>
          <w:spacing w:val="-3"/>
          <w:sz w:val="20"/>
          <w:szCs w:val="20"/>
          <w:lang w:val="fr-FR"/>
        </w:rPr>
        <w:t>d</w:t>
      </w:r>
      <w:r w:rsidR="00710AA1" w:rsidRPr="00BB0B2D">
        <w:rPr>
          <w:spacing w:val="-3"/>
          <w:sz w:val="20"/>
          <w:szCs w:val="20"/>
          <w:lang w:val="fr-FR"/>
        </w:rPr>
        <w:t>’</w:t>
      </w:r>
      <w:r w:rsidR="00236657" w:rsidRPr="00BB0B2D">
        <w:rPr>
          <w:spacing w:val="-3"/>
          <w:sz w:val="20"/>
          <w:szCs w:val="20"/>
          <w:lang w:val="fr-FR"/>
        </w:rPr>
        <w:t xml:space="preserve">argent, à hauteur du montant total versé à </w:t>
      </w:r>
      <w:r w:rsidR="005C488C" w:rsidRPr="00BB0B2D">
        <w:rPr>
          <w:sz w:val="20"/>
          <w:szCs w:val="20"/>
          <w:lang w:val="fr-FR"/>
        </w:rPr>
        <w:t>l</w:t>
      </w:r>
      <w:r w:rsidR="00710AA1" w:rsidRPr="00BB0B2D">
        <w:rPr>
          <w:sz w:val="20"/>
          <w:szCs w:val="20"/>
          <w:lang w:val="fr-FR"/>
        </w:rPr>
        <w:t>’</w:t>
      </w:r>
      <w:r w:rsidR="005C488C" w:rsidRPr="00BB0B2D">
        <w:rPr>
          <w:sz w:val="20"/>
          <w:szCs w:val="20"/>
          <w:lang w:val="fr-FR"/>
        </w:rPr>
        <w:t>IP</w:t>
      </w:r>
      <w:r w:rsidR="00236657" w:rsidRPr="00BB0B2D">
        <w:rPr>
          <w:spacing w:val="-3"/>
          <w:sz w:val="20"/>
          <w:szCs w:val="20"/>
          <w:lang w:val="fr-FR"/>
        </w:rPr>
        <w:t xml:space="preserve"> par </w:t>
      </w:r>
      <w:r w:rsidR="002D7E07" w:rsidRPr="00BB0B2D">
        <w:rPr>
          <w:spacing w:val="-3"/>
          <w:sz w:val="20"/>
          <w:szCs w:val="20"/>
          <w:lang w:val="fr-FR"/>
        </w:rPr>
        <w:t>l’UNICEF</w:t>
      </w:r>
      <w:r w:rsidR="00236657" w:rsidRPr="00BB0B2D">
        <w:rPr>
          <w:spacing w:val="-3"/>
          <w:sz w:val="20"/>
          <w:szCs w:val="20"/>
          <w:lang w:val="fr-FR"/>
        </w:rPr>
        <w:t xml:space="preserve"> avant la date du préavis de résiliation, selon ce que </w:t>
      </w:r>
      <w:r w:rsidR="002D7E07" w:rsidRPr="00BB0B2D">
        <w:rPr>
          <w:spacing w:val="-3"/>
          <w:sz w:val="20"/>
          <w:szCs w:val="20"/>
          <w:lang w:val="fr-FR"/>
        </w:rPr>
        <w:t>l’UNICEF</w:t>
      </w:r>
      <w:r w:rsidR="00236657" w:rsidRPr="00BB0B2D">
        <w:rPr>
          <w:spacing w:val="-3"/>
          <w:sz w:val="20"/>
          <w:szCs w:val="20"/>
          <w:lang w:val="fr-FR"/>
        </w:rPr>
        <w:t xml:space="preserve"> </w:t>
      </w:r>
      <w:r w:rsidR="006C3D9B" w:rsidRPr="00BB0B2D">
        <w:rPr>
          <w:spacing w:val="-3"/>
          <w:sz w:val="20"/>
          <w:szCs w:val="20"/>
          <w:lang w:val="fr-FR"/>
        </w:rPr>
        <w:t>fixera</w:t>
      </w:r>
      <w:r w:rsidR="00236657" w:rsidRPr="00BB0B2D">
        <w:rPr>
          <w:spacing w:val="-3"/>
          <w:sz w:val="20"/>
          <w:szCs w:val="20"/>
          <w:lang w:val="fr-FR"/>
        </w:rPr>
        <w:t xml:space="preserve">. Il est entendu que </w:t>
      </w:r>
      <w:r w:rsidR="00260736" w:rsidRPr="00BB0B2D">
        <w:rPr>
          <w:sz w:val="20"/>
          <w:szCs w:val="20"/>
          <w:lang w:val="fr-FR"/>
        </w:rPr>
        <w:t xml:space="preserve">le </w:t>
      </w:r>
      <w:proofErr w:type="spellStart"/>
      <w:r w:rsidR="00236657" w:rsidRPr="00BB0B2D">
        <w:rPr>
          <w:spacing w:val="-3"/>
          <w:sz w:val="20"/>
          <w:szCs w:val="20"/>
          <w:lang w:val="fr-FR"/>
        </w:rPr>
        <w:t>rembourse</w:t>
      </w:r>
      <w:r w:rsidR="00260736" w:rsidRPr="00BB0B2D">
        <w:rPr>
          <w:spacing w:val="-3"/>
          <w:sz w:val="20"/>
          <w:szCs w:val="20"/>
          <w:lang w:val="fr-FR"/>
        </w:rPr>
        <w:t>mentd</w:t>
      </w:r>
      <w:r w:rsidR="000B1859" w:rsidRPr="00BB0B2D">
        <w:rPr>
          <w:spacing w:val="-3"/>
          <w:sz w:val="20"/>
          <w:szCs w:val="20"/>
          <w:lang w:val="fr-FR"/>
        </w:rPr>
        <w:t>es</w:t>
      </w:r>
      <w:proofErr w:type="spellEnd"/>
      <w:r w:rsidR="00236657" w:rsidRPr="00BB0B2D">
        <w:rPr>
          <w:spacing w:val="-3"/>
          <w:sz w:val="20"/>
          <w:szCs w:val="20"/>
          <w:lang w:val="fr-FR"/>
        </w:rPr>
        <w:t xml:space="preserve"> dépenses en</w:t>
      </w:r>
      <w:r w:rsidR="00260736" w:rsidRPr="00BB0B2D">
        <w:rPr>
          <w:spacing w:val="-3"/>
          <w:sz w:val="20"/>
          <w:szCs w:val="20"/>
          <w:lang w:val="fr-FR"/>
        </w:rPr>
        <w:t>gagées par l’IP</w:t>
      </w:r>
      <w:r w:rsidR="00236657" w:rsidRPr="00BB0B2D">
        <w:rPr>
          <w:spacing w:val="-3"/>
          <w:sz w:val="20"/>
          <w:szCs w:val="20"/>
          <w:lang w:val="fr-FR"/>
        </w:rPr>
        <w:t xml:space="preserve"> conformément au présent </w:t>
      </w:r>
      <w:r w:rsidR="00A77156" w:rsidRPr="00BB0B2D">
        <w:rPr>
          <w:spacing w:val="-3"/>
          <w:sz w:val="20"/>
          <w:szCs w:val="20"/>
          <w:lang w:val="fr-FR"/>
        </w:rPr>
        <w:t>accord</w:t>
      </w:r>
      <w:r w:rsidR="00236657" w:rsidRPr="00BB0B2D">
        <w:rPr>
          <w:spacing w:val="-3"/>
          <w:sz w:val="20"/>
          <w:szCs w:val="20"/>
          <w:lang w:val="fr-FR"/>
        </w:rPr>
        <w:t xml:space="preserve"> avant la date d</w:t>
      </w:r>
      <w:r w:rsidR="00710AA1" w:rsidRPr="00BB0B2D">
        <w:rPr>
          <w:spacing w:val="-3"/>
          <w:sz w:val="20"/>
          <w:szCs w:val="20"/>
          <w:lang w:val="fr-FR"/>
        </w:rPr>
        <w:t>’</w:t>
      </w:r>
      <w:r w:rsidR="00236657" w:rsidRPr="00BB0B2D">
        <w:rPr>
          <w:spacing w:val="-3"/>
          <w:sz w:val="20"/>
          <w:szCs w:val="20"/>
          <w:lang w:val="fr-FR"/>
        </w:rPr>
        <w:t>un tel préavis de résiliation</w:t>
      </w:r>
      <w:r w:rsidR="00260736" w:rsidRPr="00BB0B2D">
        <w:rPr>
          <w:spacing w:val="-3"/>
          <w:sz w:val="20"/>
          <w:szCs w:val="20"/>
          <w:lang w:val="fr-FR"/>
        </w:rPr>
        <w:t xml:space="preserve"> n’est pas obligatoire</w:t>
      </w:r>
      <w:r w:rsidR="00236657" w:rsidRPr="00BB0B2D">
        <w:rPr>
          <w:spacing w:val="-3"/>
          <w:sz w:val="20"/>
          <w:szCs w:val="20"/>
          <w:lang w:val="fr-FR"/>
        </w:rPr>
        <w:t>.</w:t>
      </w:r>
      <w:r w:rsidR="008A50B2" w:rsidRPr="00BB0B2D">
        <w:rPr>
          <w:spacing w:val="-3"/>
          <w:sz w:val="20"/>
          <w:szCs w:val="20"/>
          <w:lang w:val="fr-FR"/>
        </w:rPr>
        <w:t xml:space="preserve"> </w:t>
      </w:r>
      <w:r w:rsidR="005C488C" w:rsidRPr="00BB0B2D">
        <w:rPr>
          <w:spacing w:val="-3"/>
          <w:sz w:val="20"/>
          <w:szCs w:val="20"/>
          <w:lang w:val="fr-FR"/>
        </w:rPr>
        <w:t>L</w:t>
      </w:r>
      <w:r w:rsidR="00DE5DF1" w:rsidRPr="00BB0B2D">
        <w:rPr>
          <w:spacing w:val="-3"/>
          <w:sz w:val="20"/>
          <w:szCs w:val="20"/>
          <w:lang w:val="fr-FR"/>
        </w:rPr>
        <w:t>a somme due</w:t>
      </w:r>
      <w:r w:rsidR="005C488C" w:rsidRPr="00BB0B2D">
        <w:rPr>
          <w:spacing w:val="-3"/>
          <w:sz w:val="20"/>
          <w:szCs w:val="20"/>
          <w:lang w:val="fr-FR"/>
        </w:rPr>
        <w:t xml:space="preserve"> par </w:t>
      </w:r>
      <w:r w:rsidR="00DE5DF1" w:rsidRPr="00BB0B2D">
        <w:rPr>
          <w:spacing w:val="-3"/>
          <w:sz w:val="20"/>
          <w:szCs w:val="20"/>
          <w:lang w:val="fr-FR"/>
        </w:rPr>
        <w:t>l’</w:t>
      </w:r>
      <w:r w:rsidR="005C488C" w:rsidRPr="00BB0B2D">
        <w:rPr>
          <w:spacing w:val="-3"/>
          <w:sz w:val="20"/>
          <w:szCs w:val="20"/>
          <w:lang w:val="fr-FR"/>
        </w:rPr>
        <w:t xml:space="preserve">IP sera </w:t>
      </w:r>
      <w:r w:rsidR="00260736" w:rsidRPr="00BB0B2D">
        <w:rPr>
          <w:spacing w:val="-3"/>
          <w:sz w:val="20"/>
          <w:szCs w:val="20"/>
          <w:lang w:val="fr-FR"/>
        </w:rPr>
        <w:t>remboursée</w:t>
      </w:r>
      <w:r w:rsidR="005C488C" w:rsidRPr="00BB0B2D">
        <w:rPr>
          <w:spacing w:val="-3"/>
          <w:sz w:val="20"/>
          <w:szCs w:val="20"/>
          <w:lang w:val="fr-FR"/>
        </w:rPr>
        <w:t xml:space="preserve"> promptement </w:t>
      </w:r>
      <w:r w:rsidR="00260736" w:rsidRPr="00BB0B2D">
        <w:rPr>
          <w:spacing w:val="-3"/>
          <w:sz w:val="20"/>
          <w:szCs w:val="20"/>
          <w:lang w:val="fr-FR"/>
        </w:rPr>
        <w:t>à réception de</w:t>
      </w:r>
      <w:r w:rsidR="005C488C" w:rsidRPr="00BB0B2D">
        <w:rPr>
          <w:spacing w:val="-3"/>
          <w:sz w:val="20"/>
          <w:szCs w:val="20"/>
          <w:lang w:val="fr-FR"/>
        </w:rPr>
        <w:t xml:space="preserve"> la demande de remboursement </w:t>
      </w:r>
      <w:r w:rsidR="00260736" w:rsidRPr="00BB0B2D">
        <w:rPr>
          <w:spacing w:val="-3"/>
          <w:sz w:val="20"/>
          <w:szCs w:val="20"/>
          <w:lang w:val="fr-FR"/>
        </w:rPr>
        <w:t>émise par</w:t>
      </w:r>
      <w:r w:rsidR="005C488C" w:rsidRPr="00BB0B2D">
        <w:rPr>
          <w:spacing w:val="-3"/>
          <w:sz w:val="20"/>
          <w:szCs w:val="20"/>
          <w:lang w:val="fr-FR"/>
        </w:rPr>
        <w:t xml:space="preserve"> </w:t>
      </w:r>
      <w:r w:rsidR="002D7E07" w:rsidRPr="00BB0B2D">
        <w:rPr>
          <w:spacing w:val="-3"/>
          <w:sz w:val="20"/>
          <w:szCs w:val="20"/>
          <w:lang w:val="fr-FR"/>
        </w:rPr>
        <w:t>l’UNICEF</w:t>
      </w:r>
      <w:r w:rsidR="005C488C" w:rsidRPr="00BB0B2D">
        <w:rPr>
          <w:spacing w:val="-3"/>
          <w:sz w:val="20"/>
          <w:szCs w:val="20"/>
          <w:lang w:val="fr-FR"/>
        </w:rPr>
        <w:t>.</w:t>
      </w:r>
    </w:p>
    <w:p w14:paraId="2F4897C4" w14:textId="77777777" w:rsidR="00264A99" w:rsidRPr="00BB0B2D" w:rsidRDefault="00264A99" w:rsidP="00015EF2">
      <w:pPr>
        <w:ind w:left="720" w:hanging="720"/>
        <w:rPr>
          <w:spacing w:val="-3"/>
          <w:sz w:val="20"/>
          <w:szCs w:val="20"/>
          <w:lang w:val="fr-FR"/>
        </w:rPr>
      </w:pPr>
    </w:p>
    <w:p w14:paraId="0EF2F733" w14:textId="1F488A0A" w:rsidR="00264A99" w:rsidRPr="00BB0B2D" w:rsidRDefault="002366AB" w:rsidP="00015EF2">
      <w:pPr>
        <w:ind w:left="720" w:hanging="720"/>
        <w:rPr>
          <w:sz w:val="20"/>
          <w:szCs w:val="20"/>
          <w:lang w:val="fr-FR"/>
        </w:rPr>
      </w:pPr>
      <w:r w:rsidRPr="00BB0B2D">
        <w:rPr>
          <w:spacing w:val="-3"/>
          <w:sz w:val="20"/>
          <w:szCs w:val="20"/>
          <w:lang w:val="fr-FR"/>
        </w:rPr>
        <w:t>11</w:t>
      </w:r>
      <w:r w:rsidR="00C5530F" w:rsidRPr="00BB0B2D">
        <w:rPr>
          <w:spacing w:val="-3"/>
          <w:sz w:val="20"/>
          <w:szCs w:val="20"/>
          <w:lang w:val="fr-FR"/>
        </w:rPr>
        <w:t>.</w:t>
      </w:r>
      <w:r w:rsidR="00FC0F19" w:rsidRPr="00BB0B2D">
        <w:rPr>
          <w:spacing w:val="-3"/>
          <w:sz w:val="20"/>
          <w:szCs w:val="20"/>
          <w:lang w:val="fr-FR"/>
        </w:rPr>
        <w:t>7</w:t>
      </w:r>
      <w:r w:rsidR="00C5530F" w:rsidRPr="00BB0B2D">
        <w:rPr>
          <w:spacing w:val="-3"/>
          <w:sz w:val="20"/>
          <w:szCs w:val="20"/>
          <w:lang w:val="fr-FR"/>
        </w:rPr>
        <w:t xml:space="preserve"> </w:t>
      </w:r>
      <w:r w:rsidR="00ED59BF" w:rsidRPr="00BB0B2D">
        <w:rPr>
          <w:spacing w:val="-3"/>
          <w:sz w:val="20"/>
          <w:szCs w:val="20"/>
          <w:lang w:val="fr-FR"/>
        </w:rPr>
        <w:tab/>
      </w:r>
      <w:r w:rsidR="00260736" w:rsidRPr="00BB0B2D">
        <w:rPr>
          <w:spacing w:val="-3"/>
          <w:sz w:val="20"/>
          <w:szCs w:val="20"/>
          <w:lang w:val="fr-FR"/>
        </w:rPr>
        <w:t>Si</w:t>
      </w:r>
      <w:r w:rsidR="005C488C" w:rsidRPr="00BB0B2D">
        <w:rPr>
          <w:sz w:val="20"/>
          <w:szCs w:val="20"/>
          <w:lang w:val="fr-FR"/>
        </w:rPr>
        <w:t xml:space="preserve"> </w:t>
      </w:r>
      <w:r w:rsidR="002D7E07" w:rsidRPr="00BB0B2D">
        <w:rPr>
          <w:sz w:val="20"/>
          <w:szCs w:val="20"/>
          <w:lang w:val="fr-FR"/>
        </w:rPr>
        <w:t>l’UNICEF</w:t>
      </w:r>
      <w:r w:rsidR="00DE5DF1" w:rsidRPr="00BB0B2D">
        <w:rPr>
          <w:sz w:val="20"/>
          <w:szCs w:val="20"/>
          <w:lang w:val="fr-FR"/>
        </w:rPr>
        <w:t xml:space="preserve"> </w:t>
      </w:r>
      <w:r w:rsidR="00AD17CC" w:rsidRPr="00BB0B2D">
        <w:rPr>
          <w:sz w:val="20"/>
          <w:szCs w:val="20"/>
          <w:lang w:val="fr-FR"/>
        </w:rPr>
        <w:t xml:space="preserve">exerce son droit de résilier le présent </w:t>
      </w:r>
      <w:r w:rsidR="00A77156" w:rsidRPr="00BB0B2D">
        <w:rPr>
          <w:sz w:val="20"/>
          <w:szCs w:val="20"/>
          <w:lang w:val="fr-FR"/>
        </w:rPr>
        <w:t>accord</w:t>
      </w:r>
      <w:r w:rsidR="00A66B13" w:rsidRPr="00BB0B2D">
        <w:rPr>
          <w:sz w:val="20"/>
          <w:szCs w:val="20"/>
          <w:lang w:val="fr-FR"/>
        </w:rPr>
        <w:t xml:space="preserve"> et décide</w:t>
      </w:r>
      <w:r w:rsidR="00AD17CC" w:rsidRPr="00BB0B2D">
        <w:rPr>
          <w:sz w:val="20"/>
          <w:szCs w:val="20"/>
          <w:lang w:val="fr-FR"/>
        </w:rPr>
        <w:t xml:space="preserve"> que le </w:t>
      </w:r>
      <w:r w:rsidR="00F02991" w:rsidRPr="00BB0B2D">
        <w:rPr>
          <w:sz w:val="20"/>
          <w:szCs w:val="20"/>
          <w:lang w:val="fr-FR"/>
        </w:rPr>
        <w:t>Document du Programme</w:t>
      </w:r>
      <w:r w:rsidR="00AD17CC" w:rsidRPr="00BB0B2D">
        <w:rPr>
          <w:sz w:val="20"/>
          <w:szCs w:val="20"/>
          <w:lang w:val="fr-FR"/>
        </w:rPr>
        <w:t xml:space="preserve"> doit être exécuté par une autre organisation</w:t>
      </w:r>
      <w:r w:rsidR="00A66B13" w:rsidRPr="00BB0B2D">
        <w:rPr>
          <w:sz w:val="20"/>
          <w:szCs w:val="20"/>
          <w:lang w:val="fr-FR"/>
        </w:rPr>
        <w:t xml:space="preserve"> que l’IP</w:t>
      </w:r>
      <w:r w:rsidR="00AD17CC" w:rsidRPr="00BB0B2D">
        <w:rPr>
          <w:sz w:val="20"/>
          <w:szCs w:val="20"/>
          <w:lang w:val="fr-FR"/>
        </w:rPr>
        <w:t>, l</w:t>
      </w:r>
      <w:r w:rsidR="00710AA1" w:rsidRPr="00BB0B2D">
        <w:rPr>
          <w:sz w:val="20"/>
          <w:szCs w:val="20"/>
          <w:lang w:val="fr-FR"/>
        </w:rPr>
        <w:t>’</w:t>
      </w:r>
      <w:r w:rsidR="00AD17CC" w:rsidRPr="00BB0B2D">
        <w:rPr>
          <w:sz w:val="20"/>
          <w:szCs w:val="20"/>
          <w:lang w:val="fr-FR"/>
        </w:rPr>
        <w:t xml:space="preserve">IP </w:t>
      </w:r>
      <w:r w:rsidR="00260736" w:rsidRPr="00BB0B2D">
        <w:rPr>
          <w:sz w:val="20"/>
          <w:szCs w:val="20"/>
          <w:lang w:val="fr-FR"/>
        </w:rPr>
        <w:t xml:space="preserve">s’engage à </w:t>
      </w:r>
      <w:r w:rsidR="00AD17CC" w:rsidRPr="00BB0B2D">
        <w:rPr>
          <w:sz w:val="20"/>
          <w:szCs w:val="20"/>
          <w:lang w:val="fr-FR"/>
        </w:rPr>
        <w:t xml:space="preserve">coopérer promptement avec </w:t>
      </w:r>
      <w:r w:rsidR="00363840" w:rsidRPr="00BB0B2D">
        <w:rPr>
          <w:sz w:val="20"/>
          <w:szCs w:val="20"/>
          <w:lang w:val="fr-FR"/>
        </w:rPr>
        <w:t>l’</w:t>
      </w:r>
      <w:r w:rsidR="00AD17CC" w:rsidRPr="00BB0B2D">
        <w:rPr>
          <w:sz w:val="20"/>
          <w:szCs w:val="20"/>
          <w:lang w:val="fr-FR"/>
        </w:rPr>
        <w:t xml:space="preserve">UNICEF </w:t>
      </w:r>
      <w:r w:rsidR="00363840" w:rsidRPr="00BB0B2D">
        <w:rPr>
          <w:sz w:val="20"/>
          <w:szCs w:val="20"/>
          <w:lang w:val="fr-FR"/>
        </w:rPr>
        <w:t>et</w:t>
      </w:r>
      <w:r w:rsidR="00AD17CC" w:rsidRPr="00BB0B2D">
        <w:rPr>
          <w:sz w:val="20"/>
          <w:szCs w:val="20"/>
          <w:lang w:val="fr-FR"/>
        </w:rPr>
        <w:t xml:space="preserve"> </w:t>
      </w:r>
      <w:r w:rsidR="00260736" w:rsidRPr="00BB0B2D">
        <w:rPr>
          <w:sz w:val="20"/>
          <w:szCs w:val="20"/>
          <w:lang w:val="fr-FR"/>
        </w:rPr>
        <w:t>cette</w:t>
      </w:r>
      <w:r w:rsidR="00363840" w:rsidRPr="00BB0B2D">
        <w:rPr>
          <w:sz w:val="20"/>
          <w:szCs w:val="20"/>
          <w:lang w:val="fr-FR"/>
        </w:rPr>
        <w:t xml:space="preserve"> autre organisation </w:t>
      </w:r>
      <w:r w:rsidR="00E3027C" w:rsidRPr="00BB0B2D">
        <w:rPr>
          <w:sz w:val="20"/>
          <w:szCs w:val="20"/>
          <w:lang w:val="fr-FR"/>
        </w:rPr>
        <w:t>afin qu</w:t>
      </w:r>
      <w:r w:rsidR="00260736" w:rsidRPr="00BB0B2D">
        <w:rPr>
          <w:sz w:val="20"/>
          <w:szCs w:val="20"/>
          <w:lang w:val="fr-FR"/>
        </w:rPr>
        <w:t>e ledit</w:t>
      </w:r>
      <w:r w:rsidR="00E3027C" w:rsidRPr="00BB0B2D">
        <w:rPr>
          <w:sz w:val="20"/>
          <w:szCs w:val="20"/>
          <w:lang w:val="fr-FR"/>
        </w:rPr>
        <w:t xml:space="preserve"> </w:t>
      </w:r>
      <w:r w:rsidR="00AD17CC" w:rsidRPr="00BB0B2D">
        <w:rPr>
          <w:sz w:val="20"/>
          <w:szCs w:val="20"/>
          <w:lang w:val="fr-FR"/>
        </w:rPr>
        <w:t>transfert</w:t>
      </w:r>
      <w:r w:rsidR="00452E04" w:rsidRPr="00BB0B2D">
        <w:rPr>
          <w:sz w:val="20"/>
          <w:szCs w:val="20"/>
          <w:lang w:val="fr-FR"/>
        </w:rPr>
        <w:t xml:space="preserve"> </w:t>
      </w:r>
      <w:r w:rsidR="00363840" w:rsidRPr="00BB0B2D">
        <w:rPr>
          <w:sz w:val="20"/>
          <w:szCs w:val="20"/>
          <w:lang w:val="fr-FR"/>
        </w:rPr>
        <w:t>de l</w:t>
      </w:r>
      <w:r w:rsidR="00710AA1" w:rsidRPr="00BB0B2D">
        <w:rPr>
          <w:sz w:val="20"/>
          <w:szCs w:val="20"/>
          <w:lang w:val="fr-FR"/>
        </w:rPr>
        <w:t>’</w:t>
      </w:r>
      <w:r w:rsidR="00363840" w:rsidRPr="00BB0B2D">
        <w:rPr>
          <w:sz w:val="20"/>
          <w:szCs w:val="20"/>
          <w:lang w:val="fr-FR"/>
        </w:rPr>
        <w:t xml:space="preserve">intégralité des fournitures et équipements </w:t>
      </w:r>
      <w:r w:rsidR="00E3027C" w:rsidRPr="00BB0B2D">
        <w:rPr>
          <w:sz w:val="20"/>
          <w:szCs w:val="20"/>
          <w:lang w:val="fr-FR"/>
        </w:rPr>
        <w:t>non utilisés</w:t>
      </w:r>
      <w:r w:rsidR="00452E04" w:rsidRPr="00BB0B2D">
        <w:rPr>
          <w:sz w:val="20"/>
          <w:szCs w:val="20"/>
          <w:lang w:val="fr-FR"/>
        </w:rPr>
        <w:t xml:space="preserve"> </w:t>
      </w:r>
      <w:r w:rsidR="0079148C" w:rsidRPr="00BB0B2D">
        <w:rPr>
          <w:sz w:val="20"/>
          <w:szCs w:val="20"/>
          <w:lang w:val="fr-FR"/>
        </w:rPr>
        <w:t>fourni</w:t>
      </w:r>
      <w:r w:rsidR="00452E04" w:rsidRPr="00BB0B2D">
        <w:rPr>
          <w:sz w:val="20"/>
          <w:szCs w:val="20"/>
          <w:lang w:val="fr-FR"/>
        </w:rPr>
        <w:t>s</w:t>
      </w:r>
      <w:r w:rsidR="0079148C" w:rsidRPr="00BB0B2D">
        <w:rPr>
          <w:sz w:val="20"/>
          <w:szCs w:val="20"/>
          <w:lang w:val="fr-FR"/>
        </w:rPr>
        <w:t xml:space="preserve"> à l</w:t>
      </w:r>
      <w:r w:rsidR="00710AA1" w:rsidRPr="00BB0B2D">
        <w:rPr>
          <w:sz w:val="20"/>
          <w:szCs w:val="20"/>
          <w:lang w:val="fr-FR"/>
        </w:rPr>
        <w:t>’</w:t>
      </w:r>
      <w:r w:rsidR="0079148C" w:rsidRPr="00BB0B2D">
        <w:rPr>
          <w:sz w:val="20"/>
          <w:szCs w:val="20"/>
          <w:lang w:val="fr-FR"/>
        </w:rPr>
        <w:t xml:space="preserve">IP </w:t>
      </w:r>
      <w:r w:rsidR="00363840" w:rsidRPr="00BB0B2D">
        <w:rPr>
          <w:sz w:val="20"/>
          <w:szCs w:val="20"/>
          <w:lang w:val="fr-FR"/>
        </w:rPr>
        <w:t xml:space="preserve">par </w:t>
      </w:r>
      <w:r w:rsidR="002D7E07" w:rsidRPr="00BB0B2D">
        <w:rPr>
          <w:sz w:val="20"/>
          <w:szCs w:val="20"/>
          <w:lang w:val="fr-FR"/>
        </w:rPr>
        <w:t>l’UNICEF</w:t>
      </w:r>
      <w:r w:rsidR="00363840" w:rsidRPr="00BB0B2D">
        <w:rPr>
          <w:sz w:val="20"/>
          <w:szCs w:val="20"/>
          <w:lang w:val="fr-FR"/>
        </w:rPr>
        <w:t xml:space="preserve"> </w:t>
      </w:r>
      <w:r w:rsidR="00452E04" w:rsidRPr="00BB0B2D">
        <w:rPr>
          <w:sz w:val="20"/>
          <w:szCs w:val="20"/>
          <w:lang w:val="fr-FR"/>
        </w:rPr>
        <w:t>soit réalisé</w:t>
      </w:r>
      <w:r w:rsidR="00AD17CC" w:rsidRPr="00BB0B2D">
        <w:rPr>
          <w:sz w:val="20"/>
          <w:szCs w:val="20"/>
          <w:lang w:val="fr-FR"/>
        </w:rPr>
        <w:t xml:space="preserve"> de manière ordonnée</w:t>
      </w:r>
      <w:r w:rsidR="00452E04" w:rsidRPr="00BB0B2D">
        <w:rPr>
          <w:sz w:val="20"/>
          <w:szCs w:val="20"/>
          <w:lang w:val="fr-FR"/>
        </w:rPr>
        <w:t xml:space="preserve">, </w:t>
      </w:r>
      <w:r w:rsidR="00260736" w:rsidRPr="00BB0B2D">
        <w:rPr>
          <w:sz w:val="20"/>
          <w:szCs w:val="20"/>
          <w:lang w:val="fr-FR"/>
        </w:rPr>
        <w:t>auquel cas</w:t>
      </w:r>
      <w:r w:rsidR="00452E04" w:rsidRPr="00BB0B2D">
        <w:rPr>
          <w:sz w:val="20"/>
          <w:szCs w:val="20"/>
          <w:lang w:val="fr-FR"/>
        </w:rPr>
        <w:t xml:space="preserve"> les dispositions du paragraphe</w:t>
      </w:r>
      <w:r w:rsidR="00AA30B5" w:rsidRPr="00BB0B2D">
        <w:rPr>
          <w:sz w:val="20"/>
          <w:szCs w:val="20"/>
          <w:lang w:val="fr-FR"/>
        </w:rPr>
        <w:t> </w:t>
      </w:r>
      <w:r w:rsidR="00452E04" w:rsidRPr="00BB0B2D">
        <w:rPr>
          <w:sz w:val="20"/>
          <w:szCs w:val="20"/>
          <w:lang w:val="fr-FR"/>
        </w:rPr>
        <w:t>11.5 ci-dessus s</w:t>
      </w:r>
      <w:r w:rsidR="00710AA1" w:rsidRPr="00BB0B2D">
        <w:rPr>
          <w:sz w:val="20"/>
          <w:szCs w:val="20"/>
          <w:lang w:val="fr-FR"/>
        </w:rPr>
        <w:t>’</w:t>
      </w:r>
      <w:r w:rsidR="00452E04" w:rsidRPr="00BB0B2D">
        <w:rPr>
          <w:sz w:val="20"/>
          <w:szCs w:val="20"/>
          <w:lang w:val="fr-FR"/>
        </w:rPr>
        <w:t>appliquent.</w:t>
      </w:r>
    </w:p>
    <w:p w14:paraId="1A020D76" w14:textId="77777777" w:rsidR="002330C4" w:rsidRPr="00BB0B2D" w:rsidRDefault="002330C4" w:rsidP="00015EF2">
      <w:pPr>
        <w:ind w:left="720" w:hanging="720"/>
        <w:rPr>
          <w:sz w:val="20"/>
          <w:szCs w:val="20"/>
          <w:lang w:val="fr-FR"/>
        </w:rPr>
      </w:pPr>
    </w:p>
    <w:p w14:paraId="557237CE" w14:textId="1370E6EB" w:rsidR="00ED1F5C" w:rsidRPr="00BB0B2D" w:rsidRDefault="00770F81" w:rsidP="00535120">
      <w:pPr>
        <w:numPr>
          <w:ilvl w:val="0"/>
          <w:numId w:val="9"/>
        </w:numPr>
        <w:ind w:hanging="720"/>
        <w:rPr>
          <w:b/>
          <w:sz w:val="20"/>
          <w:szCs w:val="20"/>
          <w:lang w:val="fr-FR"/>
        </w:rPr>
      </w:pPr>
      <w:r w:rsidRPr="00BB0B2D">
        <w:rPr>
          <w:b/>
          <w:sz w:val="20"/>
          <w:szCs w:val="20"/>
          <w:lang w:val="fr-FR"/>
        </w:rPr>
        <w:t>É</w:t>
      </w:r>
      <w:r w:rsidR="0045263B" w:rsidRPr="00BB0B2D">
        <w:rPr>
          <w:b/>
          <w:sz w:val="20"/>
          <w:szCs w:val="20"/>
          <w:lang w:val="fr-FR"/>
        </w:rPr>
        <w:t>VALUATION</w:t>
      </w:r>
      <w:r w:rsidR="00AA30B5" w:rsidRPr="00BB0B2D">
        <w:rPr>
          <w:b/>
          <w:sz w:val="20"/>
          <w:szCs w:val="20"/>
          <w:lang w:val="fr-FR"/>
        </w:rPr>
        <w:t> </w:t>
      </w:r>
      <w:r w:rsidR="0045263B" w:rsidRPr="00BB0B2D">
        <w:rPr>
          <w:b/>
          <w:sz w:val="20"/>
          <w:szCs w:val="20"/>
          <w:lang w:val="fr-FR"/>
        </w:rPr>
        <w:t>:</w:t>
      </w:r>
      <w:r w:rsidR="0045263B" w:rsidRPr="00BB0B2D">
        <w:rPr>
          <w:sz w:val="20"/>
          <w:szCs w:val="20"/>
          <w:lang w:val="fr-FR"/>
        </w:rPr>
        <w:t xml:space="preserve"> </w:t>
      </w:r>
      <w:r w:rsidR="00872089" w:rsidRPr="00BB0B2D">
        <w:rPr>
          <w:sz w:val="20"/>
          <w:szCs w:val="20"/>
          <w:lang w:val="fr-FR"/>
        </w:rPr>
        <w:t>t</w:t>
      </w:r>
      <w:r w:rsidR="00ED1F5C" w:rsidRPr="00BB0B2D">
        <w:rPr>
          <w:sz w:val="20"/>
          <w:szCs w:val="20"/>
          <w:lang w:val="fr-FR"/>
        </w:rPr>
        <w:t>oute</w:t>
      </w:r>
      <w:r w:rsidR="009347C3" w:rsidRPr="00BB0B2D">
        <w:rPr>
          <w:sz w:val="20"/>
          <w:szCs w:val="20"/>
          <w:lang w:val="fr-FR"/>
        </w:rPr>
        <w:t xml:space="preserve"> </w:t>
      </w:r>
      <w:r w:rsidR="00ED1F5C" w:rsidRPr="00BB0B2D">
        <w:rPr>
          <w:sz w:val="20"/>
          <w:szCs w:val="20"/>
          <w:lang w:val="fr-FR"/>
        </w:rPr>
        <w:t xml:space="preserve">évaluation des activités exécutées aux termes du présent </w:t>
      </w:r>
      <w:r w:rsidR="00A77156" w:rsidRPr="00BB0B2D">
        <w:rPr>
          <w:sz w:val="20"/>
          <w:szCs w:val="20"/>
          <w:lang w:val="fr-FR"/>
        </w:rPr>
        <w:t>accord</w:t>
      </w:r>
      <w:r w:rsidR="00ED1F5C" w:rsidRPr="00BB0B2D">
        <w:rPr>
          <w:sz w:val="20"/>
          <w:szCs w:val="20"/>
          <w:lang w:val="fr-FR"/>
        </w:rPr>
        <w:t xml:space="preserve"> </w:t>
      </w:r>
      <w:r w:rsidR="00260736" w:rsidRPr="00BB0B2D">
        <w:rPr>
          <w:sz w:val="20"/>
          <w:szCs w:val="20"/>
          <w:lang w:val="fr-FR"/>
        </w:rPr>
        <w:t xml:space="preserve">est </w:t>
      </w:r>
      <w:proofErr w:type="gramStart"/>
      <w:r w:rsidR="00ED1F5C" w:rsidRPr="00BB0B2D">
        <w:rPr>
          <w:sz w:val="20"/>
          <w:szCs w:val="20"/>
          <w:lang w:val="fr-FR"/>
        </w:rPr>
        <w:t>visée</w:t>
      </w:r>
      <w:proofErr w:type="gramEnd"/>
      <w:r w:rsidR="00A736EA" w:rsidRPr="00BB0B2D">
        <w:rPr>
          <w:sz w:val="20"/>
          <w:szCs w:val="20"/>
          <w:lang w:val="fr-FR"/>
        </w:rPr>
        <w:t xml:space="preserve"> par les dispositions </w:t>
      </w:r>
      <w:r w:rsidR="009A1BA6" w:rsidRPr="00BB0B2D">
        <w:rPr>
          <w:sz w:val="20"/>
          <w:szCs w:val="20"/>
          <w:lang w:val="fr-FR"/>
        </w:rPr>
        <w:t>du R</w:t>
      </w:r>
      <w:r w:rsidR="00A4571A" w:rsidRPr="00BB0B2D">
        <w:rPr>
          <w:sz w:val="20"/>
          <w:szCs w:val="20"/>
          <w:lang w:val="fr-FR"/>
        </w:rPr>
        <w:t>èglement</w:t>
      </w:r>
      <w:r w:rsidR="009A1BA6" w:rsidRPr="00BB0B2D">
        <w:rPr>
          <w:sz w:val="20"/>
          <w:szCs w:val="20"/>
          <w:lang w:val="fr-FR"/>
        </w:rPr>
        <w:t xml:space="preserve"> de </w:t>
      </w:r>
      <w:r w:rsidR="002D7E07" w:rsidRPr="00BB0B2D">
        <w:rPr>
          <w:sz w:val="20"/>
          <w:szCs w:val="20"/>
          <w:lang w:val="fr-FR"/>
        </w:rPr>
        <w:t>l’UNICEF</w:t>
      </w:r>
      <w:r w:rsidR="009A1BA6" w:rsidRPr="00BB0B2D">
        <w:rPr>
          <w:sz w:val="20"/>
          <w:szCs w:val="20"/>
          <w:lang w:val="fr-FR"/>
        </w:rPr>
        <w:t xml:space="preserve"> en matière d</w:t>
      </w:r>
      <w:r w:rsidR="00710AA1" w:rsidRPr="00BB0B2D">
        <w:rPr>
          <w:sz w:val="20"/>
          <w:szCs w:val="20"/>
          <w:lang w:val="fr-FR"/>
        </w:rPr>
        <w:t>’</w:t>
      </w:r>
      <w:r w:rsidR="009A1BA6" w:rsidRPr="00BB0B2D">
        <w:rPr>
          <w:sz w:val="20"/>
          <w:szCs w:val="20"/>
          <w:lang w:val="fr-FR"/>
        </w:rPr>
        <w:t>évaluation</w:t>
      </w:r>
      <w:r w:rsidR="002B281D" w:rsidRPr="00BB0B2D">
        <w:rPr>
          <w:sz w:val="20"/>
          <w:szCs w:val="20"/>
          <w:lang w:val="fr-FR"/>
        </w:rPr>
        <w:t>,</w:t>
      </w:r>
      <w:r w:rsidR="009A1BA6" w:rsidRPr="00BB0B2D">
        <w:rPr>
          <w:sz w:val="20"/>
          <w:szCs w:val="20"/>
          <w:lang w:val="fr-FR"/>
        </w:rPr>
        <w:t xml:space="preserve"> tel que </w:t>
      </w:r>
      <w:r w:rsidR="00A4571A" w:rsidRPr="00BB0B2D">
        <w:rPr>
          <w:sz w:val="20"/>
          <w:szCs w:val="20"/>
          <w:lang w:val="fr-FR"/>
        </w:rPr>
        <w:t>validé ou modifié</w:t>
      </w:r>
      <w:r w:rsidR="00872089" w:rsidRPr="00BB0B2D">
        <w:rPr>
          <w:sz w:val="20"/>
          <w:szCs w:val="20"/>
          <w:lang w:val="fr-FR"/>
        </w:rPr>
        <w:t xml:space="preserve"> le cas échéant par le C</w:t>
      </w:r>
      <w:r w:rsidR="00ED1F5C" w:rsidRPr="00BB0B2D">
        <w:rPr>
          <w:sz w:val="20"/>
          <w:szCs w:val="20"/>
          <w:lang w:val="fr-FR"/>
        </w:rPr>
        <w:t xml:space="preserve">onseil </w:t>
      </w:r>
      <w:r w:rsidR="00260736" w:rsidRPr="00BB0B2D">
        <w:rPr>
          <w:sz w:val="20"/>
          <w:szCs w:val="20"/>
          <w:lang w:val="fr-FR"/>
        </w:rPr>
        <w:t xml:space="preserve">d’administration </w:t>
      </w:r>
      <w:r w:rsidR="00ED1F5C" w:rsidRPr="00BB0B2D">
        <w:rPr>
          <w:sz w:val="20"/>
          <w:szCs w:val="20"/>
          <w:lang w:val="fr-FR"/>
        </w:rPr>
        <w:t xml:space="preserve">de </w:t>
      </w:r>
      <w:r w:rsidR="002D7E07" w:rsidRPr="00BB0B2D">
        <w:rPr>
          <w:sz w:val="20"/>
          <w:szCs w:val="20"/>
          <w:lang w:val="fr-FR"/>
        </w:rPr>
        <w:t>l’UNICEF</w:t>
      </w:r>
      <w:r w:rsidR="00ED1F5C" w:rsidRPr="00BB0B2D">
        <w:rPr>
          <w:sz w:val="20"/>
          <w:szCs w:val="20"/>
          <w:lang w:val="fr-FR"/>
        </w:rPr>
        <w:t>.</w:t>
      </w:r>
    </w:p>
    <w:p w14:paraId="1BE199C1" w14:textId="77777777" w:rsidR="0045263B" w:rsidRPr="00BB0B2D" w:rsidRDefault="0045263B" w:rsidP="00015EF2">
      <w:pPr>
        <w:ind w:left="360"/>
        <w:rPr>
          <w:b/>
          <w:sz w:val="20"/>
          <w:szCs w:val="20"/>
          <w:lang w:val="fr-FR"/>
        </w:rPr>
      </w:pPr>
    </w:p>
    <w:p w14:paraId="632A69C9" w14:textId="0549C7E3" w:rsidR="000A39D1" w:rsidRPr="003900DE" w:rsidRDefault="009A1BA6" w:rsidP="000A39D1">
      <w:pPr>
        <w:numPr>
          <w:ilvl w:val="0"/>
          <w:numId w:val="9"/>
        </w:numPr>
        <w:ind w:hanging="720"/>
        <w:rPr>
          <w:sz w:val="20"/>
          <w:szCs w:val="20"/>
          <w:lang w:val="fr-FR"/>
        </w:rPr>
      </w:pPr>
      <w:r w:rsidRPr="00BB0B2D">
        <w:rPr>
          <w:b/>
          <w:sz w:val="20"/>
          <w:szCs w:val="20"/>
          <w:lang w:val="fr-FR"/>
        </w:rPr>
        <w:t>CO</w:t>
      </w:r>
      <w:r w:rsidR="00532B5C" w:rsidRPr="00BB0B2D">
        <w:rPr>
          <w:b/>
          <w:sz w:val="20"/>
          <w:szCs w:val="20"/>
          <w:lang w:val="fr-FR"/>
        </w:rPr>
        <w:t xml:space="preserve">NFORMITÉ AUX </w:t>
      </w:r>
      <w:r w:rsidR="00664ACE" w:rsidRPr="00BB0B2D">
        <w:rPr>
          <w:b/>
          <w:sz w:val="20"/>
          <w:szCs w:val="20"/>
          <w:lang w:val="fr-FR"/>
        </w:rPr>
        <w:t xml:space="preserve">RÈGLEMENTS DE </w:t>
      </w:r>
      <w:r w:rsidR="00532B5C" w:rsidRPr="00BB0B2D">
        <w:rPr>
          <w:b/>
          <w:sz w:val="20"/>
          <w:szCs w:val="20"/>
          <w:lang w:val="fr-FR"/>
        </w:rPr>
        <w:t>L’</w:t>
      </w:r>
      <w:r w:rsidR="00BA4EFA" w:rsidRPr="00BB0B2D">
        <w:rPr>
          <w:b/>
          <w:sz w:val="20"/>
          <w:szCs w:val="20"/>
          <w:lang w:val="fr-FR"/>
        </w:rPr>
        <w:t>UNICEF</w:t>
      </w:r>
      <w:r w:rsidR="00AA30B5" w:rsidRPr="00BB0B2D">
        <w:rPr>
          <w:b/>
          <w:sz w:val="20"/>
          <w:szCs w:val="20"/>
          <w:lang w:val="fr-FR"/>
        </w:rPr>
        <w:t> </w:t>
      </w:r>
      <w:r w:rsidR="00BA4EFA" w:rsidRPr="00BB0B2D">
        <w:rPr>
          <w:b/>
          <w:sz w:val="20"/>
          <w:szCs w:val="20"/>
          <w:lang w:val="fr-FR"/>
        </w:rPr>
        <w:t xml:space="preserve">: </w:t>
      </w:r>
      <w:r w:rsidR="003900DE">
        <w:rPr>
          <w:b/>
          <w:sz w:val="20"/>
          <w:szCs w:val="20"/>
          <w:lang w:val="fr-FR"/>
        </w:rPr>
        <w:t>l’</w:t>
      </w:r>
      <w:r w:rsidR="000A39D1" w:rsidRPr="003900DE">
        <w:rPr>
          <w:sz w:val="20"/>
          <w:szCs w:val="20"/>
          <w:lang w:val="fr-FR"/>
        </w:rPr>
        <w:t>IP et les employés, le personnel ou les sous-traitants d</w:t>
      </w:r>
      <w:r w:rsidR="003900DE">
        <w:rPr>
          <w:sz w:val="20"/>
          <w:szCs w:val="20"/>
          <w:lang w:val="fr-FR"/>
        </w:rPr>
        <w:t>e l’</w:t>
      </w:r>
      <w:r w:rsidR="000A39D1" w:rsidRPr="003900DE">
        <w:rPr>
          <w:sz w:val="20"/>
          <w:szCs w:val="20"/>
          <w:lang w:val="fr-FR"/>
        </w:rPr>
        <w:t>IP devront respecter :</w:t>
      </w:r>
    </w:p>
    <w:p w14:paraId="1CE68D79" w14:textId="77777777" w:rsidR="000A39D1" w:rsidRPr="00C64ABF" w:rsidRDefault="000A39D1" w:rsidP="000A39D1">
      <w:pPr>
        <w:ind w:left="720"/>
        <w:rPr>
          <w:sz w:val="20"/>
          <w:szCs w:val="20"/>
          <w:lang w:val="fr-FR"/>
        </w:rPr>
      </w:pPr>
    </w:p>
    <w:p w14:paraId="1C02EC0C" w14:textId="796644FD" w:rsidR="000A39D1" w:rsidRPr="001E1A11" w:rsidRDefault="000A39D1" w:rsidP="000A39D1">
      <w:pPr>
        <w:ind w:left="1440" w:hanging="720"/>
        <w:rPr>
          <w:b/>
          <w:sz w:val="20"/>
          <w:szCs w:val="20"/>
          <w:lang w:val="fr-FR"/>
        </w:rPr>
      </w:pPr>
      <w:r w:rsidRPr="00BB0B2D">
        <w:rPr>
          <w:sz w:val="20"/>
          <w:szCs w:val="20"/>
          <w:lang w:val="fr-FR"/>
        </w:rPr>
        <w:t xml:space="preserve">a. </w:t>
      </w:r>
      <w:r w:rsidRPr="00BB0B2D">
        <w:rPr>
          <w:sz w:val="20"/>
          <w:szCs w:val="20"/>
          <w:lang w:val="fr-FR"/>
        </w:rPr>
        <w:tab/>
        <w:t xml:space="preserve">les dispositions de la circulaire ST/SGB/2003/13 intitulée « Dispositions spéciales visant à prévenir l’exploitation et les abus sexuels », qui peut être consultée à </w:t>
      </w:r>
      <w:hyperlink r:id="rId19" w:history="1">
        <w:r w:rsidR="00A86D6B" w:rsidRPr="00C93422">
          <w:rPr>
            <w:rStyle w:val="Hyperlink"/>
            <w:lang w:val="fr-FR"/>
          </w:rPr>
          <w:t>https://undocs.org/es/ST/SGB/2003/13</w:t>
        </w:r>
      </w:hyperlink>
      <w:r w:rsidRPr="0096348D">
        <w:rPr>
          <w:sz w:val="20"/>
          <w:szCs w:val="20"/>
          <w:lang w:val="fr-FR"/>
        </w:rPr>
        <w:t>;</w:t>
      </w:r>
    </w:p>
    <w:p w14:paraId="6D62FEAC" w14:textId="77777777" w:rsidR="000A39D1" w:rsidRPr="00C64ABF" w:rsidRDefault="000A39D1" w:rsidP="000A39D1">
      <w:pPr>
        <w:ind w:left="1440" w:hanging="720"/>
        <w:rPr>
          <w:b/>
          <w:sz w:val="20"/>
          <w:szCs w:val="20"/>
          <w:lang w:val="fr-FR"/>
        </w:rPr>
      </w:pPr>
    </w:p>
    <w:p w14:paraId="24F2EF39" w14:textId="45C7F80E" w:rsidR="000A39D1" w:rsidRPr="004765E9" w:rsidRDefault="000A39D1" w:rsidP="000A39D1">
      <w:pPr>
        <w:ind w:left="1440" w:hanging="720"/>
        <w:rPr>
          <w:sz w:val="20"/>
          <w:szCs w:val="20"/>
          <w:lang w:val="fr-FR"/>
        </w:rPr>
      </w:pPr>
      <w:r w:rsidRPr="00C64ABF">
        <w:rPr>
          <w:sz w:val="20"/>
          <w:szCs w:val="20"/>
          <w:lang w:val="fr-FR"/>
        </w:rPr>
        <w:lastRenderedPageBreak/>
        <w:t>b.</w:t>
      </w:r>
      <w:r w:rsidRPr="00C64ABF">
        <w:rPr>
          <w:sz w:val="20"/>
          <w:szCs w:val="20"/>
          <w:lang w:val="fr-FR"/>
        </w:rPr>
        <w:tab/>
        <w:t>les dispositions pertinentes des règ</w:t>
      </w:r>
      <w:r w:rsidRPr="00F2632C">
        <w:rPr>
          <w:sz w:val="20"/>
          <w:szCs w:val="20"/>
          <w:lang w:val="fr-FR"/>
        </w:rPr>
        <w:t xml:space="preserve">les essentielles de la Politique de l’UNICEF relative aux Conduites Visant à la Promotion de la Protection et la Sécurité des Enfants (Policy on Conduct Promoting the Protection and Safeguarding of Children) disponible à l’adresse </w:t>
      </w:r>
      <w:hyperlink r:id="rId20" w:history="1">
        <w:r w:rsidRPr="00BB0B2D">
          <w:rPr>
            <w:rStyle w:val="Hyperlink"/>
            <w:sz w:val="20"/>
            <w:szCs w:val="20"/>
            <w:lang w:val="fr-FR"/>
          </w:rPr>
          <w:t>https://www.unicef.org/supply/files/Executive_Directive_06-16_Child_Safeguarding_Policy_-_1_July_2016_Final.pdf</w:t>
        </w:r>
      </w:hyperlink>
      <w:r w:rsidRPr="0096348D">
        <w:rPr>
          <w:sz w:val="20"/>
          <w:szCs w:val="20"/>
          <w:lang w:val="fr-FR"/>
        </w:rPr>
        <w:t xml:space="preserve">, </w:t>
      </w:r>
      <w:r w:rsidR="00D7589F">
        <w:rPr>
          <w:sz w:val="20"/>
          <w:szCs w:val="20"/>
          <w:lang w:val="fr-FR"/>
        </w:rPr>
        <w:t>ainsi que</w:t>
      </w:r>
      <w:r w:rsidRPr="0096348D">
        <w:rPr>
          <w:sz w:val="20"/>
          <w:szCs w:val="20"/>
          <w:lang w:val="fr-FR"/>
        </w:rPr>
        <w:t xml:space="preserve"> </w:t>
      </w:r>
      <w:r w:rsidR="00D7589F">
        <w:rPr>
          <w:sz w:val="20"/>
          <w:szCs w:val="20"/>
          <w:lang w:val="fr-FR"/>
        </w:rPr>
        <w:t>les</w:t>
      </w:r>
      <w:r w:rsidR="00D7589F" w:rsidRPr="003B4CD7">
        <w:rPr>
          <w:sz w:val="20"/>
          <w:szCs w:val="20"/>
          <w:lang w:val="fr-FR"/>
        </w:rPr>
        <w:t xml:space="preserve"> </w:t>
      </w:r>
      <w:r w:rsidRPr="003B4CD7">
        <w:rPr>
          <w:sz w:val="20"/>
          <w:szCs w:val="20"/>
          <w:lang w:val="fr-FR"/>
        </w:rPr>
        <w:t xml:space="preserve">autres </w:t>
      </w:r>
      <w:proofErr w:type="gramStart"/>
      <w:r w:rsidRPr="003B4CD7">
        <w:rPr>
          <w:sz w:val="20"/>
          <w:szCs w:val="20"/>
          <w:lang w:val="fr-FR"/>
        </w:rPr>
        <w:t>politiques</w:t>
      </w:r>
      <w:proofErr w:type="gramEnd"/>
      <w:r w:rsidRPr="003B4CD7">
        <w:rPr>
          <w:sz w:val="20"/>
          <w:szCs w:val="20"/>
          <w:lang w:val="fr-FR"/>
        </w:rPr>
        <w:t xml:space="preserve"> de l’UNICEF </w:t>
      </w:r>
      <w:r w:rsidR="004765E9">
        <w:rPr>
          <w:sz w:val="20"/>
          <w:szCs w:val="20"/>
          <w:lang w:val="fr-FR"/>
        </w:rPr>
        <w:t>relatives à</w:t>
      </w:r>
      <w:r w:rsidRPr="003B4CD7">
        <w:rPr>
          <w:sz w:val="20"/>
          <w:szCs w:val="20"/>
          <w:lang w:val="fr-FR"/>
        </w:rPr>
        <w:t xml:space="preserve"> la protection des enfants que l’UNICEF désignera de temps à autre, ou la politique propre d</w:t>
      </w:r>
      <w:r w:rsidR="003B1D7F">
        <w:rPr>
          <w:sz w:val="20"/>
          <w:szCs w:val="20"/>
          <w:lang w:val="fr-FR"/>
        </w:rPr>
        <w:t>e l’</w:t>
      </w:r>
      <w:r w:rsidRPr="003B4CD7">
        <w:rPr>
          <w:sz w:val="20"/>
          <w:szCs w:val="20"/>
          <w:lang w:val="fr-FR"/>
        </w:rPr>
        <w:t>IP, qui respecte les standards énoncés par la Sécurité des Enfants (</w:t>
      </w:r>
      <w:r w:rsidRPr="006E6A9E">
        <w:rPr>
          <w:i/>
          <w:sz w:val="20"/>
          <w:szCs w:val="20"/>
          <w:lang w:val="fr-FR"/>
        </w:rPr>
        <w:t>Keeping Children Safe</w:t>
      </w:r>
      <w:r w:rsidRPr="003B4CD7">
        <w:rPr>
          <w:sz w:val="20"/>
          <w:szCs w:val="20"/>
          <w:lang w:val="fr-FR"/>
        </w:rPr>
        <w:t>)</w:t>
      </w:r>
      <w:r w:rsidR="00C56AE0">
        <w:rPr>
          <w:sz w:val="20"/>
          <w:szCs w:val="20"/>
          <w:lang w:val="fr-FR"/>
        </w:rPr>
        <w:t xml:space="preserve">. </w:t>
      </w:r>
      <w:r w:rsidR="006853E1">
        <w:rPr>
          <w:sz w:val="20"/>
          <w:szCs w:val="20"/>
          <w:lang w:val="fr-FR"/>
        </w:rPr>
        <w:t>Le terme</w:t>
      </w:r>
      <w:r w:rsidR="00C56AE0">
        <w:rPr>
          <w:sz w:val="20"/>
          <w:szCs w:val="20"/>
          <w:lang w:val="fr-FR"/>
        </w:rPr>
        <w:t xml:space="preserve"> « Sécurité des Enfants »</w:t>
      </w:r>
      <w:r w:rsidR="006853E1">
        <w:rPr>
          <w:sz w:val="20"/>
          <w:szCs w:val="20"/>
          <w:lang w:val="fr-FR"/>
        </w:rPr>
        <w:t xml:space="preserve"> dé</w:t>
      </w:r>
      <w:r w:rsidR="00337405">
        <w:rPr>
          <w:sz w:val="20"/>
          <w:szCs w:val="20"/>
          <w:lang w:val="fr-FR"/>
        </w:rPr>
        <w:t>signe la réduction du risque de préjudice</w:t>
      </w:r>
      <w:r w:rsidR="009A7F0C">
        <w:rPr>
          <w:sz w:val="20"/>
          <w:szCs w:val="20"/>
          <w:lang w:val="fr-FR"/>
        </w:rPr>
        <w:t xml:space="preserve"> causé</w:t>
      </w:r>
      <w:r w:rsidR="00337405">
        <w:rPr>
          <w:sz w:val="20"/>
          <w:szCs w:val="20"/>
          <w:lang w:val="fr-FR"/>
        </w:rPr>
        <w:t xml:space="preserve"> </w:t>
      </w:r>
      <w:r w:rsidR="006853E1">
        <w:rPr>
          <w:sz w:val="20"/>
          <w:szCs w:val="20"/>
          <w:lang w:val="fr-FR"/>
        </w:rPr>
        <w:t xml:space="preserve">à des enfants </w:t>
      </w:r>
      <w:r w:rsidR="000D3408">
        <w:rPr>
          <w:sz w:val="20"/>
          <w:szCs w:val="20"/>
          <w:lang w:val="fr-FR"/>
        </w:rPr>
        <w:t xml:space="preserve">auxquels ces derniers pourraient être exposés en raison de l’activité de l’IP ou </w:t>
      </w:r>
      <w:r w:rsidR="00D62874">
        <w:rPr>
          <w:sz w:val="20"/>
          <w:szCs w:val="20"/>
          <w:lang w:val="fr-FR"/>
        </w:rPr>
        <w:t>de</w:t>
      </w:r>
      <w:r w:rsidR="00CE2E9C">
        <w:rPr>
          <w:sz w:val="20"/>
          <w:szCs w:val="20"/>
          <w:lang w:val="fr-FR"/>
        </w:rPr>
        <w:t>s</w:t>
      </w:r>
      <w:r w:rsidR="00D62874">
        <w:rPr>
          <w:sz w:val="20"/>
          <w:szCs w:val="20"/>
          <w:lang w:val="fr-FR"/>
        </w:rPr>
        <w:t xml:space="preserve"> comportements</w:t>
      </w:r>
      <w:r w:rsidR="000D3408">
        <w:rPr>
          <w:sz w:val="20"/>
          <w:szCs w:val="20"/>
          <w:lang w:val="fr-FR"/>
        </w:rPr>
        <w:t xml:space="preserve"> de ses employé</w:t>
      </w:r>
      <w:r w:rsidR="00F85E9E">
        <w:rPr>
          <w:sz w:val="20"/>
          <w:szCs w:val="20"/>
          <w:lang w:val="fr-FR"/>
        </w:rPr>
        <w:t>s, personnels</w:t>
      </w:r>
      <w:r w:rsidR="000D3408">
        <w:rPr>
          <w:sz w:val="20"/>
          <w:szCs w:val="20"/>
          <w:lang w:val="fr-FR"/>
        </w:rPr>
        <w:t xml:space="preserve"> ou sous-traitants</w:t>
      </w:r>
      <w:r w:rsidRPr="003B4CD7">
        <w:rPr>
          <w:sz w:val="20"/>
          <w:szCs w:val="20"/>
          <w:lang w:val="fr-FR"/>
        </w:rPr>
        <w:t xml:space="preserve"> ; et</w:t>
      </w:r>
    </w:p>
    <w:p w14:paraId="6C064147" w14:textId="5C8BC6C1" w:rsidR="000A39D1" w:rsidRPr="00C64ABF" w:rsidRDefault="000A39D1" w:rsidP="000A39D1">
      <w:pPr>
        <w:ind w:left="1440" w:hanging="720"/>
        <w:rPr>
          <w:sz w:val="20"/>
          <w:szCs w:val="20"/>
          <w:lang w:val="fr-FR"/>
        </w:rPr>
      </w:pPr>
    </w:p>
    <w:p w14:paraId="2CBF07F5" w14:textId="3951BE48" w:rsidR="000A39D1" w:rsidRPr="00F2632C" w:rsidRDefault="000A39D1" w:rsidP="000A39D1">
      <w:pPr>
        <w:ind w:left="1440" w:hanging="720"/>
        <w:rPr>
          <w:b/>
          <w:sz w:val="20"/>
          <w:szCs w:val="20"/>
          <w:lang w:val="fr-FR"/>
        </w:rPr>
      </w:pPr>
      <w:r w:rsidRPr="00BB0B2D">
        <w:rPr>
          <w:sz w:val="20"/>
          <w:szCs w:val="20"/>
          <w:lang w:val="fr-FR"/>
        </w:rPr>
        <w:t xml:space="preserve">c. </w:t>
      </w:r>
      <w:r w:rsidRPr="00BB0B2D">
        <w:rPr>
          <w:sz w:val="20"/>
          <w:szCs w:val="20"/>
          <w:lang w:val="fr-FR"/>
        </w:rPr>
        <w:tab/>
        <w:t xml:space="preserve">les dispositions applicables du règlement de l’UNICEF en matière d’interdiction et de lutte contre la fraude et la corruption, qui peut être consulté à l’adresse </w:t>
      </w:r>
      <w:hyperlink r:id="rId21" w:history="1">
        <w:r w:rsidRPr="00BB0B2D">
          <w:rPr>
            <w:rStyle w:val="Hyperlink"/>
            <w:sz w:val="20"/>
            <w:szCs w:val="20"/>
            <w:lang w:val="fr-FR"/>
          </w:rPr>
          <w:t>http://www.unicef.org/publicpartnerships/files/Policy_Prohibiting_and_Combatting_Fraud_and_Corruption.pdf</w:t>
        </w:r>
      </w:hyperlink>
      <w:r w:rsidRPr="0096348D">
        <w:rPr>
          <w:sz w:val="20"/>
          <w:szCs w:val="20"/>
          <w:lang w:val="fr-FR"/>
        </w:rPr>
        <w:t>, ou à tout autre UR</w:t>
      </w:r>
      <w:r w:rsidRPr="003B4CD7">
        <w:rPr>
          <w:sz w:val="20"/>
          <w:szCs w:val="20"/>
          <w:lang w:val="fr-FR"/>
        </w:rPr>
        <w:t>L, selon ce qui pourrait être décidé le cas échéant par</w:t>
      </w:r>
      <w:r w:rsidRPr="00C64ABF">
        <w:rPr>
          <w:sz w:val="20"/>
          <w:szCs w:val="20"/>
          <w:lang w:val="fr-FR"/>
        </w:rPr>
        <w:t xml:space="preserve"> l’UNICEF.</w:t>
      </w:r>
    </w:p>
    <w:p w14:paraId="7954B6A6" w14:textId="3AB48EE5" w:rsidR="000A39D1" w:rsidRPr="00BB0B2D" w:rsidRDefault="000A39D1" w:rsidP="000A39D1">
      <w:pPr>
        <w:ind w:left="1440" w:hanging="720"/>
        <w:rPr>
          <w:sz w:val="20"/>
          <w:szCs w:val="20"/>
          <w:lang w:val="fr-FR"/>
        </w:rPr>
      </w:pPr>
    </w:p>
    <w:p w14:paraId="2D729375" w14:textId="77777777" w:rsidR="000A39D1" w:rsidRPr="00BB0B2D" w:rsidRDefault="000A39D1" w:rsidP="000A39D1">
      <w:pPr>
        <w:ind w:left="720"/>
        <w:rPr>
          <w:b/>
          <w:sz w:val="20"/>
          <w:szCs w:val="20"/>
          <w:lang w:val="fr-FR"/>
        </w:rPr>
      </w:pPr>
    </w:p>
    <w:p w14:paraId="4AC4B762" w14:textId="1ADBA2D1" w:rsidR="000A39D1" w:rsidRPr="00BB0B2D" w:rsidRDefault="000A39D1" w:rsidP="003C1EA3">
      <w:pPr>
        <w:numPr>
          <w:ilvl w:val="0"/>
          <w:numId w:val="9"/>
        </w:numPr>
        <w:ind w:hanging="720"/>
        <w:rPr>
          <w:b/>
          <w:sz w:val="20"/>
          <w:szCs w:val="20"/>
          <w:lang w:val="fr-FR"/>
        </w:rPr>
      </w:pPr>
      <w:r w:rsidRPr="00BB0B2D">
        <w:rPr>
          <w:b/>
          <w:bCs/>
          <w:sz w:val="20"/>
          <w:szCs w:val="20"/>
          <w:lang w:val="fr-FR"/>
        </w:rPr>
        <w:t xml:space="preserve">EXPLOITATION </w:t>
      </w:r>
      <w:r w:rsidR="00DE75C1" w:rsidRPr="00BB0B2D">
        <w:rPr>
          <w:b/>
          <w:bCs/>
          <w:sz w:val="20"/>
          <w:szCs w:val="20"/>
          <w:lang w:val="fr-FR"/>
        </w:rPr>
        <w:t xml:space="preserve">ET ATTEINTES </w:t>
      </w:r>
      <w:r w:rsidRPr="00BB0B2D">
        <w:rPr>
          <w:b/>
          <w:bCs/>
          <w:sz w:val="20"/>
          <w:szCs w:val="20"/>
          <w:lang w:val="fr-FR"/>
        </w:rPr>
        <w:t>SEXUELLE</w:t>
      </w:r>
      <w:r w:rsidR="00DE75C1" w:rsidRPr="00BB0B2D">
        <w:rPr>
          <w:b/>
          <w:bCs/>
          <w:sz w:val="20"/>
          <w:szCs w:val="20"/>
          <w:lang w:val="fr-FR"/>
        </w:rPr>
        <w:t>S</w:t>
      </w:r>
      <w:r w:rsidRPr="00BB0B2D">
        <w:rPr>
          <w:b/>
          <w:bCs/>
          <w:sz w:val="20"/>
          <w:szCs w:val="20"/>
          <w:lang w:val="fr-FR"/>
        </w:rPr>
        <w:t xml:space="preserve"> ET PROTECTION DES ENFANTS </w:t>
      </w:r>
      <w:r w:rsidRPr="00BB0B2D">
        <w:rPr>
          <w:b/>
          <w:sz w:val="20"/>
          <w:szCs w:val="20"/>
          <w:lang w:val="fr-FR"/>
        </w:rPr>
        <w:t>:</w:t>
      </w:r>
      <w:r w:rsidRPr="00BB0B2D">
        <w:rPr>
          <w:sz w:val="20"/>
          <w:szCs w:val="20"/>
          <w:lang w:val="fr-FR"/>
        </w:rPr>
        <w:t xml:space="preserve"> </w:t>
      </w:r>
    </w:p>
    <w:p w14:paraId="38D4339E" w14:textId="77A50CA0" w:rsidR="00BA4EFA" w:rsidRPr="00BB0B2D" w:rsidRDefault="00BA4EFA" w:rsidP="000A39D1">
      <w:pPr>
        <w:ind w:left="720"/>
        <w:rPr>
          <w:b/>
          <w:sz w:val="20"/>
          <w:szCs w:val="20"/>
          <w:lang w:val="fr-FR"/>
        </w:rPr>
      </w:pPr>
    </w:p>
    <w:p w14:paraId="16B6F261" w14:textId="0E8700B2" w:rsidR="00DE75C1" w:rsidRPr="00BB0B2D" w:rsidRDefault="00DE75C1" w:rsidP="00DE75C1">
      <w:pPr>
        <w:ind w:left="720" w:hanging="720"/>
        <w:rPr>
          <w:sz w:val="20"/>
          <w:szCs w:val="20"/>
          <w:lang w:val="fr-FR"/>
        </w:rPr>
      </w:pPr>
      <w:r w:rsidRPr="00BB0B2D">
        <w:rPr>
          <w:sz w:val="20"/>
          <w:szCs w:val="20"/>
          <w:lang w:val="fr-FR"/>
        </w:rPr>
        <w:t>14.1</w:t>
      </w:r>
      <w:r w:rsidRPr="00BB0B2D">
        <w:rPr>
          <w:sz w:val="20"/>
          <w:szCs w:val="20"/>
          <w:lang w:val="fr-FR"/>
        </w:rPr>
        <w:tab/>
        <w:t>IP et ses employés, son personnel ou ses sous-traitants ne pourront être impliqués dans aucune affaire d’exploitation sexuelle ou de conduite abusive, ou de violation de la protection des enfants. IP reconnaît et accepte que l’UNICEF pratique une politique de “tolérance zéro” en ce qui concerne l’exploitation sexuelle et les violences sexuelles. Aux fins des présentes, les définitions suivantes seront utilisées :</w:t>
      </w:r>
    </w:p>
    <w:p w14:paraId="6C32587F" w14:textId="77777777" w:rsidR="00DE75C1" w:rsidRPr="00BB0B2D" w:rsidRDefault="00DE75C1" w:rsidP="00DE75C1">
      <w:pPr>
        <w:ind w:left="720" w:hanging="720"/>
        <w:rPr>
          <w:sz w:val="20"/>
          <w:szCs w:val="20"/>
          <w:lang w:val="fr-FR"/>
        </w:rPr>
      </w:pPr>
    </w:p>
    <w:p w14:paraId="176F5EE1" w14:textId="52082985" w:rsidR="00DE75C1" w:rsidRPr="00BB0B2D" w:rsidRDefault="00DE75C1" w:rsidP="00DE75C1">
      <w:pPr>
        <w:pStyle w:val="ListParagraph"/>
        <w:numPr>
          <w:ilvl w:val="1"/>
          <w:numId w:val="31"/>
        </w:numPr>
        <w:ind w:left="1440" w:hanging="720"/>
        <w:rPr>
          <w:sz w:val="20"/>
          <w:szCs w:val="20"/>
          <w:lang w:val="fr-FR"/>
        </w:rPr>
      </w:pPr>
      <w:r w:rsidRPr="00BB0B2D">
        <w:rPr>
          <w:sz w:val="20"/>
          <w:szCs w:val="20"/>
          <w:lang w:val="fr-FR"/>
        </w:rPr>
        <w:t>“exploitation sexuelle” désigne tout abus réel ou intenté d’une position vulnérable, d’une différence de pouvoir, ou de confiance, à des fins sexuelles, en ce compris sans y être limité le fait de bénéficier économiquement, socialement ou politiquement de l’exploitation sexuelle d’un individu ;</w:t>
      </w:r>
    </w:p>
    <w:p w14:paraId="037D425E" w14:textId="3D490FF6" w:rsidR="00DE75C1" w:rsidRPr="00BB0B2D" w:rsidRDefault="00DE75C1" w:rsidP="00DE75C1">
      <w:pPr>
        <w:ind w:left="1440" w:hanging="720"/>
        <w:rPr>
          <w:sz w:val="20"/>
          <w:szCs w:val="20"/>
          <w:lang w:val="fr-FR"/>
        </w:rPr>
      </w:pPr>
    </w:p>
    <w:p w14:paraId="0A693DF9" w14:textId="23840C80" w:rsidR="003B0703" w:rsidRPr="00BB0B2D" w:rsidRDefault="00DE75C1" w:rsidP="00DE75C1">
      <w:pPr>
        <w:pStyle w:val="ListParagraph"/>
        <w:numPr>
          <w:ilvl w:val="1"/>
          <w:numId w:val="31"/>
        </w:numPr>
        <w:ind w:left="1440" w:hanging="720"/>
        <w:rPr>
          <w:sz w:val="20"/>
          <w:szCs w:val="20"/>
          <w:lang w:val="fr-FR"/>
        </w:rPr>
      </w:pPr>
      <w:r w:rsidRPr="00BB0B2D">
        <w:rPr>
          <w:sz w:val="20"/>
          <w:szCs w:val="20"/>
          <w:lang w:val="fr-FR"/>
        </w:rPr>
        <w:t>“violences sexuelles” désigne l’intrusion physique de nature sexuelle, réelle ou menacée, que ce soit par la force ou en raison de conditions de coercition inégales. L’exploitation sexuelle et les violences sexuelles sont strictement interdites ;</w:t>
      </w:r>
      <w:r w:rsidR="003B0703">
        <w:rPr>
          <w:sz w:val="20"/>
          <w:szCs w:val="20"/>
          <w:lang w:val="fr-FR"/>
        </w:rPr>
        <w:br/>
      </w:r>
    </w:p>
    <w:p w14:paraId="61B4AF36" w14:textId="4C7FE716" w:rsidR="00DE75C1" w:rsidRPr="006E6A9E" w:rsidRDefault="00DE75C1">
      <w:pPr>
        <w:pStyle w:val="ListParagraph"/>
        <w:numPr>
          <w:ilvl w:val="1"/>
          <w:numId w:val="31"/>
        </w:numPr>
        <w:ind w:left="1440" w:hanging="720"/>
        <w:rPr>
          <w:sz w:val="20"/>
          <w:lang w:val="fr-FR"/>
        </w:rPr>
      </w:pPr>
      <w:r w:rsidRPr="006E6A9E">
        <w:rPr>
          <w:sz w:val="20"/>
          <w:lang w:val="fr-FR"/>
        </w:rPr>
        <w:t>“enfant” désigne toute personne ayant moins de dix-huit (18) ans, sans tenir compte d’aucune loi relative au consentement ou à l’âge de la majorité.</w:t>
      </w:r>
      <w:r w:rsidR="003B0703">
        <w:rPr>
          <w:sz w:val="20"/>
          <w:lang w:val="fr-FR"/>
        </w:rPr>
        <w:br/>
      </w:r>
    </w:p>
    <w:p w14:paraId="003785C3" w14:textId="1CC5FF0F" w:rsidR="00663F18" w:rsidRPr="00663F18" w:rsidRDefault="00D62874" w:rsidP="00DE75C1">
      <w:pPr>
        <w:pStyle w:val="ListParagraph"/>
        <w:numPr>
          <w:ilvl w:val="1"/>
          <w:numId w:val="31"/>
        </w:numPr>
        <w:ind w:left="1440" w:hanging="720"/>
        <w:rPr>
          <w:sz w:val="20"/>
          <w:szCs w:val="20"/>
          <w:lang w:val="fr-FR"/>
        </w:rPr>
      </w:pPr>
      <w:r>
        <w:rPr>
          <w:sz w:val="20"/>
          <w:szCs w:val="20"/>
          <w:lang w:val="fr-FR"/>
        </w:rPr>
        <w:t xml:space="preserve">Le terme « violation de la protection des enfants » désigne tout comportement de la part </w:t>
      </w:r>
      <w:r w:rsidR="007D40C3">
        <w:rPr>
          <w:sz w:val="20"/>
          <w:szCs w:val="20"/>
          <w:lang w:val="fr-FR"/>
        </w:rPr>
        <w:t>d’employés, de personnels ou de sous-traitants</w:t>
      </w:r>
      <w:r w:rsidR="007D40C3" w:rsidRPr="007D40C3">
        <w:rPr>
          <w:sz w:val="20"/>
          <w:szCs w:val="20"/>
          <w:lang w:val="fr-FR"/>
        </w:rPr>
        <w:t xml:space="preserve"> </w:t>
      </w:r>
      <w:r w:rsidR="007D40C3">
        <w:rPr>
          <w:sz w:val="20"/>
          <w:szCs w:val="20"/>
          <w:lang w:val="fr-FR"/>
        </w:rPr>
        <w:t>d</w:t>
      </w:r>
      <w:r w:rsidR="00337405">
        <w:rPr>
          <w:sz w:val="20"/>
          <w:szCs w:val="20"/>
          <w:lang w:val="fr-FR"/>
        </w:rPr>
        <w:t xml:space="preserve">’une partie causant effectivement ou </w:t>
      </w:r>
      <w:r w:rsidR="007046EA">
        <w:rPr>
          <w:sz w:val="20"/>
          <w:szCs w:val="20"/>
          <w:lang w:val="fr-FR"/>
        </w:rPr>
        <w:t>qui causera</w:t>
      </w:r>
      <w:r w:rsidR="00337405">
        <w:rPr>
          <w:sz w:val="20"/>
          <w:szCs w:val="20"/>
          <w:lang w:val="fr-FR"/>
        </w:rPr>
        <w:t xml:space="preserve"> probablement un préjudice </w:t>
      </w:r>
      <w:r w:rsidR="00AD4440">
        <w:rPr>
          <w:sz w:val="20"/>
          <w:szCs w:val="20"/>
          <w:lang w:val="fr-FR"/>
        </w:rPr>
        <w:t xml:space="preserve">significatif à un enfant, </w:t>
      </w:r>
      <w:r w:rsidR="00E26175">
        <w:rPr>
          <w:sz w:val="20"/>
          <w:szCs w:val="20"/>
          <w:lang w:val="fr-FR"/>
        </w:rPr>
        <w:t xml:space="preserve">ce qui inclut </w:t>
      </w:r>
      <w:r w:rsidR="00AD4440">
        <w:rPr>
          <w:sz w:val="20"/>
          <w:szCs w:val="20"/>
          <w:lang w:val="fr-FR"/>
        </w:rPr>
        <w:t>tout abus, négligence ou exploitation physique, émotionnel ou sexuel.</w:t>
      </w:r>
    </w:p>
    <w:p w14:paraId="5103AFE3" w14:textId="77777777" w:rsidR="00DE75C1" w:rsidRPr="00C64ABF" w:rsidRDefault="00DE75C1" w:rsidP="00DE75C1">
      <w:pPr>
        <w:ind w:left="1440" w:hanging="720"/>
        <w:rPr>
          <w:sz w:val="20"/>
          <w:szCs w:val="20"/>
          <w:lang w:val="fr-FR"/>
        </w:rPr>
      </w:pPr>
    </w:p>
    <w:p w14:paraId="6BB29025" w14:textId="61CE2A0D" w:rsidR="00DE75C1" w:rsidRPr="00BB0B2D" w:rsidRDefault="00DE75C1" w:rsidP="00DE75C1">
      <w:pPr>
        <w:rPr>
          <w:sz w:val="20"/>
          <w:szCs w:val="20"/>
          <w:lang w:val="fr-FR"/>
        </w:rPr>
      </w:pPr>
      <w:r w:rsidRPr="00BB0B2D">
        <w:rPr>
          <w:sz w:val="20"/>
          <w:szCs w:val="20"/>
          <w:lang w:val="fr-FR"/>
        </w:rPr>
        <w:t>14.2</w:t>
      </w:r>
      <w:r w:rsidRPr="00BB0B2D">
        <w:rPr>
          <w:sz w:val="20"/>
          <w:szCs w:val="20"/>
          <w:lang w:val="fr-FR"/>
        </w:rPr>
        <w:tab/>
        <w:t>Sans préjudice du caractère général de ce qui précède :</w:t>
      </w:r>
    </w:p>
    <w:p w14:paraId="3D302BC9" w14:textId="77777777" w:rsidR="00DE75C1" w:rsidRPr="00BB0B2D" w:rsidRDefault="00DE75C1" w:rsidP="00DE75C1">
      <w:pPr>
        <w:rPr>
          <w:sz w:val="20"/>
          <w:szCs w:val="20"/>
          <w:lang w:val="fr-FR"/>
        </w:rPr>
      </w:pPr>
    </w:p>
    <w:p w14:paraId="3C50BA00" w14:textId="4E26FD8B" w:rsidR="00DE75C1" w:rsidRPr="00631AC1" w:rsidRDefault="00DE75C1" w:rsidP="00DE75C1">
      <w:pPr>
        <w:ind w:left="1440" w:hanging="720"/>
        <w:rPr>
          <w:sz w:val="20"/>
          <w:szCs w:val="20"/>
          <w:lang w:val="fr-FR"/>
        </w:rPr>
      </w:pPr>
      <w:r w:rsidRPr="00BB0B2D">
        <w:rPr>
          <w:sz w:val="20"/>
          <w:szCs w:val="20"/>
          <w:lang w:val="fr-FR"/>
        </w:rPr>
        <w:t>14.2.1</w:t>
      </w:r>
      <w:r w:rsidRPr="00BB0B2D">
        <w:rPr>
          <w:sz w:val="20"/>
          <w:szCs w:val="20"/>
          <w:lang w:val="fr-FR"/>
        </w:rPr>
        <w:tab/>
        <w:t>Toute activité sexuelle avec une personne de moins de dix-huit (18) ans, sans tenir compte d’aucune loi relative au consentement ou à l’âge de la majorité, constituera une exploitation sexuelle de cette personne et des violences sexuelles à so</w:t>
      </w:r>
      <w:r w:rsidRPr="00631AC1">
        <w:rPr>
          <w:sz w:val="20"/>
          <w:szCs w:val="20"/>
          <w:lang w:val="fr-FR"/>
        </w:rPr>
        <w:t>n égard. La croyance erronée quant à l’âge d’une personne ne saurait constituer une défense aux termes des présentes.</w:t>
      </w:r>
    </w:p>
    <w:p w14:paraId="48D99B62" w14:textId="77777777" w:rsidR="00DE75C1" w:rsidRPr="00C64ABF" w:rsidRDefault="00DE75C1" w:rsidP="00DE75C1">
      <w:pPr>
        <w:ind w:left="1440" w:hanging="720"/>
        <w:rPr>
          <w:sz w:val="20"/>
          <w:szCs w:val="20"/>
          <w:lang w:val="fr-FR"/>
        </w:rPr>
      </w:pPr>
    </w:p>
    <w:p w14:paraId="7FFC74D4" w14:textId="2222DCD5" w:rsidR="00DE75C1" w:rsidRPr="00BB0B2D" w:rsidRDefault="00DE75C1" w:rsidP="00DE75C1">
      <w:pPr>
        <w:ind w:left="1440" w:hanging="720"/>
        <w:rPr>
          <w:sz w:val="20"/>
          <w:szCs w:val="20"/>
          <w:lang w:val="fr-FR"/>
        </w:rPr>
      </w:pPr>
      <w:r w:rsidRPr="00BB0B2D">
        <w:rPr>
          <w:sz w:val="20"/>
          <w:szCs w:val="20"/>
          <w:lang w:val="fr-FR"/>
        </w:rPr>
        <w:t>14.2.2</w:t>
      </w:r>
      <w:r w:rsidRPr="00BB0B2D">
        <w:rPr>
          <w:sz w:val="20"/>
          <w:szCs w:val="20"/>
          <w:lang w:val="fr-FR"/>
        </w:rPr>
        <w:tab/>
        <w:t>L’échange de toute somme d’argent, d’un travail, de biens, de services, ou de toutes autres choses de valeur, contre des faveurs ou activités sexuelles ou pour la participation à des activités sexuelles relevant de l’exploitation d’une personne, ou dégradantes à son égard constituera une exploitation sexuelle de cette personne et des violences sexuelles à son égard.</w:t>
      </w:r>
    </w:p>
    <w:p w14:paraId="2E7EAA53" w14:textId="77777777" w:rsidR="00DE75C1" w:rsidRPr="00BB0B2D" w:rsidRDefault="00DE75C1" w:rsidP="00DE75C1">
      <w:pPr>
        <w:ind w:left="1440" w:hanging="720"/>
        <w:rPr>
          <w:sz w:val="20"/>
          <w:szCs w:val="20"/>
          <w:lang w:val="fr-FR"/>
        </w:rPr>
      </w:pPr>
    </w:p>
    <w:p w14:paraId="27098479" w14:textId="77777777" w:rsidR="00DE75C1" w:rsidRPr="00BB0B2D" w:rsidRDefault="00DE75C1" w:rsidP="00DE75C1">
      <w:pPr>
        <w:ind w:left="1440" w:hanging="720"/>
        <w:rPr>
          <w:sz w:val="20"/>
          <w:szCs w:val="20"/>
          <w:lang w:val="fr-FR"/>
        </w:rPr>
      </w:pPr>
    </w:p>
    <w:p w14:paraId="080D96B7" w14:textId="4C0B2862" w:rsidR="00DE75C1" w:rsidRPr="000426E1" w:rsidRDefault="00DE75C1" w:rsidP="00DE75C1">
      <w:pPr>
        <w:ind w:left="1440" w:hanging="720"/>
        <w:rPr>
          <w:sz w:val="20"/>
          <w:szCs w:val="20"/>
          <w:lang w:val="fr-FR"/>
        </w:rPr>
      </w:pPr>
      <w:r w:rsidRPr="00BB0B2D">
        <w:rPr>
          <w:sz w:val="20"/>
          <w:szCs w:val="20"/>
          <w:lang w:val="fr-FR"/>
        </w:rPr>
        <w:lastRenderedPageBreak/>
        <w:t>14.2.</w:t>
      </w:r>
      <w:r w:rsidR="002B08F1">
        <w:rPr>
          <w:sz w:val="20"/>
          <w:szCs w:val="20"/>
          <w:lang w:val="fr-FR"/>
        </w:rPr>
        <w:t>3</w:t>
      </w:r>
      <w:r w:rsidRPr="006A50E3">
        <w:rPr>
          <w:sz w:val="20"/>
          <w:szCs w:val="20"/>
          <w:lang w:val="fr-FR"/>
        </w:rPr>
        <w:tab/>
      </w:r>
      <w:r w:rsidR="00D057F0">
        <w:rPr>
          <w:sz w:val="20"/>
          <w:szCs w:val="20"/>
          <w:lang w:val="fr-FR"/>
        </w:rPr>
        <w:t>L’</w:t>
      </w:r>
      <w:r w:rsidRPr="000426E1">
        <w:rPr>
          <w:sz w:val="20"/>
          <w:szCs w:val="20"/>
          <w:lang w:val="fr-FR"/>
        </w:rPr>
        <w:t xml:space="preserve">IP reconnaît et accepte que les relations sexuelles entre les bénéficiaires d’une aide et </w:t>
      </w:r>
      <w:r w:rsidR="000426E1">
        <w:rPr>
          <w:sz w:val="20"/>
          <w:szCs w:val="20"/>
          <w:lang w:val="fr-FR"/>
        </w:rPr>
        <w:t>des</w:t>
      </w:r>
      <w:r w:rsidR="000426E1" w:rsidRPr="000426E1">
        <w:rPr>
          <w:sz w:val="20"/>
          <w:szCs w:val="20"/>
          <w:lang w:val="fr-FR"/>
        </w:rPr>
        <w:t xml:space="preserve"> </w:t>
      </w:r>
      <w:r w:rsidRPr="000426E1">
        <w:rPr>
          <w:sz w:val="20"/>
          <w:szCs w:val="20"/>
          <w:lang w:val="fr-FR"/>
        </w:rPr>
        <w:t xml:space="preserve">employés, </w:t>
      </w:r>
      <w:r w:rsidR="000426E1">
        <w:rPr>
          <w:sz w:val="20"/>
          <w:szCs w:val="20"/>
          <w:lang w:val="fr-FR"/>
        </w:rPr>
        <w:t>des membres du</w:t>
      </w:r>
      <w:r w:rsidR="000426E1" w:rsidRPr="000426E1">
        <w:rPr>
          <w:sz w:val="20"/>
          <w:szCs w:val="20"/>
          <w:lang w:val="fr-FR"/>
        </w:rPr>
        <w:t xml:space="preserve"> </w:t>
      </w:r>
      <w:r w:rsidRPr="00F164B0">
        <w:rPr>
          <w:sz w:val="20"/>
          <w:szCs w:val="20"/>
          <w:lang w:val="fr-FR"/>
        </w:rPr>
        <w:t xml:space="preserve">personnel ou </w:t>
      </w:r>
      <w:r w:rsidR="000426E1">
        <w:rPr>
          <w:sz w:val="20"/>
          <w:szCs w:val="20"/>
          <w:lang w:val="fr-FR"/>
        </w:rPr>
        <w:t>des</w:t>
      </w:r>
      <w:r w:rsidR="000426E1" w:rsidRPr="000426E1">
        <w:rPr>
          <w:sz w:val="20"/>
          <w:szCs w:val="20"/>
          <w:lang w:val="fr-FR"/>
        </w:rPr>
        <w:t xml:space="preserve"> </w:t>
      </w:r>
      <w:r w:rsidRPr="00F164B0">
        <w:rPr>
          <w:sz w:val="20"/>
          <w:szCs w:val="20"/>
          <w:lang w:val="fr-FR"/>
        </w:rPr>
        <w:t>sous-traitants d</w:t>
      </w:r>
      <w:r w:rsidR="004A32DC">
        <w:rPr>
          <w:sz w:val="20"/>
          <w:szCs w:val="20"/>
          <w:lang w:val="fr-FR"/>
        </w:rPr>
        <w:t>e l’</w:t>
      </w:r>
      <w:r w:rsidRPr="000426E1">
        <w:rPr>
          <w:sz w:val="20"/>
          <w:szCs w:val="20"/>
          <w:lang w:val="fr-FR"/>
        </w:rPr>
        <w:t xml:space="preserve">IP, puisqu’elles sont fondées sur des dynamiques de pouvoir intrinsèquement inégales, portent atteinte à la crédibilité et à l’intégrité du travail de l’UNICEF et sont donc </w:t>
      </w:r>
      <w:r w:rsidR="002C4A8D">
        <w:rPr>
          <w:sz w:val="20"/>
          <w:szCs w:val="20"/>
          <w:lang w:val="fr-FR"/>
        </w:rPr>
        <w:t>fortement</w:t>
      </w:r>
      <w:r w:rsidR="00F164B0" w:rsidRPr="000426E1">
        <w:rPr>
          <w:sz w:val="20"/>
          <w:szCs w:val="20"/>
          <w:lang w:val="fr-FR"/>
        </w:rPr>
        <w:t xml:space="preserve"> </w:t>
      </w:r>
      <w:r w:rsidRPr="000426E1">
        <w:rPr>
          <w:sz w:val="20"/>
          <w:szCs w:val="20"/>
          <w:lang w:val="fr-FR"/>
        </w:rPr>
        <w:t>déconseillées.</w:t>
      </w:r>
    </w:p>
    <w:p w14:paraId="3376AC15" w14:textId="77777777" w:rsidR="00DE75C1" w:rsidRPr="00C64ABF" w:rsidRDefault="00DE75C1" w:rsidP="00DE75C1">
      <w:pPr>
        <w:ind w:left="1440" w:hanging="720"/>
        <w:rPr>
          <w:sz w:val="20"/>
          <w:szCs w:val="20"/>
          <w:lang w:val="fr-FR"/>
        </w:rPr>
      </w:pPr>
    </w:p>
    <w:p w14:paraId="0C5BA6E0" w14:textId="7B7F028B" w:rsidR="00DE75C1" w:rsidRPr="003B4CD7" w:rsidRDefault="00DE75C1" w:rsidP="00DE75C1">
      <w:pPr>
        <w:ind w:left="720" w:hanging="720"/>
        <w:rPr>
          <w:sz w:val="20"/>
          <w:szCs w:val="20"/>
          <w:lang w:val="fr-FR"/>
        </w:rPr>
      </w:pPr>
      <w:r w:rsidRPr="00A746C0">
        <w:rPr>
          <w:sz w:val="20"/>
          <w:szCs w:val="20"/>
          <w:lang w:val="fr-FR"/>
        </w:rPr>
        <w:t>14.3</w:t>
      </w:r>
      <w:r w:rsidRPr="00A746C0">
        <w:rPr>
          <w:sz w:val="20"/>
          <w:szCs w:val="20"/>
          <w:lang w:val="fr-FR"/>
        </w:rPr>
        <w:tab/>
      </w:r>
      <w:r w:rsidRPr="00F2632C">
        <w:rPr>
          <w:sz w:val="20"/>
          <w:szCs w:val="20"/>
          <w:u w:val="single"/>
          <w:lang w:val="fr-FR"/>
        </w:rPr>
        <w:t>Prévention</w:t>
      </w:r>
      <w:r w:rsidRPr="00F2632C">
        <w:rPr>
          <w:sz w:val="20"/>
          <w:szCs w:val="20"/>
          <w:lang w:val="fr-FR"/>
        </w:rPr>
        <w:t xml:space="preserve">. </w:t>
      </w:r>
      <w:r w:rsidR="00F90320">
        <w:rPr>
          <w:sz w:val="20"/>
          <w:szCs w:val="20"/>
          <w:lang w:val="fr-FR"/>
        </w:rPr>
        <w:t>L’</w:t>
      </w:r>
      <w:r w:rsidRPr="00F90320">
        <w:rPr>
          <w:sz w:val="20"/>
          <w:szCs w:val="20"/>
          <w:lang w:val="fr-FR"/>
        </w:rPr>
        <w:t xml:space="preserve">IP </w:t>
      </w:r>
      <w:r w:rsidR="002C4A8D">
        <w:rPr>
          <w:sz w:val="20"/>
          <w:szCs w:val="20"/>
          <w:lang w:val="fr-FR"/>
        </w:rPr>
        <w:t>devra</w:t>
      </w:r>
      <w:r w:rsidR="00F90320" w:rsidRPr="00F90320">
        <w:rPr>
          <w:sz w:val="20"/>
          <w:szCs w:val="20"/>
          <w:lang w:val="fr-FR"/>
        </w:rPr>
        <w:t xml:space="preserve"> </w:t>
      </w:r>
      <w:r w:rsidRPr="00F90320">
        <w:rPr>
          <w:sz w:val="20"/>
          <w:szCs w:val="20"/>
          <w:lang w:val="fr-FR"/>
        </w:rPr>
        <w:t xml:space="preserve">prendre toutes les mesures adéquates </w:t>
      </w:r>
      <w:r w:rsidR="00F76DD8">
        <w:rPr>
          <w:sz w:val="20"/>
          <w:szCs w:val="20"/>
          <w:lang w:val="fr-FR"/>
        </w:rPr>
        <w:t>afin d’</w:t>
      </w:r>
      <w:r w:rsidR="00F90320">
        <w:rPr>
          <w:sz w:val="20"/>
          <w:szCs w:val="20"/>
          <w:lang w:val="fr-FR"/>
        </w:rPr>
        <w:t>empêcher</w:t>
      </w:r>
      <w:r w:rsidR="00F76DD8">
        <w:rPr>
          <w:sz w:val="20"/>
          <w:szCs w:val="20"/>
          <w:lang w:val="fr-FR"/>
        </w:rPr>
        <w:t> l’</w:t>
      </w:r>
      <w:r w:rsidRPr="00F90320">
        <w:rPr>
          <w:sz w:val="20"/>
          <w:szCs w:val="20"/>
          <w:lang w:val="fr-FR"/>
        </w:rPr>
        <w:t xml:space="preserve">exploitation sexuelle et </w:t>
      </w:r>
      <w:r w:rsidR="00F76DD8">
        <w:rPr>
          <w:sz w:val="20"/>
          <w:szCs w:val="20"/>
          <w:lang w:val="fr-FR"/>
        </w:rPr>
        <w:t>les</w:t>
      </w:r>
      <w:r w:rsidR="00F922D7" w:rsidRPr="00F90320">
        <w:rPr>
          <w:sz w:val="20"/>
          <w:szCs w:val="20"/>
          <w:lang w:val="fr-FR"/>
        </w:rPr>
        <w:t xml:space="preserve"> </w:t>
      </w:r>
      <w:r w:rsidRPr="00F90320">
        <w:rPr>
          <w:sz w:val="20"/>
          <w:szCs w:val="20"/>
          <w:lang w:val="fr-FR"/>
        </w:rPr>
        <w:t>violences sexuelles</w:t>
      </w:r>
      <w:r w:rsidR="00322DB2">
        <w:rPr>
          <w:sz w:val="20"/>
          <w:szCs w:val="20"/>
          <w:lang w:val="fr-FR"/>
        </w:rPr>
        <w:t xml:space="preserve">, ainsi que </w:t>
      </w:r>
      <w:r w:rsidR="00F76DD8">
        <w:rPr>
          <w:sz w:val="20"/>
          <w:szCs w:val="20"/>
          <w:lang w:val="fr-FR"/>
        </w:rPr>
        <w:t>les</w:t>
      </w:r>
      <w:r w:rsidR="00F922D7" w:rsidRPr="00F90320">
        <w:rPr>
          <w:sz w:val="20"/>
          <w:szCs w:val="20"/>
          <w:lang w:val="fr-FR"/>
        </w:rPr>
        <w:t xml:space="preserve"> </w:t>
      </w:r>
      <w:r w:rsidRPr="00F90320">
        <w:rPr>
          <w:sz w:val="20"/>
          <w:szCs w:val="20"/>
          <w:lang w:val="fr-FR"/>
        </w:rPr>
        <w:t>violations de la protection des enfants</w:t>
      </w:r>
      <w:r w:rsidR="00322DB2">
        <w:rPr>
          <w:sz w:val="20"/>
          <w:szCs w:val="20"/>
          <w:lang w:val="fr-FR"/>
        </w:rPr>
        <w:t>,</w:t>
      </w:r>
      <w:r w:rsidRPr="00F90320">
        <w:rPr>
          <w:sz w:val="20"/>
          <w:szCs w:val="20"/>
          <w:lang w:val="fr-FR"/>
        </w:rPr>
        <w:t xml:space="preserve"> par ses employés, son personnel et ses sous-traitants. </w:t>
      </w:r>
      <w:r w:rsidR="0021726F">
        <w:rPr>
          <w:sz w:val="20"/>
          <w:szCs w:val="20"/>
          <w:lang w:val="fr-FR"/>
        </w:rPr>
        <w:t>L’</w:t>
      </w:r>
      <w:r w:rsidRPr="00F90320">
        <w:rPr>
          <w:sz w:val="20"/>
          <w:szCs w:val="20"/>
          <w:lang w:val="fr-FR"/>
        </w:rPr>
        <w:t xml:space="preserve">IP </w:t>
      </w:r>
      <w:r w:rsidR="00F76DD8">
        <w:rPr>
          <w:sz w:val="20"/>
          <w:szCs w:val="20"/>
          <w:lang w:val="fr-FR"/>
        </w:rPr>
        <w:t>devra</w:t>
      </w:r>
      <w:r w:rsidR="00337D20" w:rsidRPr="00F90320">
        <w:rPr>
          <w:sz w:val="20"/>
          <w:szCs w:val="20"/>
          <w:lang w:val="fr-FR"/>
        </w:rPr>
        <w:t xml:space="preserve"> </w:t>
      </w:r>
      <w:r w:rsidRPr="00F90320">
        <w:rPr>
          <w:sz w:val="20"/>
          <w:szCs w:val="20"/>
          <w:lang w:val="fr-FR"/>
        </w:rPr>
        <w:t xml:space="preserve">notamment s’assurer que ses employés, son personnel et ses sous-traitants ont suivi </w:t>
      </w:r>
      <w:r w:rsidR="00665162">
        <w:rPr>
          <w:sz w:val="20"/>
          <w:szCs w:val="20"/>
          <w:lang w:val="fr-FR"/>
        </w:rPr>
        <w:t>et terminé</w:t>
      </w:r>
      <w:r w:rsidR="00152B4B">
        <w:rPr>
          <w:sz w:val="20"/>
          <w:szCs w:val="20"/>
          <w:lang w:val="fr-FR"/>
        </w:rPr>
        <w:t xml:space="preserve"> </w:t>
      </w:r>
      <w:r w:rsidR="001D2A64">
        <w:rPr>
          <w:sz w:val="20"/>
          <w:szCs w:val="20"/>
          <w:lang w:val="fr-FR"/>
        </w:rPr>
        <w:t>avec succès</w:t>
      </w:r>
      <w:r w:rsidRPr="00F90320">
        <w:rPr>
          <w:sz w:val="20"/>
          <w:szCs w:val="20"/>
          <w:lang w:val="fr-FR"/>
        </w:rPr>
        <w:t xml:space="preserve"> une formation adéquate relative à la prévention de l’exploitation sexuelle et des violences sexuelles et une formation sur la protection des enfants. </w:t>
      </w:r>
      <w:r w:rsidR="00ED2CC0">
        <w:rPr>
          <w:sz w:val="20"/>
          <w:szCs w:val="20"/>
          <w:lang w:val="fr-FR"/>
        </w:rPr>
        <w:t>Ces</w:t>
      </w:r>
      <w:r w:rsidR="00ED2CC0" w:rsidRPr="00F90320">
        <w:rPr>
          <w:sz w:val="20"/>
          <w:szCs w:val="20"/>
          <w:lang w:val="fr-FR"/>
        </w:rPr>
        <w:t xml:space="preserve"> </w:t>
      </w:r>
      <w:r w:rsidRPr="00F90320">
        <w:rPr>
          <w:sz w:val="20"/>
          <w:szCs w:val="20"/>
          <w:lang w:val="fr-FR"/>
        </w:rPr>
        <w:t>formation</w:t>
      </w:r>
      <w:r w:rsidR="00ED2CC0">
        <w:rPr>
          <w:sz w:val="20"/>
          <w:szCs w:val="20"/>
          <w:lang w:val="fr-FR"/>
        </w:rPr>
        <w:t>s</w:t>
      </w:r>
      <w:r w:rsidRPr="00F90320">
        <w:rPr>
          <w:sz w:val="20"/>
          <w:szCs w:val="20"/>
          <w:lang w:val="fr-FR"/>
        </w:rPr>
        <w:t xml:space="preserve"> </w:t>
      </w:r>
      <w:r w:rsidR="001D2A64">
        <w:rPr>
          <w:sz w:val="20"/>
          <w:szCs w:val="20"/>
          <w:lang w:val="fr-FR"/>
        </w:rPr>
        <w:t>pourront</w:t>
      </w:r>
      <w:r w:rsidR="00ED2CC0" w:rsidRPr="00F90320">
        <w:rPr>
          <w:sz w:val="20"/>
          <w:szCs w:val="20"/>
          <w:lang w:val="fr-FR"/>
        </w:rPr>
        <w:t xml:space="preserve"> </w:t>
      </w:r>
      <w:r w:rsidRPr="00F90320">
        <w:rPr>
          <w:sz w:val="20"/>
          <w:szCs w:val="20"/>
          <w:lang w:val="fr-FR"/>
        </w:rPr>
        <w:t>comprendre, sa</w:t>
      </w:r>
      <w:r w:rsidRPr="00322DB2">
        <w:rPr>
          <w:sz w:val="20"/>
          <w:szCs w:val="20"/>
          <w:lang w:val="fr-FR"/>
        </w:rPr>
        <w:t>ns y être limitée</w:t>
      </w:r>
      <w:r w:rsidR="006E1E61">
        <w:rPr>
          <w:sz w:val="20"/>
          <w:szCs w:val="20"/>
          <w:lang w:val="fr-FR"/>
        </w:rPr>
        <w:t>s</w:t>
      </w:r>
      <w:r w:rsidRPr="00322DB2">
        <w:rPr>
          <w:sz w:val="20"/>
          <w:szCs w:val="20"/>
          <w:lang w:val="fr-FR"/>
        </w:rPr>
        <w:t xml:space="preserve"> : </w:t>
      </w:r>
      <w:r w:rsidR="00B23A33">
        <w:rPr>
          <w:sz w:val="20"/>
          <w:szCs w:val="20"/>
          <w:lang w:val="fr-FR"/>
        </w:rPr>
        <w:t>une présentation des</w:t>
      </w:r>
      <w:r w:rsidRPr="00322DB2">
        <w:rPr>
          <w:sz w:val="20"/>
          <w:szCs w:val="20"/>
          <w:lang w:val="fr-FR"/>
        </w:rPr>
        <w:t xml:space="preserve"> définitions de</w:t>
      </w:r>
      <w:r w:rsidR="00CE4400">
        <w:rPr>
          <w:sz w:val="20"/>
          <w:szCs w:val="20"/>
          <w:lang w:val="fr-FR"/>
        </w:rPr>
        <w:t>s termes « </w:t>
      </w:r>
      <w:r w:rsidRPr="00322DB2">
        <w:rPr>
          <w:sz w:val="20"/>
          <w:szCs w:val="20"/>
          <w:lang w:val="fr-FR"/>
        </w:rPr>
        <w:t>exploitation sexuelle</w:t>
      </w:r>
      <w:r w:rsidR="00CE4400">
        <w:rPr>
          <w:sz w:val="20"/>
          <w:szCs w:val="20"/>
          <w:lang w:val="fr-FR"/>
        </w:rPr>
        <w:t xml:space="preserve"> », </w:t>
      </w:r>
      <w:r w:rsidRPr="00322DB2">
        <w:rPr>
          <w:sz w:val="20"/>
          <w:szCs w:val="20"/>
          <w:lang w:val="fr-FR"/>
        </w:rPr>
        <w:t xml:space="preserve"> </w:t>
      </w:r>
      <w:r w:rsidR="00CE4400">
        <w:rPr>
          <w:sz w:val="20"/>
          <w:szCs w:val="20"/>
          <w:lang w:val="fr-FR"/>
        </w:rPr>
        <w:t>« </w:t>
      </w:r>
      <w:r w:rsidRPr="00322DB2">
        <w:rPr>
          <w:sz w:val="20"/>
          <w:szCs w:val="20"/>
          <w:lang w:val="fr-FR"/>
        </w:rPr>
        <w:t>violences sexuelles</w:t>
      </w:r>
      <w:r w:rsidR="00CE4400">
        <w:rPr>
          <w:sz w:val="20"/>
          <w:szCs w:val="20"/>
          <w:lang w:val="fr-FR"/>
        </w:rPr>
        <w:t> »</w:t>
      </w:r>
      <w:r w:rsidRPr="00322DB2">
        <w:rPr>
          <w:sz w:val="20"/>
          <w:szCs w:val="20"/>
          <w:lang w:val="fr-FR"/>
        </w:rPr>
        <w:t xml:space="preserve"> et </w:t>
      </w:r>
      <w:r w:rsidR="00CE4400">
        <w:rPr>
          <w:sz w:val="20"/>
          <w:szCs w:val="20"/>
          <w:lang w:val="fr-FR"/>
        </w:rPr>
        <w:t>« </w:t>
      </w:r>
      <w:r w:rsidRPr="00322DB2">
        <w:rPr>
          <w:sz w:val="20"/>
          <w:szCs w:val="20"/>
          <w:lang w:val="fr-FR"/>
        </w:rPr>
        <w:t>violations de la protection des enfants</w:t>
      </w:r>
      <w:r w:rsidR="00CE4400">
        <w:rPr>
          <w:sz w:val="20"/>
          <w:szCs w:val="20"/>
          <w:lang w:val="fr-FR"/>
        </w:rPr>
        <w:t> »</w:t>
      </w:r>
      <w:r w:rsidRPr="00322DB2">
        <w:rPr>
          <w:sz w:val="20"/>
          <w:szCs w:val="20"/>
          <w:lang w:val="fr-FR"/>
        </w:rPr>
        <w:t xml:space="preserve"> ; un</w:t>
      </w:r>
      <w:r w:rsidR="002A4CA9">
        <w:rPr>
          <w:sz w:val="20"/>
          <w:szCs w:val="20"/>
          <w:lang w:val="fr-FR"/>
        </w:rPr>
        <w:t xml:space="preserve"> discours</w:t>
      </w:r>
      <w:r w:rsidRPr="00322DB2">
        <w:rPr>
          <w:sz w:val="20"/>
          <w:szCs w:val="20"/>
          <w:lang w:val="fr-FR"/>
        </w:rPr>
        <w:t xml:space="preserve"> </w:t>
      </w:r>
      <w:r w:rsidR="00D260C0">
        <w:rPr>
          <w:sz w:val="20"/>
          <w:szCs w:val="20"/>
          <w:lang w:val="fr-FR"/>
        </w:rPr>
        <w:t>explicati</w:t>
      </w:r>
      <w:r w:rsidR="001D2A64">
        <w:rPr>
          <w:sz w:val="20"/>
          <w:szCs w:val="20"/>
          <w:lang w:val="fr-FR"/>
        </w:rPr>
        <w:t>f</w:t>
      </w:r>
      <w:r w:rsidR="00D260C0" w:rsidRPr="00322DB2">
        <w:rPr>
          <w:sz w:val="20"/>
          <w:szCs w:val="20"/>
          <w:lang w:val="fr-FR"/>
        </w:rPr>
        <w:t xml:space="preserve"> </w:t>
      </w:r>
      <w:r w:rsidRPr="00322DB2">
        <w:rPr>
          <w:sz w:val="20"/>
          <w:szCs w:val="20"/>
          <w:lang w:val="fr-FR"/>
        </w:rPr>
        <w:t xml:space="preserve">clair et sans équivoque </w:t>
      </w:r>
      <w:r w:rsidR="0054549B">
        <w:rPr>
          <w:sz w:val="20"/>
          <w:szCs w:val="20"/>
          <w:lang w:val="fr-FR"/>
        </w:rPr>
        <w:t xml:space="preserve">stipulant </w:t>
      </w:r>
      <w:r w:rsidRPr="00322DB2">
        <w:rPr>
          <w:sz w:val="20"/>
          <w:szCs w:val="20"/>
          <w:lang w:val="fr-FR"/>
        </w:rPr>
        <w:t>que toute</w:t>
      </w:r>
      <w:r w:rsidR="00913C73">
        <w:rPr>
          <w:sz w:val="20"/>
          <w:szCs w:val="20"/>
          <w:lang w:val="fr-FR"/>
        </w:rPr>
        <w:t>s</w:t>
      </w:r>
      <w:r w:rsidRPr="00322DB2">
        <w:rPr>
          <w:sz w:val="20"/>
          <w:szCs w:val="20"/>
          <w:lang w:val="fr-FR"/>
        </w:rPr>
        <w:t xml:space="preserve"> forme</w:t>
      </w:r>
      <w:r w:rsidR="00913C73">
        <w:rPr>
          <w:sz w:val="20"/>
          <w:szCs w:val="20"/>
          <w:lang w:val="fr-FR"/>
        </w:rPr>
        <w:t>s</w:t>
      </w:r>
      <w:r w:rsidRPr="00322DB2">
        <w:rPr>
          <w:sz w:val="20"/>
          <w:szCs w:val="20"/>
          <w:lang w:val="fr-FR"/>
        </w:rPr>
        <w:t xml:space="preserve"> d’exploitation sexuelle</w:t>
      </w:r>
      <w:r w:rsidR="009A2775">
        <w:rPr>
          <w:sz w:val="20"/>
          <w:szCs w:val="20"/>
          <w:lang w:val="fr-FR"/>
        </w:rPr>
        <w:t xml:space="preserve">, </w:t>
      </w:r>
      <w:r w:rsidRPr="00322DB2">
        <w:rPr>
          <w:sz w:val="20"/>
          <w:szCs w:val="20"/>
          <w:lang w:val="fr-FR"/>
        </w:rPr>
        <w:t>de violences sexue</w:t>
      </w:r>
      <w:r w:rsidRPr="00F922D7">
        <w:rPr>
          <w:sz w:val="20"/>
          <w:szCs w:val="20"/>
          <w:lang w:val="fr-FR"/>
        </w:rPr>
        <w:t xml:space="preserve">lles et </w:t>
      </w:r>
      <w:r w:rsidR="009A2775">
        <w:rPr>
          <w:sz w:val="20"/>
          <w:szCs w:val="20"/>
          <w:lang w:val="fr-FR"/>
        </w:rPr>
        <w:t>de</w:t>
      </w:r>
      <w:r w:rsidRPr="00F922D7">
        <w:rPr>
          <w:sz w:val="20"/>
          <w:szCs w:val="20"/>
          <w:lang w:val="fr-FR"/>
        </w:rPr>
        <w:t xml:space="preserve"> conduite</w:t>
      </w:r>
      <w:r w:rsidR="001D2A64">
        <w:rPr>
          <w:sz w:val="20"/>
          <w:szCs w:val="20"/>
          <w:lang w:val="fr-FR"/>
        </w:rPr>
        <w:t>s</w:t>
      </w:r>
      <w:r w:rsidRPr="00F922D7">
        <w:rPr>
          <w:sz w:val="20"/>
          <w:szCs w:val="20"/>
          <w:lang w:val="fr-FR"/>
        </w:rPr>
        <w:t xml:space="preserve"> port</w:t>
      </w:r>
      <w:r w:rsidR="001D2A64">
        <w:rPr>
          <w:sz w:val="20"/>
          <w:szCs w:val="20"/>
          <w:lang w:val="fr-FR"/>
        </w:rPr>
        <w:t xml:space="preserve">ant </w:t>
      </w:r>
      <w:r w:rsidRPr="00F922D7">
        <w:rPr>
          <w:sz w:val="20"/>
          <w:szCs w:val="20"/>
          <w:lang w:val="fr-FR"/>
        </w:rPr>
        <w:t xml:space="preserve">atteinte à la protection des enfants sont strictement interdites ; </w:t>
      </w:r>
      <w:r w:rsidR="00C33922">
        <w:rPr>
          <w:sz w:val="20"/>
          <w:szCs w:val="20"/>
          <w:lang w:val="fr-FR"/>
        </w:rPr>
        <w:t xml:space="preserve">une explication que </w:t>
      </w:r>
      <w:r w:rsidRPr="00F922D7">
        <w:rPr>
          <w:sz w:val="20"/>
          <w:szCs w:val="20"/>
          <w:lang w:val="fr-FR"/>
        </w:rPr>
        <w:t xml:space="preserve">toutes allégations d’exploitation sexuelle et de violences sexuelles, ou de violations de la protection des enfants, </w:t>
      </w:r>
      <w:r w:rsidR="00C33922">
        <w:rPr>
          <w:sz w:val="20"/>
          <w:szCs w:val="20"/>
          <w:lang w:val="fr-FR"/>
        </w:rPr>
        <w:t xml:space="preserve">doivent impérativement et immédiatement </w:t>
      </w:r>
      <w:r w:rsidR="001D2A64">
        <w:rPr>
          <w:sz w:val="20"/>
          <w:szCs w:val="20"/>
          <w:lang w:val="fr-FR"/>
        </w:rPr>
        <w:t xml:space="preserve">être </w:t>
      </w:r>
      <w:r w:rsidR="00C33922">
        <w:rPr>
          <w:sz w:val="20"/>
          <w:szCs w:val="20"/>
          <w:lang w:val="fr-FR"/>
        </w:rPr>
        <w:t>signalée</w:t>
      </w:r>
      <w:r w:rsidR="00B02119">
        <w:rPr>
          <w:sz w:val="20"/>
          <w:szCs w:val="20"/>
          <w:lang w:val="fr-FR"/>
        </w:rPr>
        <w:t>s,</w:t>
      </w:r>
      <w:r w:rsidR="00C33922" w:rsidRPr="00F922D7">
        <w:rPr>
          <w:sz w:val="20"/>
          <w:szCs w:val="20"/>
          <w:lang w:val="fr-FR"/>
        </w:rPr>
        <w:t xml:space="preserve"> </w:t>
      </w:r>
      <w:r w:rsidRPr="00F922D7">
        <w:rPr>
          <w:sz w:val="20"/>
          <w:szCs w:val="20"/>
          <w:lang w:val="fr-FR"/>
        </w:rPr>
        <w:t xml:space="preserve">conformément à l’article 14.4 ; et </w:t>
      </w:r>
      <w:r w:rsidR="0062277D">
        <w:rPr>
          <w:sz w:val="20"/>
          <w:szCs w:val="20"/>
          <w:lang w:val="fr-FR"/>
        </w:rPr>
        <w:t xml:space="preserve">une explication que </w:t>
      </w:r>
      <w:r w:rsidRPr="00F922D7">
        <w:rPr>
          <w:sz w:val="20"/>
          <w:szCs w:val="20"/>
          <w:lang w:val="fr-FR"/>
        </w:rPr>
        <w:t>toute victime alléguée d’exploitation</w:t>
      </w:r>
      <w:r w:rsidR="0062277D">
        <w:rPr>
          <w:sz w:val="20"/>
          <w:szCs w:val="20"/>
          <w:lang w:val="fr-FR"/>
        </w:rPr>
        <w:t>s</w:t>
      </w:r>
      <w:r w:rsidRPr="00F922D7">
        <w:rPr>
          <w:sz w:val="20"/>
          <w:szCs w:val="20"/>
          <w:lang w:val="fr-FR"/>
        </w:rPr>
        <w:t xml:space="preserve"> sexuelle</w:t>
      </w:r>
      <w:r w:rsidR="0062277D">
        <w:rPr>
          <w:sz w:val="20"/>
          <w:szCs w:val="20"/>
          <w:lang w:val="fr-FR"/>
        </w:rPr>
        <w:t>s</w:t>
      </w:r>
      <w:r w:rsidRPr="00F922D7">
        <w:rPr>
          <w:sz w:val="20"/>
          <w:szCs w:val="20"/>
          <w:lang w:val="fr-FR"/>
        </w:rPr>
        <w:t xml:space="preserve"> et de violences sexuelles, ou de violations de la protection des enfants</w:t>
      </w:r>
      <w:r w:rsidR="001D7DE4">
        <w:rPr>
          <w:sz w:val="20"/>
          <w:szCs w:val="20"/>
          <w:lang w:val="fr-FR"/>
        </w:rPr>
        <w:t>, doi</w:t>
      </w:r>
      <w:r w:rsidR="0062277D">
        <w:rPr>
          <w:sz w:val="20"/>
          <w:szCs w:val="20"/>
          <w:lang w:val="fr-FR"/>
        </w:rPr>
        <w:t>t impérativement et immédiatement</w:t>
      </w:r>
      <w:r w:rsidR="0062277D" w:rsidRPr="00F922D7">
        <w:rPr>
          <w:sz w:val="20"/>
          <w:szCs w:val="20"/>
          <w:lang w:val="fr-FR"/>
        </w:rPr>
        <w:t xml:space="preserve"> </w:t>
      </w:r>
      <w:r w:rsidR="001D7DE4">
        <w:rPr>
          <w:sz w:val="20"/>
          <w:szCs w:val="20"/>
          <w:lang w:val="fr-FR"/>
        </w:rPr>
        <w:t>être informée</w:t>
      </w:r>
      <w:r w:rsidR="001F3CE0">
        <w:rPr>
          <w:sz w:val="20"/>
          <w:szCs w:val="20"/>
          <w:lang w:val="fr-FR"/>
        </w:rPr>
        <w:t xml:space="preserve"> de </w:t>
      </w:r>
      <w:r w:rsidR="00CF1187">
        <w:rPr>
          <w:sz w:val="20"/>
          <w:szCs w:val="20"/>
          <w:lang w:val="fr-FR"/>
        </w:rPr>
        <w:t xml:space="preserve">l’existence de services d’assistance professionnels </w:t>
      </w:r>
      <w:r w:rsidR="00154F26">
        <w:rPr>
          <w:sz w:val="20"/>
          <w:szCs w:val="20"/>
          <w:lang w:val="fr-FR"/>
        </w:rPr>
        <w:t xml:space="preserve">dans ce domaine </w:t>
      </w:r>
      <w:r w:rsidR="00CF1187">
        <w:rPr>
          <w:sz w:val="20"/>
          <w:szCs w:val="20"/>
          <w:lang w:val="fr-FR"/>
        </w:rPr>
        <w:t>et</w:t>
      </w:r>
      <w:r w:rsidR="001F3CE0">
        <w:rPr>
          <w:sz w:val="20"/>
          <w:szCs w:val="20"/>
          <w:lang w:val="fr-FR"/>
        </w:rPr>
        <w:t xml:space="preserve"> </w:t>
      </w:r>
      <w:r w:rsidR="0062277D">
        <w:rPr>
          <w:sz w:val="20"/>
          <w:szCs w:val="20"/>
          <w:lang w:val="fr-FR"/>
        </w:rPr>
        <w:t>orienté</w:t>
      </w:r>
      <w:r w:rsidR="001D7DE4">
        <w:rPr>
          <w:sz w:val="20"/>
          <w:szCs w:val="20"/>
          <w:lang w:val="fr-FR"/>
        </w:rPr>
        <w:t>e</w:t>
      </w:r>
      <w:r w:rsidR="0062277D">
        <w:rPr>
          <w:sz w:val="20"/>
          <w:szCs w:val="20"/>
          <w:lang w:val="fr-FR"/>
        </w:rPr>
        <w:t xml:space="preserve"> </w:t>
      </w:r>
      <w:r w:rsidR="0062277D" w:rsidRPr="00F922D7">
        <w:rPr>
          <w:sz w:val="20"/>
          <w:szCs w:val="20"/>
          <w:lang w:val="fr-FR"/>
        </w:rPr>
        <w:t xml:space="preserve">vers </w:t>
      </w:r>
      <w:r w:rsidR="00154F26">
        <w:rPr>
          <w:sz w:val="20"/>
          <w:szCs w:val="20"/>
          <w:lang w:val="fr-FR"/>
        </w:rPr>
        <w:t>ces services</w:t>
      </w:r>
      <w:r w:rsidR="00D46E3B">
        <w:rPr>
          <w:sz w:val="20"/>
          <w:szCs w:val="20"/>
          <w:lang w:val="fr-FR"/>
        </w:rPr>
        <w:t>, avec l’accord de la victime.</w:t>
      </w:r>
    </w:p>
    <w:p w14:paraId="1C5B27C0" w14:textId="77777777" w:rsidR="00DE75C1" w:rsidRPr="00C64ABF" w:rsidRDefault="00DE75C1" w:rsidP="00DE75C1">
      <w:pPr>
        <w:ind w:left="720" w:hanging="720"/>
        <w:rPr>
          <w:sz w:val="20"/>
          <w:szCs w:val="20"/>
          <w:lang w:val="fr-FR"/>
        </w:rPr>
      </w:pPr>
    </w:p>
    <w:p w14:paraId="331DA249" w14:textId="7525A237" w:rsidR="00DE75C1" w:rsidRPr="00987DF3" w:rsidRDefault="00DE75C1" w:rsidP="00DE75C1">
      <w:pPr>
        <w:ind w:left="720" w:hanging="720"/>
        <w:rPr>
          <w:sz w:val="20"/>
          <w:szCs w:val="20"/>
          <w:lang w:val="fr-FR"/>
        </w:rPr>
      </w:pPr>
      <w:r w:rsidRPr="00A746C0">
        <w:rPr>
          <w:sz w:val="20"/>
          <w:szCs w:val="20"/>
          <w:lang w:val="fr-FR"/>
        </w:rPr>
        <w:t>14.4</w:t>
      </w:r>
      <w:r w:rsidRPr="00A746C0">
        <w:rPr>
          <w:sz w:val="20"/>
          <w:szCs w:val="20"/>
          <w:lang w:val="fr-FR"/>
        </w:rPr>
        <w:tab/>
      </w:r>
      <w:r w:rsidR="005E6487">
        <w:rPr>
          <w:sz w:val="20"/>
          <w:szCs w:val="20"/>
          <w:u w:val="single"/>
          <w:lang w:val="fr-FR"/>
        </w:rPr>
        <w:t>Signaler</w:t>
      </w:r>
      <w:r w:rsidR="005E6487" w:rsidRPr="00987DF3">
        <w:rPr>
          <w:sz w:val="20"/>
          <w:szCs w:val="20"/>
          <w:u w:val="single"/>
          <w:lang w:val="fr-FR"/>
        </w:rPr>
        <w:t xml:space="preserve"> </w:t>
      </w:r>
      <w:r w:rsidR="00023ED2">
        <w:rPr>
          <w:sz w:val="20"/>
          <w:szCs w:val="20"/>
          <w:u w:val="single"/>
          <w:lang w:val="fr-FR"/>
        </w:rPr>
        <w:t>tou</w:t>
      </w:r>
      <w:r w:rsidR="00987DF3">
        <w:rPr>
          <w:sz w:val="20"/>
          <w:szCs w:val="20"/>
          <w:u w:val="single"/>
          <w:lang w:val="fr-FR"/>
        </w:rPr>
        <w:t>tes</w:t>
      </w:r>
      <w:r w:rsidR="00987DF3" w:rsidRPr="00911C18">
        <w:rPr>
          <w:sz w:val="20"/>
          <w:szCs w:val="20"/>
          <w:u w:val="single"/>
          <w:lang w:val="fr-FR"/>
        </w:rPr>
        <w:t xml:space="preserve"> </w:t>
      </w:r>
      <w:r w:rsidRPr="006C4288">
        <w:rPr>
          <w:sz w:val="20"/>
          <w:szCs w:val="20"/>
          <w:u w:val="single"/>
          <w:lang w:val="fr-FR"/>
        </w:rPr>
        <w:t>allégations à l’UNICEF</w:t>
      </w:r>
      <w:r w:rsidRPr="00C465C7">
        <w:rPr>
          <w:sz w:val="20"/>
          <w:szCs w:val="20"/>
          <w:lang w:val="fr-FR"/>
        </w:rPr>
        <w:t xml:space="preserve">. </w:t>
      </w:r>
      <w:r w:rsidR="00911C18">
        <w:rPr>
          <w:sz w:val="20"/>
          <w:szCs w:val="20"/>
          <w:lang w:val="fr-FR"/>
        </w:rPr>
        <w:t>L’</w:t>
      </w:r>
      <w:r w:rsidRPr="006C4288">
        <w:rPr>
          <w:sz w:val="20"/>
          <w:szCs w:val="20"/>
          <w:lang w:val="fr-FR"/>
        </w:rPr>
        <w:t xml:space="preserve">IP </w:t>
      </w:r>
      <w:r w:rsidR="006C4288">
        <w:rPr>
          <w:sz w:val="20"/>
          <w:szCs w:val="20"/>
          <w:lang w:val="fr-FR"/>
        </w:rPr>
        <w:t>doit</w:t>
      </w:r>
      <w:r w:rsidR="006C4288" w:rsidRPr="006C4288">
        <w:rPr>
          <w:sz w:val="20"/>
          <w:szCs w:val="20"/>
          <w:lang w:val="fr-FR"/>
        </w:rPr>
        <w:t xml:space="preserve"> </w:t>
      </w:r>
      <w:r w:rsidR="00C465C7">
        <w:rPr>
          <w:sz w:val="20"/>
          <w:szCs w:val="20"/>
          <w:lang w:val="fr-FR"/>
        </w:rPr>
        <w:t>signaler</w:t>
      </w:r>
      <w:r w:rsidR="00C465C7" w:rsidRPr="006C4288">
        <w:rPr>
          <w:sz w:val="20"/>
          <w:szCs w:val="20"/>
          <w:lang w:val="fr-FR"/>
        </w:rPr>
        <w:t xml:space="preserve"> </w:t>
      </w:r>
      <w:r w:rsidRPr="006C4288">
        <w:rPr>
          <w:sz w:val="20"/>
          <w:szCs w:val="20"/>
          <w:lang w:val="fr-FR"/>
        </w:rPr>
        <w:t>au plus vite et de façon confidentielle</w:t>
      </w:r>
      <w:r w:rsidR="009458F5">
        <w:rPr>
          <w:sz w:val="20"/>
          <w:szCs w:val="20"/>
          <w:lang w:val="fr-FR"/>
        </w:rPr>
        <w:t>, et d’une manière garantissant la sécurité de toutes les personnes concernées,</w:t>
      </w:r>
      <w:r w:rsidRPr="006C4288">
        <w:rPr>
          <w:sz w:val="20"/>
          <w:szCs w:val="20"/>
          <w:lang w:val="fr-FR"/>
        </w:rPr>
        <w:t xml:space="preserve"> toutes al</w:t>
      </w:r>
      <w:r w:rsidRPr="009458F5">
        <w:rPr>
          <w:sz w:val="20"/>
          <w:szCs w:val="20"/>
          <w:lang w:val="fr-FR"/>
        </w:rPr>
        <w:t xml:space="preserve">légations d’exploitation sexuelle et de violences sexuelles, </w:t>
      </w:r>
      <w:r w:rsidR="00D71884">
        <w:rPr>
          <w:sz w:val="20"/>
          <w:szCs w:val="20"/>
          <w:lang w:val="fr-FR"/>
        </w:rPr>
        <w:t>ainsi que</w:t>
      </w:r>
      <w:r w:rsidR="00034395" w:rsidRPr="009458F5">
        <w:rPr>
          <w:sz w:val="20"/>
          <w:szCs w:val="20"/>
          <w:lang w:val="fr-FR"/>
        </w:rPr>
        <w:t xml:space="preserve"> </w:t>
      </w:r>
      <w:r w:rsidRPr="009458F5">
        <w:rPr>
          <w:sz w:val="20"/>
          <w:szCs w:val="20"/>
          <w:lang w:val="fr-FR"/>
        </w:rPr>
        <w:t xml:space="preserve">toutes suspicions (ou allégations) raisonnables de violations de la protection des enfants, </w:t>
      </w:r>
      <w:r w:rsidR="00D55F98">
        <w:rPr>
          <w:sz w:val="20"/>
          <w:szCs w:val="20"/>
          <w:lang w:val="fr-FR"/>
        </w:rPr>
        <w:t xml:space="preserve">résultant de cet accord et </w:t>
      </w:r>
      <w:r w:rsidRPr="009458F5">
        <w:rPr>
          <w:sz w:val="20"/>
          <w:szCs w:val="20"/>
          <w:lang w:val="fr-FR"/>
        </w:rPr>
        <w:t xml:space="preserve">dont </w:t>
      </w:r>
      <w:r w:rsidR="00D55F98">
        <w:rPr>
          <w:sz w:val="20"/>
          <w:szCs w:val="20"/>
          <w:lang w:val="fr-FR"/>
        </w:rPr>
        <w:t>l’</w:t>
      </w:r>
      <w:r w:rsidRPr="009458F5">
        <w:rPr>
          <w:sz w:val="20"/>
          <w:szCs w:val="20"/>
          <w:lang w:val="fr-FR"/>
        </w:rPr>
        <w:t xml:space="preserve">IP a été informée ou </w:t>
      </w:r>
      <w:r w:rsidR="00063BDD">
        <w:rPr>
          <w:sz w:val="20"/>
          <w:szCs w:val="20"/>
          <w:lang w:val="fr-FR"/>
        </w:rPr>
        <w:t>que l’IP a découvert</w:t>
      </w:r>
      <w:r w:rsidRPr="009458F5">
        <w:rPr>
          <w:sz w:val="20"/>
          <w:szCs w:val="20"/>
          <w:lang w:val="fr-FR"/>
        </w:rPr>
        <w:t xml:space="preserve"> autrement</w:t>
      </w:r>
      <w:r w:rsidR="001D2A64">
        <w:rPr>
          <w:sz w:val="20"/>
          <w:szCs w:val="20"/>
          <w:lang w:val="fr-FR"/>
        </w:rPr>
        <w:t>,</w:t>
      </w:r>
      <w:r w:rsidRPr="009458F5">
        <w:rPr>
          <w:sz w:val="20"/>
          <w:szCs w:val="20"/>
          <w:lang w:val="fr-FR"/>
        </w:rPr>
        <w:t xml:space="preserve"> </w:t>
      </w:r>
      <w:r w:rsidR="00CE7C3E">
        <w:rPr>
          <w:sz w:val="20"/>
          <w:szCs w:val="20"/>
          <w:lang w:val="fr-FR"/>
        </w:rPr>
        <w:t>en contactant le</w:t>
      </w:r>
      <w:r w:rsidR="00CE7C3E" w:rsidRPr="009458F5">
        <w:rPr>
          <w:sz w:val="20"/>
          <w:szCs w:val="20"/>
          <w:lang w:val="fr-FR"/>
        </w:rPr>
        <w:t xml:space="preserve"> </w:t>
      </w:r>
      <w:r w:rsidRPr="009458F5">
        <w:rPr>
          <w:sz w:val="20"/>
          <w:szCs w:val="20"/>
          <w:lang w:val="fr-FR"/>
        </w:rPr>
        <w:t xml:space="preserve">directeur du bureau local de l’UNICEF ou </w:t>
      </w:r>
      <w:r w:rsidR="00621A85">
        <w:rPr>
          <w:sz w:val="20"/>
          <w:szCs w:val="20"/>
          <w:lang w:val="fr-FR"/>
        </w:rPr>
        <w:t>le</w:t>
      </w:r>
      <w:r w:rsidR="00621A85" w:rsidRPr="009458F5">
        <w:rPr>
          <w:sz w:val="20"/>
          <w:szCs w:val="20"/>
          <w:lang w:val="fr-FR"/>
        </w:rPr>
        <w:t xml:space="preserve"> </w:t>
      </w:r>
      <w:r w:rsidRPr="009458F5">
        <w:rPr>
          <w:sz w:val="20"/>
          <w:szCs w:val="20"/>
          <w:lang w:val="fr-FR"/>
        </w:rPr>
        <w:t>Directeur du Bureau de l’Audit Interne de l’UNICEF (</w:t>
      </w:r>
      <w:hyperlink r:id="rId22" w:history="1">
        <w:r w:rsidRPr="00BB0B2D">
          <w:rPr>
            <w:rStyle w:val="Hyperlink"/>
            <w:sz w:val="20"/>
            <w:szCs w:val="20"/>
            <w:lang w:val="fr-FR"/>
          </w:rPr>
          <w:t>integrity1@unicef.org</w:t>
        </w:r>
      </w:hyperlink>
      <w:r w:rsidR="00B114E0">
        <w:rPr>
          <w:rStyle w:val="Hyperlink"/>
          <w:sz w:val="20"/>
          <w:szCs w:val="20"/>
          <w:lang w:val="fr-FR"/>
        </w:rPr>
        <w:t>).</w:t>
      </w:r>
    </w:p>
    <w:p w14:paraId="6D922281" w14:textId="77777777" w:rsidR="00DE75C1" w:rsidRPr="00C64ABF" w:rsidRDefault="00DE75C1" w:rsidP="00DE75C1">
      <w:pPr>
        <w:ind w:left="720" w:hanging="720"/>
        <w:rPr>
          <w:sz w:val="20"/>
          <w:szCs w:val="20"/>
          <w:lang w:val="fr-FR"/>
        </w:rPr>
      </w:pPr>
    </w:p>
    <w:p w14:paraId="12E7AC3B" w14:textId="39F7AA83" w:rsidR="00DE75C1" w:rsidRPr="006E320F" w:rsidRDefault="00DE75C1" w:rsidP="00DE75C1">
      <w:pPr>
        <w:ind w:left="720" w:hanging="720"/>
        <w:rPr>
          <w:sz w:val="20"/>
          <w:szCs w:val="20"/>
          <w:lang w:val="fr-FR"/>
        </w:rPr>
      </w:pPr>
      <w:r w:rsidRPr="00A746C0">
        <w:rPr>
          <w:sz w:val="20"/>
          <w:szCs w:val="20"/>
          <w:lang w:val="fr-FR"/>
        </w:rPr>
        <w:t>14.5</w:t>
      </w:r>
      <w:r w:rsidRPr="00A746C0">
        <w:rPr>
          <w:sz w:val="20"/>
          <w:szCs w:val="20"/>
          <w:lang w:val="fr-FR"/>
        </w:rPr>
        <w:tab/>
      </w:r>
      <w:r w:rsidR="001A68CA">
        <w:rPr>
          <w:sz w:val="20"/>
          <w:szCs w:val="20"/>
          <w:u w:val="single"/>
          <w:lang w:val="fr-FR"/>
        </w:rPr>
        <w:t>Enquête</w:t>
      </w:r>
      <w:r w:rsidRPr="00864E23">
        <w:rPr>
          <w:sz w:val="20"/>
          <w:szCs w:val="20"/>
          <w:u w:val="single"/>
          <w:lang w:val="fr-FR"/>
        </w:rPr>
        <w:t>.</w:t>
      </w:r>
      <w:r w:rsidRPr="005B77B1">
        <w:rPr>
          <w:sz w:val="20"/>
          <w:szCs w:val="20"/>
          <w:lang w:val="fr-FR"/>
        </w:rPr>
        <w:t xml:space="preserve"> </w:t>
      </w:r>
      <w:r w:rsidR="005B77B1">
        <w:rPr>
          <w:sz w:val="20"/>
          <w:szCs w:val="20"/>
          <w:lang w:val="fr-FR"/>
        </w:rPr>
        <w:t>L’IP</w:t>
      </w:r>
      <w:r w:rsidRPr="005B77B1">
        <w:rPr>
          <w:sz w:val="20"/>
          <w:szCs w:val="20"/>
          <w:lang w:val="fr-FR"/>
        </w:rPr>
        <w:t xml:space="preserve"> </w:t>
      </w:r>
      <w:r w:rsidR="00EF131D">
        <w:rPr>
          <w:sz w:val="20"/>
          <w:szCs w:val="20"/>
          <w:lang w:val="fr-FR"/>
        </w:rPr>
        <w:t>doit</w:t>
      </w:r>
      <w:r w:rsidR="00626112">
        <w:rPr>
          <w:sz w:val="20"/>
          <w:szCs w:val="20"/>
          <w:lang w:val="fr-FR"/>
        </w:rPr>
        <w:t xml:space="preserve">, en bonne et due forme </w:t>
      </w:r>
      <w:r w:rsidRPr="005B77B1">
        <w:rPr>
          <w:sz w:val="20"/>
          <w:szCs w:val="20"/>
          <w:lang w:val="fr-FR"/>
        </w:rPr>
        <w:t xml:space="preserve">et </w:t>
      </w:r>
      <w:r w:rsidR="006917A0">
        <w:rPr>
          <w:sz w:val="20"/>
          <w:szCs w:val="20"/>
          <w:lang w:val="fr-FR"/>
        </w:rPr>
        <w:t>sans délai</w:t>
      </w:r>
      <w:r w:rsidR="004844CE">
        <w:rPr>
          <w:sz w:val="20"/>
          <w:szCs w:val="20"/>
          <w:lang w:val="fr-FR"/>
        </w:rPr>
        <w:t>,</w:t>
      </w:r>
      <w:r w:rsidRPr="005B77B1">
        <w:rPr>
          <w:sz w:val="20"/>
          <w:szCs w:val="20"/>
          <w:lang w:val="fr-FR"/>
        </w:rPr>
        <w:t xml:space="preserve"> investiguer </w:t>
      </w:r>
      <w:r w:rsidR="0008207A">
        <w:rPr>
          <w:sz w:val="20"/>
          <w:szCs w:val="20"/>
          <w:lang w:val="fr-FR"/>
        </w:rPr>
        <w:t>toutes</w:t>
      </w:r>
      <w:r w:rsidR="0008207A" w:rsidRPr="005B77B1">
        <w:rPr>
          <w:sz w:val="20"/>
          <w:szCs w:val="20"/>
          <w:lang w:val="fr-FR"/>
        </w:rPr>
        <w:t xml:space="preserve"> </w:t>
      </w:r>
      <w:r w:rsidRPr="005B77B1">
        <w:rPr>
          <w:sz w:val="20"/>
          <w:szCs w:val="20"/>
          <w:lang w:val="fr-FR"/>
        </w:rPr>
        <w:t>allégations d’exploitation sexuelle et de violences sexuelles ou de violations de la protection des enfants par</w:t>
      </w:r>
      <w:r w:rsidR="009338AF">
        <w:rPr>
          <w:sz w:val="20"/>
          <w:szCs w:val="20"/>
          <w:lang w:val="fr-FR"/>
        </w:rPr>
        <w:t> l</w:t>
      </w:r>
      <w:r w:rsidR="0008207A">
        <w:rPr>
          <w:sz w:val="20"/>
          <w:szCs w:val="20"/>
          <w:lang w:val="fr-FR"/>
        </w:rPr>
        <w:t>es</w:t>
      </w:r>
      <w:r w:rsidR="0008207A" w:rsidRPr="005B77B1">
        <w:rPr>
          <w:sz w:val="20"/>
          <w:szCs w:val="20"/>
          <w:lang w:val="fr-FR"/>
        </w:rPr>
        <w:t xml:space="preserve"> </w:t>
      </w:r>
      <w:r w:rsidRPr="005B77B1">
        <w:rPr>
          <w:sz w:val="20"/>
          <w:szCs w:val="20"/>
          <w:lang w:val="fr-FR"/>
        </w:rPr>
        <w:t xml:space="preserve">employés, </w:t>
      </w:r>
      <w:r w:rsidR="0008207A">
        <w:rPr>
          <w:sz w:val="20"/>
          <w:szCs w:val="20"/>
          <w:lang w:val="fr-FR"/>
        </w:rPr>
        <w:t>membres du</w:t>
      </w:r>
      <w:r w:rsidR="0008207A" w:rsidRPr="005B77B1">
        <w:rPr>
          <w:sz w:val="20"/>
          <w:szCs w:val="20"/>
          <w:lang w:val="fr-FR"/>
        </w:rPr>
        <w:t xml:space="preserve"> </w:t>
      </w:r>
      <w:r w:rsidRPr="005B77B1">
        <w:rPr>
          <w:sz w:val="20"/>
          <w:szCs w:val="20"/>
          <w:lang w:val="fr-FR"/>
        </w:rPr>
        <w:t>personnel ou sous-traitants d</w:t>
      </w:r>
      <w:r w:rsidR="00CD321F">
        <w:rPr>
          <w:sz w:val="20"/>
          <w:szCs w:val="20"/>
          <w:lang w:val="fr-FR"/>
        </w:rPr>
        <w:t>e l’</w:t>
      </w:r>
      <w:r w:rsidRPr="005B77B1">
        <w:rPr>
          <w:sz w:val="20"/>
          <w:szCs w:val="20"/>
          <w:lang w:val="fr-FR"/>
        </w:rPr>
        <w:t>IP (</w:t>
      </w:r>
      <w:r w:rsidR="003E253F">
        <w:rPr>
          <w:sz w:val="20"/>
          <w:szCs w:val="20"/>
          <w:lang w:val="fr-FR"/>
        </w:rPr>
        <w:t>é</w:t>
      </w:r>
      <w:r w:rsidRPr="005B77B1">
        <w:rPr>
          <w:sz w:val="20"/>
          <w:szCs w:val="20"/>
          <w:lang w:val="fr-FR"/>
        </w:rPr>
        <w:t xml:space="preserve">tant entendu, cependant, que toute </w:t>
      </w:r>
      <w:r w:rsidR="009338AF">
        <w:rPr>
          <w:sz w:val="20"/>
          <w:szCs w:val="20"/>
          <w:lang w:val="fr-FR"/>
        </w:rPr>
        <w:t>enquête</w:t>
      </w:r>
      <w:r w:rsidRPr="005B77B1">
        <w:rPr>
          <w:sz w:val="20"/>
          <w:szCs w:val="20"/>
          <w:lang w:val="fr-FR"/>
        </w:rPr>
        <w:t xml:space="preserve"> </w:t>
      </w:r>
      <w:r w:rsidR="003C27E1">
        <w:rPr>
          <w:sz w:val="20"/>
          <w:szCs w:val="20"/>
          <w:lang w:val="fr-FR"/>
        </w:rPr>
        <w:t>mené</w:t>
      </w:r>
      <w:r w:rsidR="002638D8">
        <w:rPr>
          <w:sz w:val="20"/>
          <w:szCs w:val="20"/>
          <w:lang w:val="fr-FR"/>
        </w:rPr>
        <w:t>e</w:t>
      </w:r>
      <w:r w:rsidR="003C27E1" w:rsidRPr="005B77B1">
        <w:rPr>
          <w:sz w:val="20"/>
          <w:szCs w:val="20"/>
          <w:lang w:val="fr-FR"/>
        </w:rPr>
        <w:t xml:space="preserve"> </w:t>
      </w:r>
      <w:r w:rsidRPr="005B77B1">
        <w:rPr>
          <w:sz w:val="20"/>
          <w:szCs w:val="20"/>
          <w:lang w:val="fr-FR"/>
        </w:rPr>
        <w:t xml:space="preserve">par </w:t>
      </w:r>
      <w:r w:rsidR="003C27E1">
        <w:rPr>
          <w:sz w:val="20"/>
          <w:szCs w:val="20"/>
          <w:lang w:val="fr-FR"/>
        </w:rPr>
        <w:t>l’</w:t>
      </w:r>
      <w:r w:rsidRPr="005B77B1">
        <w:rPr>
          <w:sz w:val="20"/>
          <w:szCs w:val="20"/>
          <w:lang w:val="fr-FR"/>
        </w:rPr>
        <w:t>IP conformément à cette clause le ser</w:t>
      </w:r>
      <w:r w:rsidR="002939A6">
        <w:rPr>
          <w:sz w:val="20"/>
          <w:szCs w:val="20"/>
          <w:lang w:val="fr-FR"/>
        </w:rPr>
        <w:t>a</w:t>
      </w:r>
      <w:r w:rsidRPr="005B77B1">
        <w:rPr>
          <w:sz w:val="20"/>
          <w:szCs w:val="20"/>
          <w:lang w:val="fr-FR"/>
        </w:rPr>
        <w:t xml:space="preserve"> sans préjudice du droit de l’UNICEF </w:t>
      </w:r>
      <w:r w:rsidR="006E320F" w:rsidRPr="005B77B1">
        <w:rPr>
          <w:sz w:val="20"/>
          <w:szCs w:val="20"/>
          <w:lang w:val="fr-FR"/>
        </w:rPr>
        <w:t xml:space="preserve">de mener </w:t>
      </w:r>
      <w:r w:rsidR="00671F8A">
        <w:rPr>
          <w:sz w:val="20"/>
          <w:szCs w:val="20"/>
          <w:lang w:val="fr-FR"/>
        </w:rPr>
        <w:t xml:space="preserve">sa propre </w:t>
      </w:r>
      <w:r w:rsidR="009338AF">
        <w:rPr>
          <w:sz w:val="20"/>
          <w:szCs w:val="20"/>
          <w:lang w:val="fr-FR"/>
        </w:rPr>
        <w:t>enquête</w:t>
      </w:r>
      <w:r w:rsidR="006E320F" w:rsidRPr="005B77B1">
        <w:rPr>
          <w:sz w:val="20"/>
          <w:szCs w:val="20"/>
          <w:lang w:val="fr-FR"/>
        </w:rPr>
        <w:t xml:space="preserve"> </w:t>
      </w:r>
      <w:r w:rsidRPr="005B77B1">
        <w:rPr>
          <w:sz w:val="20"/>
          <w:szCs w:val="20"/>
          <w:lang w:val="fr-FR"/>
        </w:rPr>
        <w:t>aux termes de l’article 15.3</w:t>
      </w:r>
      <w:r w:rsidRPr="00626112">
        <w:rPr>
          <w:sz w:val="20"/>
          <w:szCs w:val="20"/>
          <w:lang w:val="fr-FR"/>
        </w:rPr>
        <w:t>)</w:t>
      </w:r>
      <w:r w:rsidR="00CD2D5F">
        <w:rPr>
          <w:sz w:val="20"/>
          <w:szCs w:val="20"/>
          <w:lang w:val="fr-FR"/>
        </w:rPr>
        <w:t>. L’</w:t>
      </w:r>
      <w:r w:rsidRPr="00626112">
        <w:rPr>
          <w:sz w:val="20"/>
          <w:szCs w:val="20"/>
          <w:lang w:val="fr-FR"/>
        </w:rPr>
        <w:t xml:space="preserve">IP </w:t>
      </w:r>
      <w:r w:rsidR="0074452C">
        <w:rPr>
          <w:sz w:val="20"/>
          <w:szCs w:val="20"/>
          <w:lang w:val="fr-FR"/>
        </w:rPr>
        <w:t>d</w:t>
      </w:r>
      <w:r w:rsidR="00730759">
        <w:rPr>
          <w:sz w:val="20"/>
          <w:szCs w:val="20"/>
          <w:lang w:val="fr-FR"/>
        </w:rPr>
        <w:t>evra</w:t>
      </w:r>
      <w:r w:rsidR="0074452C" w:rsidRPr="00626112">
        <w:rPr>
          <w:sz w:val="20"/>
          <w:szCs w:val="20"/>
          <w:lang w:val="fr-FR"/>
        </w:rPr>
        <w:t xml:space="preserve"> </w:t>
      </w:r>
      <w:r w:rsidRPr="00626112">
        <w:rPr>
          <w:sz w:val="20"/>
          <w:szCs w:val="20"/>
          <w:lang w:val="fr-FR"/>
        </w:rPr>
        <w:t xml:space="preserve">tenir l’UNICEF informée </w:t>
      </w:r>
      <w:r w:rsidR="005C35F8">
        <w:rPr>
          <w:sz w:val="20"/>
          <w:szCs w:val="20"/>
          <w:lang w:val="fr-FR"/>
        </w:rPr>
        <w:t>des progrès</w:t>
      </w:r>
      <w:r w:rsidRPr="00626112">
        <w:rPr>
          <w:sz w:val="20"/>
          <w:szCs w:val="20"/>
          <w:lang w:val="fr-FR"/>
        </w:rPr>
        <w:t xml:space="preserve"> de </w:t>
      </w:r>
      <w:r w:rsidR="00730759">
        <w:rPr>
          <w:sz w:val="20"/>
          <w:szCs w:val="20"/>
          <w:lang w:val="fr-FR"/>
        </w:rPr>
        <w:t>l’enquête</w:t>
      </w:r>
      <w:r w:rsidRPr="00626112">
        <w:rPr>
          <w:sz w:val="20"/>
          <w:szCs w:val="20"/>
          <w:lang w:val="fr-FR"/>
        </w:rPr>
        <w:t xml:space="preserve">, sans préjudice du droit </w:t>
      </w:r>
      <w:r w:rsidR="00DD58F4" w:rsidRPr="00626112">
        <w:rPr>
          <w:sz w:val="20"/>
          <w:szCs w:val="20"/>
          <w:lang w:val="fr-FR"/>
        </w:rPr>
        <w:t xml:space="preserve">de toutes les personnes concernées </w:t>
      </w:r>
      <w:r w:rsidRPr="00626112">
        <w:rPr>
          <w:sz w:val="20"/>
          <w:szCs w:val="20"/>
          <w:lang w:val="fr-FR"/>
        </w:rPr>
        <w:t xml:space="preserve">à </w:t>
      </w:r>
      <w:r w:rsidR="00DD58F4">
        <w:rPr>
          <w:sz w:val="20"/>
          <w:szCs w:val="20"/>
          <w:lang w:val="fr-FR"/>
        </w:rPr>
        <w:t>bénéficier d’</w:t>
      </w:r>
      <w:r w:rsidRPr="00626112">
        <w:rPr>
          <w:sz w:val="20"/>
          <w:szCs w:val="20"/>
          <w:lang w:val="fr-FR"/>
        </w:rPr>
        <w:t xml:space="preserve">une procédure en bonne et due forme. Une fois </w:t>
      </w:r>
      <w:r w:rsidR="00730759">
        <w:rPr>
          <w:sz w:val="20"/>
          <w:szCs w:val="20"/>
          <w:lang w:val="fr-FR"/>
        </w:rPr>
        <w:t>l’enquête</w:t>
      </w:r>
      <w:r w:rsidR="00730759" w:rsidRPr="00626112">
        <w:rPr>
          <w:sz w:val="20"/>
          <w:szCs w:val="20"/>
          <w:lang w:val="fr-FR"/>
        </w:rPr>
        <w:t xml:space="preserve"> </w:t>
      </w:r>
      <w:r w:rsidR="00A33A12">
        <w:rPr>
          <w:sz w:val="20"/>
          <w:szCs w:val="20"/>
          <w:lang w:val="fr-FR"/>
        </w:rPr>
        <w:t xml:space="preserve">de </w:t>
      </w:r>
      <w:r w:rsidR="00273692">
        <w:rPr>
          <w:sz w:val="20"/>
          <w:szCs w:val="20"/>
          <w:lang w:val="fr-FR"/>
        </w:rPr>
        <w:t>l’</w:t>
      </w:r>
      <w:r w:rsidRPr="00626112">
        <w:rPr>
          <w:sz w:val="20"/>
          <w:szCs w:val="20"/>
          <w:lang w:val="fr-FR"/>
        </w:rPr>
        <w:t>IP</w:t>
      </w:r>
      <w:r w:rsidR="00A33A12">
        <w:rPr>
          <w:sz w:val="20"/>
          <w:szCs w:val="20"/>
          <w:lang w:val="fr-FR"/>
        </w:rPr>
        <w:t xml:space="preserve"> conclue</w:t>
      </w:r>
      <w:r w:rsidRPr="00626112">
        <w:rPr>
          <w:sz w:val="20"/>
          <w:szCs w:val="20"/>
          <w:lang w:val="fr-FR"/>
        </w:rPr>
        <w:t xml:space="preserve">, </w:t>
      </w:r>
      <w:r w:rsidR="00273692">
        <w:rPr>
          <w:sz w:val="20"/>
          <w:szCs w:val="20"/>
          <w:lang w:val="fr-FR"/>
        </w:rPr>
        <w:t>l’</w:t>
      </w:r>
      <w:r w:rsidRPr="00626112">
        <w:rPr>
          <w:sz w:val="20"/>
          <w:szCs w:val="20"/>
          <w:lang w:val="fr-FR"/>
        </w:rPr>
        <w:t xml:space="preserve">IP </w:t>
      </w:r>
      <w:r w:rsidR="00730759">
        <w:rPr>
          <w:sz w:val="20"/>
          <w:szCs w:val="20"/>
          <w:lang w:val="fr-FR"/>
        </w:rPr>
        <w:t>devra</w:t>
      </w:r>
      <w:r w:rsidR="00273692" w:rsidRPr="00626112">
        <w:rPr>
          <w:sz w:val="20"/>
          <w:szCs w:val="20"/>
          <w:lang w:val="fr-FR"/>
        </w:rPr>
        <w:t xml:space="preserve"> </w:t>
      </w:r>
      <w:r w:rsidRPr="00626112">
        <w:rPr>
          <w:sz w:val="20"/>
          <w:szCs w:val="20"/>
          <w:lang w:val="fr-FR"/>
        </w:rPr>
        <w:t>rapidement fournir à l’UNIC</w:t>
      </w:r>
      <w:r w:rsidRPr="004844CE">
        <w:rPr>
          <w:sz w:val="20"/>
          <w:szCs w:val="20"/>
          <w:lang w:val="fr-FR"/>
        </w:rPr>
        <w:t xml:space="preserve">EF une copie </w:t>
      </w:r>
      <w:r w:rsidR="00153A89">
        <w:rPr>
          <w:sz w:val="20"/>
          <w:szCs w:val="20"/>
          <w:lang w:val="fr-FR"/>
        </w:rPr>
        <w:t>de son</w:t>
      </w:r>
      <w:r w:rsidR="00153A89" w:rsidRPr="004844CE">
        <w:rPr>
          <w:sz w:val="20"/>
          <w:szCs w:val="20"/>
          <w:lang w:val="fr-FR"/>
        </w:rPr>
        <w:t xml:space="preserve"> </w:t>
      </w:r>
      <w:r w:rsidRPr="004844CE">
        <w:rPr>
          <w:sz w:val="20"/>
          <w:szCs w:val="20"/>
          <w:lang w:val="fr-FR"/>
        </w:rPr>
        <w:t xml:space="preserve">rapport </w:t>
      </w:r>
      <w:r w:rsidR="00A17E92">
        <w:rPr>
          <w:sz w:val="20"/>
          <w:szCs w:val="20"/>
          <w:lang w:val="fr-FR"/>
        </w:rPr>
        <w:t>d’enquête</w:t>
      </w:r>
      <w:r w:rsidR="00BF2BC7">
        <w:rPr>
          <w:sz w:val="20"/>
          <w:szCs w:val="20"/>
          <w:lang w:val="fr-FR"/>
        </w:rPr>
        <w:t xml:space="preserve">, </w:t>
      </w:r>
      <w:r w:rsidR="00306E85">
        <w:rPr>
          <w:sz w:val="20"/>
          <w:szCs w:val="20"/>
          <w:lang w:val="fr-FR"/>
        </w:rPr>
        <w:t>lequel rapport</w:t>
      </w:r>
      <w:r w:rsidR="00BF2BC7">
        <w:rPr>
          <w:sz w:val="20"/>
          <w:szCs w:val="20"/>
          <w:lang w:val="fr-FR"/>
        </w:rPr>
        <w:t xml:space="preserve"> doit comprendre des informations pertinentes détaillées concernant l’auteur allégué de tels actes</w:t>
      </w:r>
      <w:r w:rsidRPr="004844CE">
        <w:rPr>
          <w:sz w:val="20"/>
          <w:szCs w:val="20"/>
          <w:lang w:val="fr-FR"/>
        </w:rPr>
        <w:t>,</w:t>
      </w:r>
      <w:r w:rsidR="00613B27">
        <w:rPr>
          <w:sz w:val="20"/>
          <w:szCs w:val="20"/>
          <w:lang w:val="fr-FR"/>
        </w:rPr>
        <w:t xml:space="preserve"> dans la mesure autoris</w:t>
      </w:r>
      <w:r w:rsidR="00A17E92">
        <w:rPr>
          <w:sz w:val="20"/>
          <w:szCs w:val="20"/>
          <w:lang w:val="fr-FR"/>
        </w:rPr>
        <w:t>ée par la loi</w:t>
      </w:r>
      <w:r w:rsidR="00C00D8C">
        <w:rPr>
          <w:sz w:val="20"/>
          <w:szCs w:val="20"/>
          <w:lang w:val="fr-FR"/>
        </w:rPr>
        <w:t xml:space="preserve">. </w:t>
      </w:r>
      <w:r w:rsidR="001666E3">
        <w:rPr>
          <w:sz w:val="20"/>
          <w:szCs w:val="20"/>
          <w:lang w:val="fr-FR"/>
        </w:rPr>
        <w:t>Par ailleurs, si</w:t>
      </w:r>
      <w:r w:rsidR="00C00D8C" w:rsidRPr="004844CE">
        <w:rPr>
          <w:sz w:val="20"/>
          <w:szCs w:val="20"/>
          <w:lang w:val="fr-FR"/>
        </w:rPr>
        <w:t xml:space="preserve"> </w:t>
      </w:r>
      <w:r w:rsidR="00D31317">
        <w:rPr>
          <w:sz w:val="20"/>
          <w:szCs w:val="20"/>
          <w:lang w:val="fr-FR"/>
        </w:rPr>
        <w:t xml:space="preserve">l’UNICEF </w:t>
      </w:r>
      <w:r w:rsidR="002D5297">
        <w:rPr>
          <w:sz w:val="20"/>
          <w:szCs w:val="20"/>
          <w:lang w:val="fr-FR"/>
        </w:rPr>
        <w:t>en fait la</w:t>
      </w:r>
      <w:r w:rsidR="00D31317">
        <w:rPr>
          <w:sz w:val="20"/>
          <w:szCs w:val="20"/>
          <w:lang w:val="fr-FR"/>
        </w:rPr>
        <w:t xml:space="preserve"> </w:t>
      </w:r>
      <w:r w:rsidRPr="004844CE">
        <w:rPr>
          <w:sz w:val="20"/>
          <w:szCs w:val="20"/>
          <w:lang w:val="fr-FR"/>
        </w:rPr>
        <w:t xml:space="preserve">demande, </w:t>
      </w:r>
      <w:r w:rsidR="00476742">
        <w:rPr>
          <w:sz w:val="20"/>
          <w:szCs w:val="20"/>
          <w:lang w:val="fr-FR"/>
        </w:rPr>
        <w:t>l’</w:t>
      </w:r>
      <w:r w:rsidRPr="004844CE">
        <w:rPr>
          <w:sz w:val="20"/>
          <w:szCs w:val="20"/>
          <w:lang w:val="fr-FR"/>
        </w:rPr>
        <w:t>IP fournir</w:t>
      </w:r>
      <w:r w:rsidR="00F94766">
        <w:rPr>
          <w:sz w:val="20"/>
          <w:szCs w:val="20"/>
          <w:lang w:val="fr-FR"/>
        </w:rPr>
        <w:t>a</w:t>
      </w:r>
      <w:r w:rsidRPr="004844CE">
        <w:rPr>
          <w:sz w:val="20"/>
          <w:szCs w:val="20"/>
          <w:lang w:val="fr-FR"/>
        </w:rPr>
        <w:t xml:space="preserve"> à l’UNICEF toutes preuves pertinentes afin que l’UNICEF les examine et puisse </w:t>
      </w:r>
      <w:r w:rsidR="00C30D3C">
        <w:rPr>
          <w:sz w:val="20"/>
          <w:szCs w:val="20"/>
          <w:lang w:val="fr-FR"/>
        </w:rPr>
        <w:t>les utiliser</w:t>
      </w:r>
      <w:r w:rsidRPr="004844CE">
        <w:rPr>
          <w:sz w:val="20"/>
          <w:szCs w:val="20"/>
          <w:lang w:val="fr-FR"/>
        </w:rPr>
        <w:t xml:space="preserve">, selon ce </w:t>
      </w:r>
      <w:r w:rsidR="000A5227">
        <w:rPr>
          <w:sz w:val="20"/>
          <w:szCs w:val="20"/>
          <w:lang w:val="fr-FR"/>
        </w:rPr>
        <w:t>que l’UNICEF</w:t>
      </w:r>
      <w:r w:rsidR="004E33A2">
        <w:rPr>
          <w:sz w:val="20"/>
          <w:szCs w:val="20"/>
          <w:lang w:val="fr-FR"/>
        </w:rPr>
        <w:t xml:space="preserve">, à sa seule discrétion, </w:t>
      </w:r>
      <w:r w:rsidR="00A36B1F">
        <w:rPr>
          <w:sz w:val="20"/>
          <w:szCs w:val="20"/>
          <w:lang w:val="fr-FR"/>
        </w:rPr>
        <w:t>juge</w:t>
      </w:r>
      <w:r w:rsidRPr="004844CE">
        <w:rPr>
          <w:sz w:val="20"/>
          <w:szCs w:val="20"/>
          <w:lang w:val="fr-FR"/>
        </w:rPr>
        <w:t xml:space="preserve"> nécessaire. L’UNICEF </w:t>
      </w:r>
      <w:r w:rsidRPr="003E253F">
        <w:rPr>
          <w:sz w:val="20"/>
          <w:szCs w:val="20"/>
          <w:lang w:val="fr-FR"/>
        </w:rPr>
        <w:t>pourra décider que l’obligation d</w:t>
      </w:r>
      <w:r w:rsidR="00A36B1F">
        <w:rPr>
          <w:sz w:val="20"/>
          <w:szCs w:val="20"/>
          <w:lang w:val="fr-FR"/>
        </w:rPr>
        <w:t>e l’</w:t>
      </w:r>
      <w:r w:rsidRPr="003E253F">
        <w:rPr>
          <w:sz w:val="20"/>
          <w:szCs w:val="20"/>
          <w:lang w:val="fr-FR"/>
        </w:rPr>
        <w:t xml:space="preserve">IP </w:t>
      </w:r>
      <w:r w:rsidR="003607E0" w:rsidRPr="003E253F">
        <w:rPr>
          <w:sz w:val="20"/>
          <w:szCs w:val="20"/>
          <w:lang w:val="fr-FR"/>
        </w:rPr>
        <w:t xml:space="preserve">de mener une </w:t>
      </w:r>
      <w:r w:rsidR="00A17E92">
        <w:rPr>
          <w:sz w:val="20"/>
          <w:szCs w:val="20"/>
          <w:lang w:val="fr-FR"/>
        </w:rPr>
        <w:t>enquête</w:t>
      </w:r>
      <w:r w:rsidRPr="003E253F">
        <w:rPr>
          <w:sz w:val="20"/>
          <w:szCs w:val="20"/>
          <w:lang w:val="fr-FR"/>
        </w:rPr>
        <w:t>en vertu de la première phrase d</w:t>
      </w:r>
      <w:r w:rsidR="00656572">
        <w:rPr>
          <w:sz w:val="20"/>
          <w:szCs w:val="20"/>
          <w:lang w:val="fr-FR"/>
        </w:rPr>
        <w:t>u présent</w:t>
      </w:r>
      <w:r w:rsidR="00A17E92">
        <w:rPr>
          <w:sz w:val="20"/>
          <w:szCs w:val="20"/>
          <w:lang w:val="fr-FR"/>
        </w:rPr>
        <w:t xml:space="preserve"> </w:t>
      </w:r>
      <w:r w:rsidRPr="003E253F">
        <w:rPr>
          <w:sz w:val="20"/>
          <w:szCs w:val="20"/>
          <w:lang w:val="fr-FR"/>
        </w:rPr>
        <w:t>article 14.5 n</w:t>
      </w:r>
      <w:r w:rsidR="00A17E92">
        <w:rPr>
          <w:sz w:val="20"/>
          <w:szCs w:val="20"/>
          <w:lang w:val="fr-FR"/>
        </w:rPr>
        <w:t>’aura pas à s’</w:t>
      </w:r>
      <w:r w:rsidRPr="003E253F">
        <w:rPr>
          <w:sz w:val="20"/>
          <w:szCs w:val="20"/>
          <w:lang w:val="fr-FR"/>
        </w:rPr>
        <w:t>appli</w:t>
      </w:r>
      <w:r w:rsidR="003607E0">
        <w:rPr>
          <w:sz w:val="20"/>
          <w:szCs w:val="20"/>
          <w:lang w:val="fr-FR"/>
        </w:rPr>
        <w:t>que</w:t>
      </w:r>
      <w:r w:rsidR="00A17E92">
        <w:rPr>
          <w:sz w:val="20"/>
          <w:szCs w:val="20"/>
          <w:lang w:val="fr-FR"/>
        </w:rPr>
        <w:t>r</w:t>
      </w:r>
      <w:r w:rsidRPr="003E253F">
        <w:rPr>
          <w:sz w:val="20"/>
          <w:szCs w:val="20"/>
          <w:lang w:val="fr-FR"/>
        </w:rPr>
        <w:t xml:space="preserve"> </w:t>
      </w:r>
      <w:r w:rsidR="00A17E92">
        <w:rPr>
          <w:sz w:val="20"/>
          <w:szCs w:val="20"/>
          <w:lang w:val="fr-FR"/>
        </w:rPr>
        <w:t>si une enquête</w:t>
      </w:r>
      <w:r w:rsidRPr="003E253F">
        <w:rPr>
          <w:sz w:val="20"/>
          <w:szCs w:val="20"/>
          <w:lang w:val="fr-FR"/>
        </w:rPr>
        <w:t xml:space="preserve"> est </w:t>
      </w:r>
      <w:r w:rsidR="0025458C">
        <w:rPr>
          <w:sz w:val="20"/>
          <w:szCs w:val="20"/>
          <w:lang w:val="fr-FR"/>
        </w:rPr>
        <w:t>en cours</w:t>
      </w:r>
      <w:r w:rsidRPr="003E253F">
        <w:rPr>
          <w:sz w:val="20"/>
          <w:szCs w:val="20"/>
          <w:lang w:val="fr-FR"/>
        </w:rPr>
        <w:t xml:space="preserve"> ou a déjà été </w:t>
      </w:r>
      <w:r w:rsidR="00742AFA">
        <w:rPr>
          <w:sz w:val="20"/>
          <w:szCs w:val="20"/>
          <w:lang w:val="fr-FR"/>
        </w:rPr>
        <w:t>menée</w:t>
      </w:r>
      <w:r w:rsidR="00742AFA" w:rsidRPr="003E253F">
        <w:rPr>
          <w:sz w:val="20"/>
          <w:szCs w:val="20"/>
          <w:lang w:val="fr-FR"/>
        </w:rPr>
        <w:t xml:space="preserve"> </w:t>
      </w:r>
      <w:r w:rsidRPr="003E253F">
        <w:rPr>
          <w:sz w:val="20"/>
          <w:szCs w:val="20"/>
          <w:lang w:val="fr-FR"/>
        </w:rPr>
        <w:t xml:space="preserve">par </w:t>
      </w:r>
      <w:r w:rsidR="00CB2B5D">
        <w:rPr>
          <w:sz w:val="20"/>
          <w:szCs w:val="20"/>
          <w:lang w:val="fr-FR"/>
        </w:rPr>
        <w:t>des</w:t>
      </w:r>
      <w:r w:rsidR="00CB2B5D" w:rsidRPr="003E253F">
        <w:rPr>
          <w:sz w:val="20"/>
          <w:szCs w:val="20"/>
          <w:lang w:val="fr-FR"/>
        </w:rPr>
        <w:t xml:space="preserve"> </w:t>
      </w:r>
      <w:r w:rsidRPr="003E253F">
        <w:rPr>
          <w:sz w:val="20"/>
          <w:szCs w:val="20"/>
          <w:lang w:val="fr-FR"/>
        </w:rPr>
        <w:t>autorités compétentes</w:t>
      </w:r>
      <w:r w:rsidR="00C004F3">
        <w:rPr>
          <w:sz w:val="20"/>
          <w:szCs w:val="20"/>
          <w:lang w:val="fr-FR"/>
        </w:rPr>
        <w:t xml:space="preserve"> dans le pays concerné</w:t>
      </w:r>
      <w:r w:rsidRPr="003E253F">
        <w:rPr>
          <w:sz w:val="20"/>
          <w:szCs w:val="20"/>
          <w:lang w:val="fr-FR"/>
        </w:rPr>
        <w:t xml:space="preserve">. </w:t>
      </w:r>
      <w:r w:rsidR="0024063A">
        <w:rPr>
          <w:sz w:val="20"/>
          <w:szCs w:val="20"/>
          <w:lang w:val="fr-FR"/>
        </w:rPr>
        <w:t>Si des</w:t>
      </w:r>
      <w:r w:rsidRPr="003E253F">
        <w:rPr>
          <w:sz w:val="20"/>
          <w:szCs w:val="20"/>
          <w:lang w:val="fr-FR"/>
        </w:rPr>
        <w:t xml:space="preserve"> autorités nationales compétentes ont </w:t>
      </w:r>
      <w:r w:rsidR="00E47098">
        <w:rPr>
          <w:sz w:val="20"/>
          <w:szCs w:val="20"/>
          <w:lang w:val="fr-FR"/>
        </w:rPr>
        <w:t xml:space="preserve">déjà </w:t>
      </w:r>
      <w:r w:rsidR="0024063A">
        <w:rPr>
          <w:sz w:val="20"/>
          <w:szCs w:val="20"/>
          <w:lang w:val="fr-FR"/>
        </w:rPr>
        <w:t>mené</w:t>
      </w:r>
      <w:r w:rsidR="0024063A" w:rsidRPr="003E253F">
        <w:rPr>
          <w:sz w:val="20"/>
          <w:szCs w:val="20"/>
          <w:lang w:val="fr-FR"/>
        </w:rPr>
        <w:t xml:space="preserve"> </w:t>
      </w:r>
      <w:r w:rsidRPr="003E253F">
        <w:rPr>
          <w:sz w:val="20"/>
          <w:szCs w:val="20"/>
          <w:lang w:val="fr-FR"/>
        </w:rPr>
        <w:t xml:space="preserve">ou sont en train de </w:t>
      </w:r>
      <w:r w:rsidR="0024063A">
        <w:rPr>
          <w:sz w:val="20"/>
          <w:szCs w:val="20"/>
          <w:lang w:val="fr-FR"/>
        </w:rPr>
        <w:t>mener</w:t>
      </w:r>
      <w:r w:rsidR="0024063A" w:rsidRPr="003E253F">
        <w:rPr>
          <w:sz w:val="20"/>
          <w:szCs w:val="20"/>
          <w:lang w:val="fr-FR"/>
        </w:rPr>
        <w:t xml:space="preserve"> </w:t>
      </w:r>
      <w:r w:rsidR="0024063A">
        <w:rPr>
          <w:sz w:val="20"/>
          <w:szCs w:val="20"/>
          <w:lang w:val="fr-FR"/>
        </w:rPr>
        <w:t>une telle</w:t>
      </w:r>
      <w:r w:rsidR="0024063A" w:rsidRPr="003E253F">
        <w:rPr>
          <w:sz w:val="20"/>
          <w:szCs w:val="20"/>
          <w:lang w:val="fr-FR"/>
        </w:rPr>
        <w:t xml:space="preserve"> </w:t>
      </w:r>
      <w:r w:rsidR="00A17E92">
        <w:rPr>
          <w:sz w:val="20"/>
          <w:szCs w:val="20"/>
          <w:lang w:val="fr-FR"/>
        </w:rPr>
        <w:t>enquête</w:t>
      </w:r>
      <w:r w:rsidRPr="003E253F">
        <w:rPr>
          <w:sz w:val="20"/>
          <w:szCs w:val="20"/>
          <w:lang w:val="fr-FR"/>
        </w:rPr>
        <w:t xml:space="preserve">, </w:t>
      </w:r>
      <w:r w:rsidR="003642B5">
        <w:rPr>
          <w:sz w:val="20"/>
          <w:szCs w:val="20"/>
          <w:lang w:val="fr-FR"/>
        </w:rPr>
        <w:t>l’</w:t>
      </w:r>
      <w:r w:rsidRPr="003E253F">
        <w:rPr>
          <w:sz w:val="20"/>
          <w:szCs w:val="20"/>
          <w:lang w:val="fr-FR"/>
        </w:rPr>
        <w:t xml:space="preserve">IP </w:t>
      </w:r>
      <w:r w:rsidR="00A102A9">
        <w:rPr>
          <w:sz w:val="20"/>
          <w:szCs w:val="20"/>
          <w:lang w:val="fr-FR"/>
        </w:rPr>
        <w:t>est</w:t>
      </w:r>
      <w:r w:rsidR="0071495D">
        <w:rPr>
          <w:sz w:val="20"/>
          <w:szCs w:val="20"/>
          <w:lang w:val="fr-FR"/>
        </w:rPr>
        <w:t xml:space="preserve"> tenu d’</w:t>
      </w:r>
      <w:r w:rsidRPr="003E253F">
        <w:rPr>
          <w:sz w:val="20"/>
          <w:szCs w:val="20"/>
          <w:lang w:val="fr-FR"/>
        </w:rPr>
        <w:t xml:space="preserve">assister l’UNICEF et </w:t>
      </w:r>
      <w:r w:rsidR="008C70FA">
        <w:rPr>
          <w:sz w:val="20"/>
          <w:szCs w:val="20"/>
          <w:lang w:val="fr-FR"/>
        </w:rPr>
        <w:t xml:space="preserve">de </w:t>
      </w:r>
      <w:r w:rsidRPr="003E253F">
        <w:rPr>
          <w:sz w:val="20"/>
          <w:szCs w:val="20"/>
          <w:lang w:val="fr-FR"/>
        </w:rPr>
        <w:t xml:space="preserve">prendre toutes mesures nécessaires, dans </w:t>
      </w:r>
      <w:r w:rsidR="00454502">
        <w:rPr>
          <w:sz w:val="20"/>
          <w:szCs w:val="20"/>
          <w:lang w:val="fr-FR"/>
        </w:rPr>
        <w:t>les limites</w:t>
      </w:r>
      <w:r w:rsidRPr="003E253F">
        <w:rPr>
          <w:sz w:val="20"/>
          <w:szCs w:val="20"/>
          <w:lang w:val="fr-FR"/>
        </w:rPr>
        <w:t xml:space="preserve"> </w:t>
      </w:r>
      <w:r w:rsidR="00A17E92">
        <w:rPr>
          <w:sz w:val="20"/>
          <w:szCs w:val="20"/>
          <w:lang w:val="fr-FR"/>
        </w:rPr>
        <w:t>prévues par la loi</w:t>
      </w:r>
      <w:r w:rsidRPr="003E253F">
        <w:rPr>
          <w:sz w:val="20"/>
          <w:szCs w:val="20"/>
          <w:lang w:val="fr-FR"/>
        </w:rPr>
        <w:t xml:space="preserve">, </w:t>
      </w:r>
      <w:r w:rsidR="00E80135">
        <w:rPr>
          <w:sz w:val="20"/>
          <w:szCs w:val="20"/>
          <w:lang w:val="fr-FR"/>
        </w:rPr>
        <w:t>pour</w:t>
      </w:r>
      <w:r w:rsidRPr="003E253F">
        <w:rPr>
          <w:sz w:val="20"/>
          <w:szCs w:val="20"/>
          <w:lang w:val="fr-FR"/>
        </w:rPr>
        <w:t xml:space="preserve"> permettre à l’UNICEF d’obtenir des informations quant au</w:t>
      </w:r>
      <w:r w:rsidR="00EF2BEE">
        <w:rPr>
          <w:sz w:val="20"/>
          <w:szCs w:val="20"/>
          <w:lang w:val="fr-FR"/>
        </w:rPr>
        <w:t>x</w:t>
      </w:r>
      <w:r w:rsidRPr="003E253F">
        <w:rPr>
          <w:sz w:val="20"/>
          <w:szCs w:val="20"/>
          <w:lang w:val="fr-FR"/>
        </w:rPr>
        <w:t xml:space="preserve"> </w:t>
      </w:r>
      <w:r w:rsidR="00EF2BEE">
        <w:rPr>
          <w:sz w:val="20"/>
          <w:szCs w:val="20"/>
          <w:lang w:val="fr-FR"/>
        </w:rPr>
        <w:t>progrès</w:t>
      </w:r>
      <w:r w:rsidR="00EF2BEE" w:rsidRPr="003E253F">
        <w:rPr>
          <w:sz w:val="20"/>
          <w:szCs w:val="20"/>
          <w:lang w:val="fr-FR"/>
        </w:rPr>
        <w:t xml:space="preserve"> </w:t>
      </w:r>
      <w:r w:rsidR="001D4FF1" w:rsidRPr="006E320F">
        <w:rPr>
          <w:sz w:val="20"/>
          <w:szCs w:val="20"/>
          <w:lang w:val="fr-FR"/>
        </w:rPr>
        <w:t>d</w:t>
      </w:r>
      <w:r w:rsidR="00BE1E7C">
        <w:rPr>
          <w:sz w:val="20"/>
          <w:szCs w:val="20"/>
          <w:lang w:val="fr-FR"/>
        </w:rPr>
        <w:t xml:space="preserve">e cette </w:t>
      </w:r>
      <w:r w:rsidR="00A17E92">
        <w:rPr>
          <w:sz w:val="20"/>
          <w:szCs w:val="20"/>
          <w:lang w:val="fr-FR"/>
        </w:rPr>
        <w:t xml:space="preserve">enquête </w:t>
      </w:r>
      <w:r w:rsidRPr="003E253F">
        <w:rPr>
          <w:sz w:val="20"/>
          <w:szCs w:val="20"/>
          <w:lang w:val="fr-FR"/>
        </w:rPr>
        <w:t xml:space="preserve">et </w:t>
      </w:r>
      <w:r w:rsidR="001D4FF1">
        <w:rPr>
          <w:sz w:val="20"/>
          <w:szCs w:val="20"/>
          <w:lang w:val="fr-FR"/>
        </w:rPr>
        <w:t xml:space="preserve">à </w:t>
      </w:r>
      <w:r w:rsidR="005B0BFA">
        <w:rPr>
          <w:sz w:val="20"/>
          <w:szCs w:val="20"/>
          <w:lang w:val="fr-FR"/>
        </w:rPr>
        <w:t>son</w:t>
      </w:r>
      <w:r w:rsidRPr="006E320F">
        <w:rPr>
          <w:sz w:val="20"/>
          <w:szCs w:val="20"/>
          <w:lang w:val="fr-FR"/>
        </w:rPr>
        <w:t xml:space="preserve"> résultat</w:t>
      </w:r>
      <w:r w:rsidR="00665226">
        <w:rPr>
          <w:sz w:val="20"/>
          <w:szCs w:val="20"/>
          <w:lang w:val="fr-FR"/>
        </w:rPr>
        <w:t>.</w:t>
      </w:r>
    </w:p>
    <w:p w14:paraId="11E242B3" w14:textId="77777777" w:rsidR="00DE75C1" w:rsidRPr="00C64ABF" w:rsidRDefault="00DE75C1" w:rsidP="000A39D1">
      <w:pPr>
        <w:ind w:left="720"/>
        <w:rPr>
          <w:b/>
          <w:sz w:val="20"/>
          <w:szCs w:val="20"/>
          <w:lang w:val="fr-FR"/>
        </w:rPr>
      </w:pPr>
    </w:p>
    <w:p w14:paraId="355AF1DB" w14:textId="5D72BDF3" w:rsidR="00451D21" w:rsidRPr="00BB0B2D" w:rsidRDefault="00261CA1" w:rsidP="00535120">
      <w:pPr>
        <w:numPr>
          <w:ilvl w:val="0"/>
          <w:numId w:val="9"/>
        </w:numPr>
        <w:ind w:hanging="720"/>
        <w:rPr>
          <w:b/>
          <w:sz w:val="20"/>
          <w:szCs w:val="20"/>
          <w:lang w:val="fr-FR"/>
        </w:rPr>
      </w:pPr>
      <w:r w:rsidRPr="00BB0B2D">
        <w:rPr>
          <w:b/>
          <w:sz w:val="20"/>
          <w:szCs w:val="20"/>
          <w:lang w:val="fr-FR"/>
        </w:rPr>
        <w:t xml:space="preserve">ACTIVITÉS </w:t>
      </w:r>
      <w:r w:rsidR="00961BAC" w:rsidRPr="00BB0B2D">
        <w:rPr>
          <w:b/>
          <w:sz w:val="20"/>
          <w:szCs w:val="20"/>
          <w:lang w:val="fr-FR"/>
        </w:rPr>
        <w:t>DE CONTR</w:t>
      </w:r>
      <w:r w:rsidR="00AA30B5" w:rsidRPr="00BB0B2D">
        <w:rPr>
          <w:b/>
          <w:sz w:val="20"/>
          <w:szCs w:val="20"/>
          <w:lang w:val="fr-FR"/>
        </w:rPr>
        <w:t>Ô</w:t>
      </w:r>
      <w:r w:rsidR="00961BAC" w:rsidRPr="00BB0B2D">
        <w:rPr>
          <w:b/>
          <w:sz w:val="20"/>
          <w:szCs w:val="20"/>
          <w:lang w:val="fr-FR"/>
        </w:rPr>
        <w:t>LE</w:t>
      </w:r>
      <w:r w:rsidR="00AA30B5" w:rsidRPr="00BB0B2D">
        <w:rPr>
          <w:b/>
          <w:sz w:val="20"/>
          <w:szCs w:val="20"/>
          <w:lang w:val="fr-FR"/>
        </w:rPr>
        <w:t> </w:t>
      </w:r>
      <w:r w:rsidR="00CF5754" w:rsidRPr="00BB0B2D">
        <w:rPr>
          <w:b/>
          <w:sz w:val="20"/>
          <w:szCs w:val="20"/>
          <w:lang w:val="fr-FR"/>
        </w:rPr>
        <w:t>:</w:t>
      </w:r>
    </w:p>
    <w:p w14:paraId="7CFD27E9" w14:textId="77777777" w:rsidR="00451D21" w:rsidRPr="00BB0B2D" w:rsidRDefault="00451D21" w:rsidP="00015EF2">
      <w:pPr>
        <w:tabs>
          <w:tab w:val="num" w:pos="360"/>
        </w:tabs>
        <w:ind w:left="360"/>
        <w:rPr>
          <w:b/>
          <w:sz w:val="20"/>
          <w:szCs w:val="20"/>
          <w:lang w:val="fr-FR"/>
        </w:rPr>
      </w:pPr>
    </w:p>
    <w:p w14:paraId="16F10F2E" w14:textId="089051B0" w:rsidR="00451D21" w:rsidRPr="00BB0B2D" w:rsidRDefault="0045263B" w:rsidP="00015EF2">
      <w:pPr>
        <w:autoSpaceDE w:val="0"/>
        <w:autoSpaceDN w:val="0"/>
        <w:adjustRightInd w:val="0"/>
        <w:ind w:left="720" w:hanging="720"/>
        <w:rPr>
          <w:color w:val="000000"/>
          <w:sz w:val="20"/>
          <w:szCs w:val="20"/>
          <w:lang w:val="fr-FR"/>
        </w:rPr>
      </w:pPr>
      <w:r w:rsidRPr="00BB0B2D">
        <w:rPr>
          <w:color w:val="000000"/>
          <w:sz w:val="20"/>
          <w:szCs w:val="20"/>
          <w:lang w:val="fr-FR"/>
        </w:rPr>
        <w:t>1</w:t>
      </w:r>
      <w:r w:rsidR="00DE75C1" w:rsidRPr="00BB0B2D">
        <w:rPr>
          <w:color w:val="000000"/>
          <w:sz w:val="20"/>
          <w:szCs w:val="20"/>
          <w:lang w:val="fr-FR"/>
        </w:rPr>
        <w:t>5</w:t>
      </w:r>
      <w:r w:rsidR="00451D21" w:rsidRPr="00BB0B2D">
        <w:rPr>
          <w:color w:val="000000"/>
          <w:sz w:val="20"/>
          <w:szCs w:val="20"/>
          <w:lang w:val="fr-FR"/>
        </w:rPr>
        <w:t xml:space="preserve">.1 </w:t>
      </w:r>
      <w:r w:rsidR="00ED59BF" w:rsidRPr="00BB0B2D">
        <w:rPr>
          <w:color w:val="000000"/>
          <w:sz w:val="20"/>
          <w:szCs w:val="20"/>
          <w:lang w:val="fr-FR"/>
        </w:rPr>
        <w:tab/>
      </w:r>
      <w:r w:rsidR="00451D21" w:rsidRPr="00BB0B2D">
        <w:rPr>
          <w:color w:val="000000"/>
          <w:sz w:val="20"/>
          <w:szCs w:val="20"/>
          <w:lang w:val="fr-FR"/>
        </w:rPr>
        <w:t>Audit</w:t>
      </w:r>
      <w:r w:rsidR="00C166E6" w:rsidRPr="00BB0B2D">
        <w:rPr>
          <w:color w:val="000000"/>
          <w:sz w:val="20"/>
          <w:szCs w:val="20"/>
          <w:lang w:val="fr-FR"/>
        </w:rPr>
        <w:t>s</w:t>
      </w:r>
      <w:r w:rsidR="00AA30B5" w:rsidRPr="00BB0B2D">
        <w:rPr>
          <w:color w:val="000000"/>
          <w:sz w:val="20"/>
          <w:szCs w:val="20"/>
          <w:lang w:val="fr-FR"/>
        </w:rPr>
        <w:t> </w:t>
      </w:r>
      <w:r w:rsidR="00451D21" w:rsidRPr="00BB0B2D">
        <w:rPr>
          <w:color w:val="000000"/>
          <w:sz w:val="20"/>
          <w:szCs w:val="20"/>
          <w:lang w:val="fr-FR"/>
        </w:rPr>
        <w:t>:</w:t>
      </w:r>
    </w:p>
    <w:p w14:paraId="38E0232A" w14:textId="77777777" w:rsidR="00451D21" w:rsidRPr="00BB0B2D" w:rsidRDefault="00451D21" w:rsidP="00015EF2">
      <w:pPr>
        <w:autoSpaceDE w:val="0"/>
        <w:autoSpaceDN w:val="0"/>
        <w:adjustRightInd w:val="0"/>
        <w:ind w:left="720" w:hanging="720"/>
        <w:rPr>
          <w:color w:val="000000"/>
          <w:sz w:val="20"/>
          <w:szCs w:val="20"/>
          <w:lang w:val="fr-FR"/>
        </w:rPr>
      </w:pPr>
    </w:p>
    <w:p w14:paraId="09B1D8BB" w14:textId="3C3DBD55" w:rsidR="00451D21" w:rsidRPr="00BB0B2D" w:rsidRDefault="00451D21" w:rsidP="00015EF2">
      <w:pPr>
        <w:pStyle w:val="Default"/>
        <w:ind w:left="1440" w:hanging="720"/>
        <w:rPr>
          <w:sz w:val="20"/>
          <w:szCs w:val="20"/>
          <w:lang w:val="fr-FR"/>
        </w:rPr>
      </w:pPr>
      <w:r w:rsidRPr="00BB0B2D">
        <w:rPr>
          <w:sz w:val="20"/>
          <w:szCs w:val="20"/>
          <w:lang w:val="fr-FR"/>
        </w:rPr>
        <w:t xml:space="preserve">a. </w:t>
      </w:r>
      <w:r w:rsidR="00ED59BF" w:rsidRPr="00BB0B2D">
        <w:rPr>
          <w:sz w:val="20"/>
          <w:szCs w:val="20"/>
          <w:lang w:val="fr-FR"/>
        </w:rPr>
        <w:tab/>
      </w:r>
      <w:r w:rsidR="0000218D" w:rsidRPr="00BB0B2D">
        <w:rPr>
          <w:sz w:val="20"/>
          <w:szCs w:val="20"/>
          <w:lang w:val="fr-FR"/>
        </w:rPr>
        <w:t>À</w:t>
      </w:r>
      <w:r w:rsidR="008610EA" w:rsidRPr="00BB0B2D">
        <w:rPr>
          <w:sz w:val="20"/>
          <w:szCs w:val="20"/>
          <w:lang w:val="fr-FR"/>
        </w:rPr>
        <w:t xml:space="preserve"> la demande de </w:t>
      </w:r>
      <w:r w:rsidR="002D7E07" w:rsidRPr="00BB0B2D">
        <w:rPr>
          <w:sz w:val="20"/>
          <w:szCs w:val="20"/>
          <w:lang w:val="fr-FR"/>
        </w:rPr>
        <w:t>l’UNICEF</w:t>
      </w:r>
      <w:r w:rsidR="008610EA" w:rsidRPr="00BB0B2D">
        <w:rPr>
          <w:sz w:val="20"/>
          <w:szCs w:val="20"/>
          <w:lang w:val="fr-FR"/>
        </w:rPr>
        <w:t xml:space="preserve"> et à </w:t>
      </w:r>
      <w:r w:rsidR="0000218D" w:rsidRPr="00BB0B2D">
        <w:rPr>
          <w:sz w:val="20"/>
          <w:szCs w:val="20"/>
          <w:lang w:val="fr-FR"/>
        </w:rPr>
        <w:t xml:space="preserve">des dates </w:t>
      </w:r>
      <w:r w:rsidR="008610EA" w:rsidRPr="00BB0B2D">
        <w:rPr>
          <w:sz w:val="20"/>
          <w:szCs w:val="20"/>
          <w:lang w:val="fr-FR"/>
        </w:rPr>
        <w:t>fixé</w:t>
      </w:r>
      <w:r w:rsidR="007901BA" w:rsidRPr="00BB0B2D">
        <w:rPr>
          <w:sz w:val="20"/>
          <w:szCs w:val="20"/>
          <w:lang w:val="fr-FR"/>
        </w:rPr>
        <w:t>e</w:t>
      </w:r>
      <w:r w:rsidR="008610EA" w:rsidRPr="00BB0B2D">
        <w:rPr>
          <w:sz w:val="20"/>
          <w:szCs w:val="20"/>
          <w:lang w:val="fr-FR"/>
        </w:rPr>
        <w:t>s</w:t>
      </w:r>
      <w:r w:rsidR="0000218D" w:rsidRPr="00BB0B2D">
        <w:rPr>
          <w:sz w:val="20"/>
          <w:szCs w:val="20"/>
          <w:lang w:val="fr-FR"/>
        </w:rPr>
        <w:t xml:space="preserve"> </w:t>
      </w:r>
      <w:r w:rsidR="008610EA" w:rsidRPr="00BB0B2D">
        <w:rPr>
          <w:sz w:val="20"/>
          <w:szCs w:val="20"/>
          <w:lang w:val="fr-FR"/>
        </w:rPr>
        <w:t xml:space="preserve">exclusivement </w:t>
      </w:r>
      <w:r w:rsidR="0000218D" w:rsidRPr="00BB0B2D">
        <w:rPr>
          <w:sz w:val="20"/>
          <w:szCs w:val="20"/>
          <w:lang w:val="fr-FR"/>
        </w:rPr>
        <w:t xml:space="preserve">par </w:t>
      </w:r>
      <w:r w:rsidR="002D7E07" w:rsidRPr="00BB0B2D">
        <w:rPr>
          <w:sz w:val="20"/>
          <w:szCs w:val="20"/>
          <w:lang w:val="fr-FR"/>
        </w:rPr>
        <w:t>l’UNICEF</w:t>
      </w:r>
      <w:r w:rsidR="0000218D" w:rsidRPr="00BB0B2D">
        <w:rPr>
          <w:sz w:val="20"/>
          <w:szCs w:val="20"/>
          <w:lang w:val="fr-FR"/>
        </w:rPr>
        <w:t xml:space="preserve">, </w:t>
      </w:r>
      <w:r w:rsidR="00DF7EC4" w:rsidRPr="00BB0B2D">
        <w:rPr>
          <w:sz w:val="20"/>
          <w:szCs w:val="20"/>
          <w:lang w:val="fr-FR"/>
        </w:rPr>
        <w:t>les activités de l</w:t>
      </w:r>
      <w:r w:rsidR="00710AA1" w:rsidRPr="00BB0B2D">
        <w:rPr>
          <w:sz w:val="20"/>
          <w:szCs w:val="20"/>
          <w:lang w:val="fr-FR"/>
        </w:rPr>
        <w:t>’</w:t>
      </w:r>
      <w:r w:rsidR="00DF7EC4" w:rsidRPr="00BB0B2D">
        <w:rPr>
          <w:sz w:val="20"/>
          <w:szCs w:val="20"/>
          <w:lang w:val="fr-FR"/>
        </w:rPr>
        <w:t xml:space="preserve">IP aux termes du présent </w:t>
      </w:r>
      <w:r w:rsidR="00A77156" w:rsidRPr="00BB0B2D">
        <w:rPr>
          <w:sz w:val="20"/>
          <w:szCs w:val="20"/>
          <w:lang w:val="fr-FR"/>
        </w:rPr>
        <w:t>accord</w:t>
      </w:r>
      <w:r w:rsidR="00802D49" w:rsidRPr="00BB0B2D">
        <w:rPr>
          <w:sz w:val="20"/>
          <w:szCs w:val="20"/>
          <w:lang w:val="fr-FR"/>
        </w:rPr>
        <w:t xml:space="preserve"> seront audité</w:t>
      </w:r>
      <w:r w:rsidR="007901BA" w:rsidRPr="00BB0B2D">
        <w:rPr>
          <w:sz w:val="20"/>
          <w:szCs w:val="20"/>
          <w:lang w:val="fr-FR"/>
        </w:rPr>
        <w:t>e</w:t>
      </w:r>
      <w:r w:rsidR="00802D49" w:rsidRPr="00BB0B2D">
        <w:rPr>
          <w:sz w:val="20"/>
          <w:szCs w:val="20"/>
          <w:lang w:val="fr-FR"/>
        </w:rPr>
        <w:t>s. De tels</w:t>
      </w:r>
      <w:r w:rsidR="00DF7EC4" w:rsidRPr="00BB0B2D">
        <w:rPr>
          <w:sz w:val="20"/>
          <w:szCs w:val="20"/>
          <w:lang w:val="fr-FR"/>
        </w:rPr>
        <w:t xml:space="preserve"> </w:t>
      </w:r>
      <w:r w:rsidR="00802D49" w:rsidRPr="00BB0B2D">
        <w:rPr>
          <w:sz w:val="20"/>
          <w:szCs w:val="20"/>
          <w:lang w:val="fr-FR"/>
        </w:rPr>
        <w:t xml:space="preserve">audits seront réalisés conformément aux </w:t>
      </w:r>
      <w:r w:rsidR="00DF7EC4" w:rsidRPr="00BB0B2D">
        <w:rPr>
          <w:sz w:val="20"/>
          <w:szCs w:val="20"/>
          <w:lang w:val="fr-FR"/>
        </w:rPr>
        <w:t xml:space="preserve">normes, </w:t>
      </w:r>
      <w:r w:rsidR="004D4644" w:rsidRPr="00BB0B2D">
        <w:rPr>
          <w:sz w:val="20"/>
          <w:szCs w:val="20"/>
          <w:lang w:val="fr-FR"/>
        </w:rPr>
        <w:t>au périmètre</w:t>
      </w:r>
      <w:r w:rsidR="00DF7EC4" w:rsidRPr="00BB0B2D">
        <w:rPr>
          <w:sz w:val="20"/>
          <w:szCs w:val="20"/>
          <w:lang w:val="fr-FR"/>
        </w:rPr>
        <w:t xml:space="preserve">, </w:t>
      </w:r>
      <w:r w:rsidR="00802D49" w:rsidRPr="00BB0B2D">
        <w:rPr>
          <w:sz w:val="20"/>
          <w:szCs w:val="20"/>
          <w:lang w:val="fr-FR"/>
        </w:rPr>
        <w:t>à</w:t>
      </w:r>
      <w:r w:rsidR="00DF7EC4" w:rsidRPr="00BB0B2D">
        <w:rPr>
          <w:sz w:val="20"/>
          <w:szCs w:val="20"/>
          <w:lang w:val="fr-FR"/>
        </w:rPr>
        <w:t xml:space="preserve"> la fréquence et </w:t>
      </w:r>
      <w:r w:rsidR="00802D49" w:rsidRPr="00BB0B2D">
        <w:rPr>
          <w:sz w:val="20"/>
          <w:szCs w:val="20"/>
          <w:lang w:val="fr-FR"/>
        </w:rPr>
        <w:t>aux</w:t>
      </w:r>
      <w:r w:rsidR="00DF7EC4" w:rsidRPr="00BB0B2D">
        <w:rPr>
          <w:sz w:val="20"/>
          <w:szCs w:val="20"/>
          <w:lang w:val="fr-FR"/>
        </w:rPr>
        <w:t xml:space="preserve"> </w:t>
      </w:r>
      <w:r w:rsidR="00802D49" w:rsidRPr="00BB0B2D">
        <w:rPr>
          <w:sz w:val="20"/>
          <w:szCs w:val="20"/>
          <w:lang w:val="fr-FR"/>
        </w:rPr>
        <w:t>dates</w:t>
      </w:r>
      <w:r w:rsidR="00DF7EC4" w:rsidRPr="00BB0B2D">
        <w:rPr>
          <w:sz w:val="20"/>
          <w:szCs w:val="20"/>
          <w:lang w:val="fr-FR"/>
        </w:rPr>
        <w:t xml:space="preserve"> </w:t>
      </w:r>
      <w:r w:rsidR="009D7BCF" w:rsidRPr="00BB0B2D">
        <w:rPr>
          <w:sz w:val="20"/>
          <w:szCs w:val="20"/>
          <w:lang w:val="fr-FR"/>
        </w:rPr>
        <w:t xml:space="preserve">fixées par </w:t>
      </w:r>
      <w:r w:rsidR="002D7E07" w:rsidRPr="00BB0B2D">
        <w:rPr>
          <w:sz w:val="20"/>
          <w:szCs w:val="20"/>
          <w:lang w:val="fr-FR"/>
        </w:rPr>
        <w:t>l’UNICEF</w:t>
      </w:r>
      <w:r w:rsidR="009D7BCF" w:rsidRPr="00BB0B2D">
        <w:rPr>
          <w:sz w:val="20"/>
          <w:szCs w:val="20"/>
          <w:lang w:val="fr-FR"/>
        </w:rPr>
        <w:t xml:space="preserve"> (et </w:t>
      </w:r>
      <w:r w:rsidR="004D4644" w:rsidRPr="00BB0B2D">
        <w:rPr>
          <w:sz w:val="20"/>
          <w:szCs w:val="20"/>
          <w:lang w:val="fr-FR"/>
        </w:rPr>
        <w:t xml:space="preserve">peuvent </w:t>
      </w:r>
      <w:r w:rsidR="009D7BCF" w:rsidRPr="00BB0B2D">
        <w:rPr>
          <w:sz w:val="20"/>
          <w:szCs w:val="20"/>
          <w:lang w:val="fr-FR"/>
        </w:rPr>
        <w:t>notamment</w:t>
      </w:r>
      <w:r w:rsidR="00DF7EC4" w:rsidRPr="00BB0B2D">
        <w:rPr>
          <w:sz w:val="20"/>
          <w:szCs w:val="20"/>
          <w:lang w:val="fr-FR"/>
        </w:rPr>
        <w:t xml:space="preserve"> couvrir toutes transactions financi</w:t>
      </w:r>
      <w:r w:rsidR="009D7BCF" w:rsidRPr="00BB0B2D">
        <w:rPr>
          <w:sz w:val="20"/>
          <w:szCs w:val="20"/>
          <w:lang w:val="fr-FR"/>
        </w:rPr>
        <w:t xml:space="preserve">ères et </w:t>
      </w:r>
      <w:r w:rsidR="004D4644" w:rsidRPr="00BB0B2D">
        <w:rPr>
          <w:sz w:val="20"/>
          <w:szCs w:val="20"/>
          <w:lang w:val="fr-FR"/>
        </w:rPr>
        <w:t xml:space="preserve">tous </w:t>
      </w:r>
      <w:r w:rsidR="009D7BCF" w:rsidRPr="00BB0B2D">
        <w:rPr>
          <w:sz w:val="20"/>
          <w:szCs w:val="20"/>
          <w:lang w:val="fr-FR"/>
        </w:rPr>
        <w:t>contrôles internes liés</w:t>
      </w:r>
      <w:r w:rsidR="00DF7EC4" w:rsidRPr="00BB0B2D">
        <w:rPr>
          <w:sz w:val="20"/>
          <w:szCs w:val="20"/>
          <w:lang w:val="fr-FR"/>
        </w:rPr>
        <w:t xml:space="preserve"> avec les activités exécutées par</w:t>
      </w:r>
      <w:r w:rsidR="008610EA" w:rsidRPr="00BB0B2D">
        <w:rPr>
          <w:sz w:val="20"/>
          <w:szCs w:val="20"/>
          <w:lang w:val="fr-FR"/>
        </w:rPr>
        <w:t xml:space="preserve"> l’</w:t>
      </w:r>
      <w:r w:rsidR="00DF7EC4" w:rsidRPr="00BB0B2D">
        <w:rPr>
          <w:sz w:val="20"/>
          <w:szCs w:val="20"/>
          <w:lang w:val="fr-FR"/>
        </w:rPr>
        <w:t>IP).</w:t>
      </w:r>
    </w:p>
    <w:p w14:paraId="06D42294" w14:textId="77777777" w:rsidR="00451D21" w:rsidRPr="00BB0B2D" w:rsidRDefault="00451D21" w:rsidP="00015EF2">
      <w:pPr>
        <w:autoSpaceDE w:val="0"/>
        <w:autoSpaceDN w:val="0"/>
        <w:adjustRightInd w:val="0"/>
        <w:ind w:left="1440" w:hanging="720"/>
        <w:rPr>
          <w:color w:val="000000"/>
          <w:sz w:val="20"/>
          <w:szCs w:val="20"/>
          <w:lang w:val="fr-FR"/>
        </w:rPr>
      </w:pPr>
    </w:p>
    <w:p w14:paraId="133F346D" w14:textId="53EB8A8D" w:rsidR="00451D21" w:rsidRPr="00BB0B2D" w:rsidRDefault="00451D21" w:rsidP="00015EF2">
      <w:pPr>
        <w:autoSpaceDE w:val="0"/>
        <w:autoSpaceDN w:val="0"/>
        <w:adjustRightInd w:val="0"/>
        <w:ind w:left="1440" w:hanging="720"/>
        <w:rPr>
          <w:color w:val="000000"/>
          <w:sz w:val="20"/>
          <w:szCs w:val="20"/>
          <w:lang w:val="fr-FR"/>
        </w:rPr>
      </w:pPr>
      <w:r w:rsidRPr="00BB0B2D">
        <w:rPr>
          <w:sz w:val="20"/>
          <w:szCs w:val="20"/>
          <w:lang w:val="fr-FR"/>
        </w:rPr>
        <w:lastRenderedPageBreak/>
        <w:t xml:space="preserve">b. </w:t>
      </w:r>
      <w:r w:rsidR="00ED59BF" w:rsidRPr="00BB0B2D">
        <w:rPr>
          <w:sz w:val="20"/>
          <w:szCs w:val="20"/>
          <w:lang w:val="fr-FR"/>
        </w:rPr>
        <w:tab/>
      </w:r>
      <w:r w:rsidR="0022119E" w:rsidRPr="00BB0B2D">
        <w:rPr>
          <w:color w:val="000000"/>
          <w:sz w:val="20"/>
          <w:szCs w:val="20"/>
          <w:lang w:val="fr-FR"/>
        </w:rPr>
        <w:t xml:space="preserve">Les audits </w:t>
      </w:r>
      <w:r w:rsidR="009D7BCF" w:rsidRPr="00BB0B2D">
        <w:rPr>
          <w:color w:val="000000"/>
          <w:sz w:val="20"/>
          <w:szCs w:val="20"/>
          <w:lang w:val="fr-FR"/>
        </w:rPr>
        <w:t>prévu</w:t>
      </w:r>
      <w:r w:rsidR="0022119E" w:rsidRPr="00BB0B2D">
        <w:rPr>
          <w:color w:val="000000"/>
          <w:sz w:val="20"/>
          <w:szCs w:val="20"/>
          <w:lang w:val="fr-FR"/>
        </w:rPr>
        <w:t>s</w:t>
      </w:r>
      <w:r w:rsidR="009D7BCF" w:rsidRPr="00BB0B2D">
        <w:rPr>
          <w:color w:val="000000"/>
          <w:sz w:val="20"/>
          <w:szCs w:val="20"/>
          <w:lang w:val="fr-FR"/>
        </w:rPr>
        <w:t xml:space="preserve"> aux termes du paragraphe</w:t>
      </w:r>
      <w:r w:rsidR="004D4644" w:rsidRPr="00BB0B2D">
        <w:rPr>
          <w:color w:val="000000"/>
          <w:sz w:val="20"/>
          <w:szCs w:val="20"/>
          <w:lang w:val="fr-FR"/>
        </w:rPr>
        <w:t> </w:t>
      </w:r>
      <w:r w:rsidR="0022119E" w:rsidRPr="00BB0B2D">
        <w:rPr>
          <w:color w:val="000000"/>
          <w:sz w:val="20"/>
          <w:szCs w:val="20"/>
          <w:lang w:val="fr-FR"/>
        </w:rPr>
        <w:t>1</w:t>
      </w:r>
      <w:r w:rsidR="009D7BCF" w:rsidRPr="00BB0B2D">
        <w:rPr>
          <w:color w:val="000000"/>
          <w:sz w:val="20"/>
          <w:szCs w:val="20"/>
          <w:lang w:val="fr-FR"/>
        </w:rPr>
        <w:t xml:space="preserve"> du présent article</w:t>
      </w:r>
      <w:r w:rsidR="0022119E" w:rsidRPr="00BB0B2D">
        <w:rPr>
          <w:color w:val="000000"/>
          <w:sz w:val="20"/>
          <w:szCs w:val="20"/>
          <w:lang w:val="fr-FR"/>
        </w:rPr>
        <w:t xml:space="preserve"> </w:t>
      </w:r>
      <w:r w:rsidR="00404547" w:rsidRPr="00BB0B2D">
        <w:rPr>
          <w:color w:val="000000"/>
          <w:sz w:val="20"/>
          <w:szCs w:val="20"/>
          <w:lang w:val="fr-FR"/>
        </w:rPr>
        <w:t xml:space="preserve">sont réalisés par </w:t>
      </w:r>
      <w:r w:rsidR="00A33761" w:rsidRPr="00BB0B2D">
        <w:rPr>
          <w:color w:val="000000"/>
          <w:sz w:val="20"/>
          <w:szCs w:val="20"/>
          <w:lang w:val="fr-FR"/>
        </w:rPr>
        <w:t xml:space="preserve">des commissaires aux comptes </w:t>
      </w:r>
      <w:r w:rsidR="00404547" w:rsidRPr="00BB0B2D">
        <w:rPr>
          <w:color w:val="000000"/>
          <w:sz w:val="20"/>
          <w:szCs w:val="20"/>
          <w:lang w:val="fr-FR"/>
        </w:rPr>
        <w:t xml:space="preserve">individuels ou un cabinet de commissaires aux comptes </w:t>
      </w:r>
      <w:r w:rsidR="00A33761" w:rsidRPr="00BB0B2D">
        <w:rPr>
          <w:color w:val="000000"/>
          <w:sz w:val="20"/>
          <w:szCs w:val="20"/>
          <w:lang w:val="fr-FR"/>
        </w:rPr>
        <w:t xml:space="preserve">désignés par </w:t>
      </w:r>
      <w:r w:rsidR="002D7E07" w:rsidRPr="00BB0B2D">
        <w:rPr>
          <w:color w:val="000000"/>
          <w:sz w:val="20"/>
          <w:szCs w:val="20"/>
          <w:lang w:val="fr-FR"/>
        </w:rPr>
        <w:t>l’UNICEF</w:t>
      </w:r>
      <w:r w:rsidR="00404547" w:rsidRPr="00BB0B2D">
        <w:rPr>
          <w:color w:val="000000"/>
          <w:sz w:val="20"/>
          <w:szCs w:val="20"/>
          <w:lang w:val="fr-FR"/>
        </w:rPr>
        <w:t>, tels</w:t>
      </w:r>
      <w:r w:rsidR="00A33761" w:rsidRPr="00BB0B2D">
        <w:rPr>
          <w:color w:val="000000"/>
          <w:sz w:val="20"/>
          <w:szCs w:val="20"/>
          <w:lang w:val="fr-FR"/>
        </w:rPr>
        <w:t xml:space="preserve"> que, par exemple, un cabinet d</w:t>
      </w:r>
      <w:r w:rsidR="00710AA1" w:rsidRPr="00BB0B2D">
        <w:rPr>
          <w:color w:val="000000"/>
          <w:sz w:val="20"/>
          <w:szCs w:val="20"/>
          <w:lang w:val="fr-FR"/>
        </w:rPr>
        <w:t>’</w:t>
      </w:r>
      <w:r w:rsidR="00A33761" w:rsidRPr="00BB0B2D">
        <w:rPr>
          <w:color w:val="000000"/>
          <w:sz w:val="20"/>
          <w:szCs w:val="20"/>
          <w:lang w:val="fr-FR"/>
        </w:rPr>
        <w:t>au</w:t>
      </w:r>
      <w:r w:rsidR="002056C4" w:rsidRPr="00BB0B2D">
        <w:rPr>
          <w:color w:val="000000"/>
          <w:sz w:val="20"/>
          <w:szCs w:val="20"/>
          <w:lang w:val="fr-FR"/>
        </w:rPr>
        <w:t>dit ou un cabinet comptable. L</w:t>
      </w:r>
      <w:r w:rsidR="00710AA1" w:rsidRPr="00BB0B2D">
        <w:rPr>
          <w:color w:val="000000"/>
          <w:sz w:val="20"/>
          <w:szCs w:val="20"/>
          <w:lang w:val="fr-FR"/>
        </w:rPr>
        <w:t>’</w:t>
      </w:r>
      <w:r w:rsidR="002056C4" w:rsidRPr="00BB0B2D">
        <w:rPr>
          <w:color w:val="000000"/>
          <w:sz w:val="20"/>
          <w:szCs w:val="20"/>
          <w:lang w:val="fr-FR"/>
        </w:rPr>
        <w:t xml:space="preserve">IP </w:t>
      </w:r>
      <w:r w:rsidR="004D4644" w:rsidRPr="00BB0B2D">
        <w:rPr>
          <w:color w:val="000000"/>
          <w:sz w:val="20"/>
          <w:szCs w:val="20"/>
          <w:lang w:val="fr-FR"/>
        </w:rPr>
        <w:t xml:space="preserve">s’engage à </w:t>
      </w:r>
      <w:r w:rsidR="002056C4" w:rsidRPr="00BB0B2D">
        <w:rPr>
          <w:color w:val="000000"/>
          <w:sz w:val="20"/>
          <w:szCs w:val="20"/>
          <w:lang w:val="fr-FR"/>
        </w:rPr>
        <w:t>coopérer pleinement et dans les d</w:t>
      </w:r>
      <w:r w:rsidR="00404547" w:rsidRPr="00BB0B2D">
        <w:rPr>
          <w:color w:val="000000"/>
          <w:sz w:val="20"/>
          <w:szCs w:val="20"/>
          <w:lang w:val="fr-FR"/>
        </w:rPr>
        <w:t>élais impartis avec tout audit réalisé</w:t>
      </w:r>
      <w:r w:rsidR="002056C4" w:rsidRPr="00BB0B2D">
        <w:rPr>
          <w:color w:val="000000"/>
          <w:sz w:val="20"/>
          <w:szCs w:val="20"/>
          <w:lang w:val="fr-FR"/>
        </w:rPr>
        <w:t>. Une telle coopération comprend, sans y être limitée, l</w:t>
      </w:r>
      <w:r w:rsidR="00710AA1" w:rsidRPr="00BB0B2D">
        <w:rPr>
          <w:color w:val="000000"/>
          <w:sz w:val="20"/>
          <w:szCs w:val="20"/>
          <w:lang w:val="fr-FR"/>
        </w:rPr>
        <w:t>’</w:t>
      </w:r>
      <w:r w:rsidR="002056C4" w:rsidRPr="00BB0B2D">
        <w:rPr>
          <w:color w:val="000000"/>
          <w:sz w:val="20"/>
          <w:szCs w:val="20"/>
          <w:lang w:val="fr-FR"/>
        </w:rPr>
        <w:t>obligation de l</w:t>
      </w:r>
      <w:r w:rsidR="00710AA1" w:rsidRPr="00BB0B2D">
        <w:rPr>
          <w:color w:val="000000"/>
          <w:sz w:val="20"/>
          <w:szCs w:val="20"/>
          <w:lang w:val="fr-FR"/>
        </w:rPr>
        <w:t>’</w:t>
      </w:r>
      <w:r w:rsidR="002056C4" w:rsidRPr="00BB0B2D">
        <w:rPr>
          <w:color w:val="000000"/>
          <w:sz w:val="20"/>
          <w:szCs w:val="20"/>
          <w:lang w:val="fr-FR"/>
        </w:rPr>
        <w:t>IP de mettre son personnel à la disposition des com</w:t>
      </w:r>
      <w:r w:rsidR="000D0667" w:rsidRPr="00BB0B2D">
        <w:rPr>
          <w:color w:val="000000"/>
          <w:sz w:val="20"/>
          <w:szCs w:val="20"/>
          <w:lang w:val="fr-FR"/>
        </w:rPr>
        <w:t xml:space="preserve">missaires aux comptes, de même que tous documents ou dossiers concernés à </w:t>
      </w:r>
      <w:r w:rsidR="00404547" w:rsidRPr="00BB0B2D">
        <w:rPr>
          <w:color w:val="000000"/>
          <w:sz w:val="20"/>
          <w:szCs w:val="20"/>
          <w:lang w:val="fr-FR"/>
        </w:rPr>
        <w:t>cette fin, ce</w:t>
      </w:r>
      <w:r w:rsidR="000D0667" w:rsidRPr="00BB0B2D">
        <w:rPr>
          <w:color w:val="000000"/>
          <w:sz w:val="20"/>
          <w:szCs w:val="20"/>
          <w:lang w:val="fr-FR"/>
        </w:rPr>
        <w:t xml:space="preserve"> à des moments raisonnables et selon des conditions raisonnables, et d</w:t>
      </w:r>
      <w:r w:rsidR="00710AA1" w:rsidRPr="00BB0B2D">
        <w:rPr>
          <w:color w:val="000000"/>
          <w:sz w:val="20"/>
          <w:szCs w:val="20"/>
          <w:lang w:val="fr-FR"/>
        </w:rPr>
        <w:t>’</w:t>
      </w:r>
      <w:r w:rsidR="000D0667" w:rsidRPr="00BB0B2D">
        <w:rPr>
          <w:color w:val="000000"/>
          <w:sz w:val="20"/>
          <w:szCs w:val="20"/>
          <w:lang w:val="fr-FR"/>
        </w:rPr>
        <w:t>autoriser les commissaires aux comptes à pénétrer dans les locaux et/</w:t>
      </w:r>
      <w:r w:rsidR="00F04A3C" w:rsidRPr="00BB0B2D">
        <w:rPr>
          <w:color w:val="000000"/>
          <w:sz w:val="20"/>
          <w:szCs w:val="20"/>
          <w:lang w:val="fr-FR"/>
        </w:rPr>
        <w:t>ou sur les sites de l</w:t>
      </w:r>
      <w:r w:rsidR="00710AA1" w:rsidRPr="00BB0B2D">
        <w:rPr>
          <w:color w:val="000000"/>
          <w:sz w:val="20"/>
          <w:szCs w:val="20"/>
          <w:lang w:val="fr-FR"/>
        </w:rPr>
        <w:t>’</w:t>
      </w:r>
      <w:r w:rsidR="00F04A3C" w:rsidRPr="00BB0B2D">
        <w:rPr>
          <w:color w:val="000000"/>
          <w:sz w:val="20"/>
          <w:szCs w:val="20"/>
          <w:lang w:val="fr-FR"/>
        </w:rPr>
        <w:t xml:space="preserve">IP </w:t>
      </w:r>
      <w:r w:rsidR="005C3A8B" w:rsidRPr="00BB0B2D">
        <w:rPr>
          <w:color w:val="000000"/>
          <w:sz w:val="20"/>
          <w:szCs w:val="20"/>
          <w:lang w:val="fr-FR"/>
        </w:rPr>
        <w:t>où</w:t>
      </w:r>
      <w:r w:rsidR="00F04A3C" w:rsidRPr="00BB0B2D">
        <w:rPr>
          <w:color w:val="000000"/>
          <w:sz w:val="20"/>
          <w:szCs w:val="20"/>
          <w:lang w:val="fr-FR"/>
        </w:rPr>
        <w:t xml:space="preserve"> le programme est exécuté </w:t>
      </w:r>
      <w:r w:rsidR="005C3A8B" w:rsidRPr="00BB0B2D">
        <w:rPr>
          <w:color w:val="000000"/>
          <w:sz w:val="20"/>
          <w:szCs w:val="20"/>
          <w:lang w:val="fr-FR"/>
        </w:rPr>
        <w:t>à</w:t>
      </w:r>
      <w:r w:rsidR="00F04A3C" w:rsidRPr="00BB0B2D">
        <w:rPr>
          <w:color w:val="000000"/>
          <w:sz w:val="20"/>
          <w:szCs w:val="20"/>
          <w:lang w:val="fr-FR"/>
        </w:rPr>
        <w:t xml:space="preserve"> des </w:t>
      </w:r>
      <w:r w:rsidR="000C7832" w:rsidRPr="00BB0B2D">
        <w:rPr>
          <w:color w:val="000000"/>
          <w:sz w:val="20"/>
          <w:szCs w:val="20"/>
          <w:lang w:val="fr-FR"/>
        </w:rPr>
        <w:t>dates</w:t>
      </w:r>
      <w:r w:rsidR="00F04A3C" w:rsidRPr="00BB0B2D">
        <w:rPr>
          <w:color w:val="000000"/>
          <w:sz w:val="20"/>
          <w:szCs w:val="20"/>
          <w:lang w:val="fr-FR"/>
        </w:rPr>
        <w:t xml:space="preserve"> et heures raisonnables</w:t>
      </w:r>
      <w:r w:rsidR="00455C00" w:rsidRPr="00BB0B2D">
        <w:rPr>
          <w:color w:val="000000"/>
          <w:sz w:val="20"/>
          <w:szCs w:val="20"/>
          <w:lang w:val="fr-FR"/>
        </w:rPr>
        <w:t xml:space="preserve"> et dans des conditions raisonnables en ce qui concerne l</w:t>
      </w:r>
      <w:r w:rsidR="00710AA1" w:rsidRPr="00BB0B2D">
        <w:rPr>
          <w:color w:val="000000"/>
          <w:sz w:val="20"/>
          <w:szCs w:val="20"/>
          <w:lang w:val="fr-FR"/>
        </w:rPr>
        <w:t>’</w:t>
      </w:r>
      <w:r w:rsidR="00455C00" w:rsidRPr="00BB0B2D">
        <w:rPr>
          <w:color w:val="000000"/>
          <w:sz w:val="20"/>
          <w:szCs w:val="20"/>
          <w:lang w:val="fr-FR"/>
        </w:rPr>
        <w:t xml:space="preserve">accès </w:t>
      </w:r>
      <w:r w:rsidR="004D4644" w:rsidRPr="00BB0B2D">
        <w:rPr>
          <w:color w:val="000000"/>
          <w:sz w:val="20"/>
          <w:szCs w:val="20"/>
          <w:lang w:val="fr-FR"/>
        </w:rPr>
        <w:t>au</w:t>
      </w:r>
      <w:r w:rsidR="00455C00" w:rsidRPr="00BB0B2D">
        <w:rPr>
          <w:color w:val="000000"/>
          <w:sz w:val="20"/>
          <w:szCs w:val="20"/>
          <w:lang w:val="fr-FR"/>
        </w:rPr>
        <w:t xml:space="preserve"> personnel </w:t>
      </w:r>
      <w:r w:rsidR="001F4561" w:rsidRPr="00BB0B2D">
        <w:rPr>
          <w:color w:val="000000"/>
          <w:sz w:val="20"/>
          <w:szCs w:val="20"/>
          <w:lang w:val="fr-FR"/>
        </w:rPr>
        <w:t xml:space="preserve">et </w:t>
      </w:r>
      <w:r w:rsidR="004D4644" w:rsidRPr="00BB0B2D">
        <w:rPr>
          <w:color w:val="000000"/>
          <w:sz w:val="20"/>
          <w:szCs w:val="20"/>
          <w:lang w:val="fr-FR"/>
        </w:rPr>
        <w:t xml:space="preserve">aux </w:t>
      </w:r>
      <w:r w:rsidR="005C3A8B" w:rsidRPr="00BB0B2D">
        <w:rPr>
          <w:color w:val="000000"/>
          <w:sz w:val="20"/>
          <w:szCs w:val="20"/>
          <w:lang w:val="fr-FR"/>
        </w:rPr>
        <w:t>documents/</w:t>
      </w:r>
      <w:r w:rsidR="00455C00" w:rsidRPr="00BB0B2D">
        <w:rPr>
          <w:color w:val="000000"/>
          <w:sz w:val="20"/>
          <w:szCs w:val="20"/>
          <w:lang w:val="fr-FR"/>
        </w:rPr>
        <w:t>dossier</w:t>
      </w:r>
      <w:r w:rsidR="00C212E9" w:rsidRPr="00BB0B2D">
        <w:rPr>
          <w:color w:val="000000"/>
          <w:sz w:val="20"/>
          <w:szCs w:val="20"/>
          <w:lang w:val="fr-FR"/>
        </w:rPr>
        <w:t>s</w:t>
      </w:r>
      <w:r w:rsidR="00455C00" w:rsidRPr="00BB0B2D">
        <w:rPr>
          <w:color w:val="000000"/>
          <w:sz w:val="20"/>
          <w:szCs w:val="20"/>
          <w:lang w:val="fr-FR"/>
        </w:rPr>
        <w:t xml:space="preserve"> </w:t>
      </w:r>
      <w:r w:rsidR="004D4644" w:rsidRPr="00BB0B2D">
        <w:rPr>
          <w:color w:val="000000"/>
          <w:sz w:val="20"/>
          <w:szCs w:val="20"/>
          <w:lang w:val="fr-FR"/>
        </w:rPr>
        <w:t>pertinents de l’IP</w:t>
      </w:r>
      <w:r w:rsidR="005C3A8B" w:rsidRPr="00BB0B2D">
        <w:rPr>
          <w:color w:val="000000"/>
          <w:sz w:val="20"/>
          <w:szCs w:val="20"/>
          <w:lang w:val="fr-FR"/>
        </w:rPr>
        <w:t xml:space="preserve">. </w:t>
      </w:r>
      <w:r w:rsidR="000D6A01" w:rsidRPr="00BB0B2D">
        <w:rPr>
          <w:color w:val="000000"/>
          <w:sz w:val="20"/>
          <w:szCs w:val="20"/>
          <w:lang w:val="fr-FR"/>
        </w:rPr>
        <w:t>L</w:t>
      </w:r>
      <w:r w:rsidR="00710AA1" w:rsidRPr="00BB0B2D">
        <w:rPr>
          <w:color w:val="000000"/>
          <w:sz w:val="20"/>
          <w:szCs w:val="20"/>
          <w:lang w:val="fr-FR"/>
        </w:rPr>
        <w:t>’</w:t>
      </w:r>
      <w:r w:rsidR="000D6A01" w:rsidRPr="00BB0B2D">
        <w:rPr>
          <w:color w:val="000000"/>
          <w:sz w:val="20"/>
          <w:szCs w:val="20"/>
          <w:lang w:val="fr-FR"/>
        </w:rPr>
        <w:t>IP exige</w:t>
      </w:r>
      <w:r w:rsidR="00077107" w:rsidRPr="00BB0B2D">
        <w:rPr>
          <w:color w:val="000000"/>
          <w:sz w:val="20"/>
          <w:szCs w:val="20"/>
          <w:lang w:val="fr-FR"/>
        </w:rPr>
        <w:t xml:space="preserve"> de ses agents, </w:t>
      </w:r>
      <w:r w:rsidR="004D4644" w:rsidRPr="00BB0B2D">
        <w:rPr>
          <w:color w:val="000000"/>
          <w:sz w:val="20"/>
          <w:szCs w:val="20"/>
          <w:lang w:val="fr-FR"/>
        </w:rPr>
        <w:t>notamment</w:t>
      </w:r>
      <w:r w:rsidR="00077107" w:rsidRPr="00BB0B2D">
        <w:rPr>
          <w:color w:val="000000"/>
          <w:sz w:val="20"/>
          <w:szCs w:val="20"/>
          <w:lang w:val="fr-FR"/>
        </w:rPr>
        <w:t xml:space="preserve"> ses avocats</w:t>
      </w:r>
      <w:r w:rsidR="00B044A1" w:rsidRPr="00BB0B2D">
        <w:rPr>
          <w:color w:val="000000"/>
          <w:sz w:val="20"/>
          <w:szCs w:val="20"/>
          <w:lang w:val="fr-FR"/>
        </w:rPr>
        <w:t xml:space="preserve">, comptables et autres conseillers, </w:t>
      </w:r>
      <w:r w:rsidR="00985A0E" w:rsidRPr="00BB0B2D">
        <w:rPr>
          <w:color w:val="000000"/>
          <w:sz w:val="20"/>
          <w:szCs w:val="20"/>
          <w:lang w:val="fr-FR"/>
        </w:rPr>
        <w:t>ainsi que ses sous-traitants,</w:t>
      </w:r>
      <w:r w:rsidR="000C7832" w:rsidRPr="00BB0B2D">
        <w:rPr>
          <w:color w:val="000000"/>
          <w:sz w:val="20"/>
          <w:szCs w:val="20"/>
          <w:lang w:val="fr-FR"/>
        </w:rPr>
        <w:t xml:space="preserve"> qu’ils coopèrent</w:t>
      </w:r>
      <w:r w:rsidR="00985A0E" w:rsidRPr="00BB0B2D">
        <w:rPr>
          <w:color w:val="000000"/>
          <w:sz w:val="20"/>
          <w:szCs w:val="20"/>
          <w:lang w:val="fr-FR"/>
        </w:rPr>
        <w:t xml:space="preserve"> de manière raisonna</w:t>
      </w:r>
      <w:r w:rsidR="000C7832" w:rsidRPr="00BB0B2D">
        <w:rPr>
          <w:color w:val="000000"/>
          <w:sz w:val="20"/>
          <w:szCs w:val="20"/>
          <w:lang w:val="fr-FR"/>
        </w:rPr>
        <w:t>ble dans le cadre de tout audit</w:t>
      </w:r>
      <w:r w:rsidR="00985A0E" w:rsidRPr="00BB0B2D">
        <w:rPr>
          <w:color w:val="000000"/>
          <w:sz w:val="20"/>
          <w:szCs w:val="20"/>
          <w:lang w:val="fr-FR"/>
        </w:rPr>
        <w:t xml:space="preserve"> réalisé aux termes du présent </w:t>
      </w:r>
      <w:r w:rsidR="00A77156" w:rsidRPr="00BB0B2D">
        <w:rPr>
          <w:color w:val="000000"/>
          <w:sz w:val="20"/>
          <w:szCs w:val="20"/>
          <w:lang w:val="fr-FR"/>
        </w:rPr>
        <w:t>accord</w:t>
      </w:r>
      <w:r w:rsidR="00985A0E" w:rsidRPr="00BB0B2D">
        <w:rPr>
          <w:color w:val="000000"/>
          <w:sz w:val="20"/>
          <w:szCs w:val="20"/>
          <w:lang w:val="fr-FR"/>
        </w:rPr>
        <w:t>.</w:t>
      </w:r>
    </w:p>
    <w:p w14:paraId="7ACAF6F6" w14:textId="77777777" w:rsidR="00451D21" w:rsidRPr="00BB0B2D" w:rsidRDefault="00451D21" w:rsidP="00015EF2">
      <w:pPr>
        <w:autoSpaceDE w:val="0"/>
        <w:autoSpaceDN w:val="0"/>
        <w:adjustRightInd w:val="0"/>
        <w:ind w:left="1440" w:hanging="720"/>
        <w:rPr>
          <w:color w:val="000000"/>
          <w:sz w:val="20"/>
          <w:szCs w:val="20"/>
          <w:lang w:val="fr-FR"/>
        </w:rPr>
      </w:pPr>
    </w:p>
    <w:p w14:paraId="3E2049D5" w14:textId="1E91A470" w:rsidR="00BF3A69" w:rsidRPr="00BB0B2D" w:rsidRDefault="00451D21" w:rsidP="00015EF2">
      <w:pPr>
        <w:autoSpaceDE w:val="0"/>
        <w:autoSpaceDN w:val="0"/>
        <w:adjustRightInd w:val="0"/>
        <w:ind w:left="1440" w:hanging="720"/>
        <w:rPr>
          <w:color w:val="000000"/>
          <w:sz w:val="20"/>
          <w:szCs w:val="20"/>
          <w:lang w:val="fr-FR"/>
        </w:rPr>
      </w:pPr>
      <w:r w:rsidRPr="00BB0B2D">
        <w:rPr>
          <w:color w:val="000000"/>
          <w:sz w:val="20"/>
          <w:szCs w:val="20"/>
          <w:lang w:val="fr-FR"/>
        </w:rPr>
        <w:t xml:space="preserve">c. </w:t>
      </w:r>
      <w:r w:rsidR="00ED59BF" w:rsidRPr="00BB0B2D">
        <w:rPr>
          <w:color w:val="000000"/>
          <w:sz w:val="20"/>
          <w:szCs w:val="20"/>
          <w:lang w:val="fr-FR"/>
        </w:rPr>
        <w:tab/>
      </w:r>
      <w:r w:rsidR="00DB1635" w:rsidRPr="00BB0B2D">
        <w:rPr>
          <w:color w:val="000000"/>
          <w:sz w:val="20"/>
          <w:szCs w:val="20"/>
          <w:lang w:val="fr-FR"/>
        </w:rPr>
        <w:t>Lorsqu</w:t>
      </w:r>
      <w:r w:rsidR="00710AA1" w:rsidRPr="00BB0B2D">
        <w:rPr>
          <w:color w:val="000000"/>
          <w:sz w:val="20"/>
          <w:szCs w:val="20"/>
          <w:lang w:val="fr-FR"/>
        </w:rPr>
        <w:t>’</w:t>
      </w:r>
      <w:r w:rsidR="00DB1635" w:rsidRPr="00BB0B2D">
        <w:rPr>
          <w:color w:val="000000"/>
          <w:sz w:val="20"/>
          <w:szCs w:val="20"/>
          <w:lang w:val="fr-FR"/>
        </w:rPr>
        <w:t xml:space="preserve">un </w:t>
      </w:r>
      <w:r w:rsidR="00BF3A69" w:rsidRPr="00BB0B2D">
        <w:rPr>
          <w:color w:val="000000"/>
          <w:sz w:val="20"/>
          <w:szCs w:val="20"/>
          <w:lang w:val="fr-FR"/>
        </w:rPr>
        <w:t xml:space="preserve">audit </w:t>
      </w:r>
      <w:r w:rsidR="00DB1635" w:rsidRPr="00BB0B2D">
        <w:rPr>
          <w:color w:val="000000"/>
          <w:sz w:val="20"/>
          <w:szCs w:val="20"/>
          <w:lang w:val="fr-FR"/>
        </w:rPr>
        <w:t>est</w:t>
      </w:r>
      <w:r w:rsidR="00BF3A69" w:rsidRPr="00BB0B2D">
        <w:rPr>
          <w:color w:val="000000"/>
          <w:sz w:val="20"/>
          <w:szCs w:val="20"/>
          <w:lang w:val="fr-FR"/>
        </w:rPr>
        <w:t xml:space="preserve"> réalisé par des commissaires aux comptes désigné</w:t>
      </w:r>
      <w:r w:rsidR="00DB1635" w:rsidRPr="00BB0B2D">
        <w:rPr>
          <w:color w:val="000000"/>
          <w:sz w:val="20"/>
          <w:szCs w:val="20"/>
          <w:lang w:val="fr-FR"/>
        </w:rPr>
        <w:t>s</w:t>
      </w:r>
      <w:r w:rsidR="00BF3A69" w:rsidRPr="00BB0B2D">
        <w:rPr>
          <w:color w:val="000000"/>
          <w:sz w:val="20"/>
          <w:szCs w:val="20"/>
          <w:lang w:val="fr-FR"/>
        </w:rPr>
        <w:t xml:space="preserve"> par </w:t>
      </w:r>
      <w:r w:rsidR="002D7E07" w:rsidRPr="00BB0B2D">
        <w:rPr>
          <w:color w:val="000000"/>
          <w:sz w:val="20"/>
          <w:szCs w:val="20"/>
          <w:lang w:val="fr-FR"/>
        </w:rPr>
        <w:t>l’UNICEF</w:t>
      </w:r>
      <w:r w:rsidR="00BF3A69" w:rsidRPr="00BB0B2D">
        <w:rPr>
          <w:color w:val="000000"/>
          <w:sz w:val="20"/>
          <w:szCs w:val="20"/>
          <w:lang w:val="fr-FR"/>
        </w:rPr>
        <w:t xml:space="preserve">, </w:t>
      </w:r>
      <w:r w:rsidR="002D7E07" w:rsidRPr="00BB0B2D">
        <w:rPr>
          <w:color w:val="000000"/>
          <w:sz w:val="20"/>
          <w:szCs w:val="20"/>
          <w:lang w:val="fr-FR"/>
        </w:rPr>
        <w:t>l’UNICEF</w:t>
      </w:r>
      <w:r w:rsidR="00BF3A69" w:rsidRPr="00BB0B2D">
        <w:rPr>
          <w:color w:val="000000"/>
          <w:sz w:val="20"/>
          <w:szCs w:val="20"/>
          <w:lang w:val="fr-FR"/>
        </w:rPr>
        <w:t xml:space="preserve"> </w:t>
      </w:r>
      <w:r w:rsidR="00D52632" w:rsidRPr="00BB0B2D">
        <w:rPr>
          <w:color w:val="000000"/>
          <w:sz w:val="20"/>
          <w:szCs w:val="20"/>
          <w:lang w:val="fr-FR"/>
        </w:rPr>
        <w:t>fourni</w:t>
      </w:r>
      <w:r w:rsidR="004D4644" w:rsidRPr="00BB0B2D">
        <w:rPr>
          <w:color w:val="000000"/>
          <w:sz w:val="20"/>
          <w:szCs w:val="20"/>
          <w:lang w:val="fr-FR"/>
        </w:rPr>
        <w:t>t</w:t>
      </w:r>
      <w:r w:rsidR="00576EB0" w:rsidRPr="00BB0B2D">
        <w:rPr>
          <w:color w:val="000000"/>
          <w:sz w:val="20"/>
          <w:szCs w:val="20"/>
          <w:lang w:val="fr-FR"/>
        </w:rPr>
        <w:t>,</w:t>
      </w:r>
      <w:r w:rsidR="00D52632" w:rsidRPr="00BB0B2D">
        <w:rPr>
          <w:color w:val="000000"/>
          <w:sz w:val="20"/>
          <w:szCs w:val="20"/>
          <w:lang w:val="fr-FR"/>
        </w:rPr>
        <w:t xml:space="preserve"> </w:t>
      </w:r>
      <w:r w:rsidR="00BF3A69" w:rsidRPr="00BB0B2D">
        <w:rPr>
          <w:color w:val="000000"/>
          <w:sz w:val="20"/>
          <w:szCs w:val="20"/>
          <w:lang w:val="fr-FR"/>
        </w:rPr>
        <w:t xml:space="preserve">ou de tels commissaires aux comptes fourniront </w:t>
      </w:r>
      <w:r w:rsidR="00DB1635" w:rsidRPr="00BB0B2D">
        <w:rPr>
          <w:color w:val="000000"/>
          <w:sz w:val="20"/>
          <w:szCs w:val="20"/>
          <w:lang w:val="fr-FR"/>
        </w:rPr>
        <w:t xml:space="preserve">sans délai </w:t>
      </w:r>
      <w:r w:rsidR="00BF3A69" w:rsidRPr="00BB0B2D">
        <w:rPr>
          <w:color w:val="000000"/>
          <w:sz w:val="20"/>
          <w:szCs w:val="20"/>
          <w:lang w:val="fr-FR"/>
        </w:rPr>
        <w:t>un exemplaire du rapport d</w:t>
      </w:r>
      <w:r w:rsidR="00710AA1" w:rsidRPr="00BB0B2D">
        <w:rPr>
          <w:color w:val="000000"/>
          <w:sz w:val="20"/>
          <w:szCs w:val="20"/>
          <w:lang w:val="fr-FR"/>
        </w:rPr>
        <w:t>’</w:t>
      </w:r>
      <w:r w:rsidR="00BF3A69" w:rsidRPr="00BB0B2D">
        <w:rPr>
          <w:color w:val="000000"/>
          <w:sz w:val="20"/>
          <w:szCs w:val="20"/>
          <w:lang w:val="fr-FR"/>
        </w:rPr>
        <w:t>audit final à l</w:t>
      </w:r>
      <w:r w:rsidR="00710AA1" w:rsidRPr="00BB0B2D">
        <w:rPr>
          <w:color w:val="000000"/>
          <w:sz w:val="20"/>
          <w:szCs w:val="20"/>
          <w:lang w:val="fr-FR"/>
        </w:rPr>
        <w:t>’</w:t>
      </w:r>
      <w:r w:rsidR="00BF3A69" w:rsidRPr="00BB0B2D">
        <w:rPr>
          <w:color w:val="000000"/>
          <w:sz w:val="20"/>
          <w:szCs w:val="20"/>
          <w:lang w:val="fr-FR"/>
        </w:rPr>
        <w:t>IP.</w:t>
      </w:r>
    </w:p>
    <w:p w14:paraId="2CAB5183" w14:textId="77777777" w:rsidR="00451D21" w:rsidRPr="00BB0B2D" w:rsidRDefault="00451D21" w:rsidP="00015EF2">
      <w:pPr>
        <w:autoSpaceDE w:val="0"/>
        <w:autoSpaceDN w:val="0"/>
        <w:adjustRightInd w:val="0"/>
        <w:ind w:left="720" w:hanging="720"/>
        <w:rPr>
          <w:color w:val="000000"/>
          <w:sz w:val="20"/>
          <w:szCs w:val="20"/>
          <w:lang w:val="fr-FR"/>
        </w:rPr>
      </w:pPr>
    </w:p>
    <w:p w14:paraId="091575CC" w14:textId="20189B01" w:rsidR="00C2368A" w:rsidRPr="00BB0B2D" w:rsidRDefault="0045263B" w:rsidP="00DE75C1">
      <w:pPr>
        <w:pStyle w:val="Default"/>
        <w:rPr>
          <w:sz w:val="20"/>
          <w:szCs w:val="20"/>
          <w:lang w:val="fr-FR"/>
        </w:rPr>
      </w:pPr>
      <w:r w:rsidRPr="00BB0B2D">
        <w:rPr>
          <w:sz w:val="20"/>
          <w:szCs w:val="20"/>
          <w:lang w:val="fr-FR"/>
        </w:rPr>
        <w:t>1</w:t>
      </w:r>
      <w:r w:rsidR="00DE75C1" w:rsidRPr="00BB0B2D">
        <w:rPr>
          <w:sz w:val="20"/>
          <w:szCs w:val="20"/>
          <w:lang w:val="fr-FR"/>
        </w:rPr>
        <w:t>5</w:t>
      </w:r>
      <w:r w:rsidR="00451D21" w:rsidRPr="00BB0B2D">
        <w:rPr>
          <w:sz w:val="20"/>
          <w:szCs w:val="20"/>
          <w:lang w:val="fr-FR"/>
        </w:rPr>
        <w:t xml:space="preserve">.2 </w:t>
      </w:r>
      <w:r w:rsidR="00ED59BF" w:rsidRPr="00BB0B2D">
        <w:rPr>
          <w:sz w:val="20"/>
          <w:szCs w:val="20"/>
          <w:lang w:val="fr-FR"/>
        </w:rPr>
        <w:tab/>
      </w:r>
      <w:r w:rsidR="0010599A" w:rsidRPr="00BB0B2D">
        <w:rPr>
          <w:sz w:val="20"/>
          <w:szCs w:val="20"/>
          <w:lang w:val="fr-FR"/>
        </w:rPr>
        <w:t>Contrôles ponctuels et visite</w:t>
      </w:r>
      <w:r w:rsidR="00757D47" w:rsidRPr="00BB0B2D">
        <w:rPr>
          <w:sz w:val="20"/>
          <w:szCs w:val="20"/>
          <w:lang w:val="fr-FR"/>
        </w:rPr>
        <w:t xml:space="preserve">s </w:t>
      </w:r>
      <w:r w:rsidR="004D4644" w:rsidRPr="00BB0B2D">
        <w:rPr>
          <w:sz w:val="20"/>
          <w:szCs w:val="20"/>
          <w:lang w:val="fr-FR"/>
        </w:rPr>
        <w:t>relatives au programme</w:t>
      </w:r>
      <w:r w:rsidR="00AA30B5" w:rsidRPr="00BB0B2D">
        <w:rPr>
          <w:sz w:val="20"/>
          <w:szCs w:val="20"/>
          <w:lang w:val="fr-FR"/>
        </w:rPr>
        <w:t> </w:t>
      </w:r>
      <w:r w:rsidR="00C2368A" w:rsidRPr="00BB0B2D">
        <w:rPr>
          <w:sz w:val="20"/>
          <w:szCs w:val="20"/>
          <w:lang w:val="fr-FR"/>
        </w:rPr>
        <w:t>:</w:t>
      </w:r>
    </w:p>
    <w:p w14:paraId="2CF99BA5" w14:textId="77777777" w:rsidR="00C2368A" w:rsidRPr="00BB0B2D" w:rsidRDefault="00C2368A" w:rsidP="00015EF2">
      <w:pPr>
        <w:pStyle w:val="Default"/>
        <w:ind w:left="720"/>
        <w:rPr>
          <w:sz w:val="20"/>
          <w:szCs w:val="20"/>
          <w:lang w:val="fr-FR"/>
        </w:rPr>
      </w:pPr>
    </w:p>
    <w:p w14:paraId="629083A6" w14:textId="1C66EFD0" w:rsidR="00451D21" w:rsidRPr="00BB0B2D" w:rsidRDefault="00C2368A" w:rsidP="00E417D1">
      <w:pPr>
        <w:pStyle w:val="Default"/>
        <w:ind w:left="720"/>
        <w:rPr>
          <w:sz w:val="20"/>
          <w:szCs w:val="20"/>
          <w:lang w:val="fr-FR"/>
        </w:rPr>
      </w:pPr>
      <w:r w:rsidRPr="00BB0B2D">
        <w:rPr>
          <w:sz w:val="20"/>
          <w:szCs w:val="20"/>
          <w:lang w:val="fr-FR"/>
        </w:rPr>
        <w:t>L’IP convient que L</w:t>
      </w:r>
      <w:r w:rsidR="00710AA1" w:rsidRPr="00BB0B2D">
        <w:rPr>
          <w:sz w:val="20"/>
          <w:szCs w:val="20"/>
          <w:lang w:val="fr-FR"/>
        </w:rPr>
        <w:t>’</w:t>
      </w:r>
      <w:r w:rsidRPr="00BB0B2D">
        <w:rPr>
          <w:sz w:val="20"/>
          <w:szCs w:val="20"/>
          <w:lang w:val="fr-FR"/>
        </w:rPr>
        <w:t>U</w:t>
      </w:r>
      <w:r w:rsidR="004D4644" w:rsidRPr="00BB0B2D">
        <w:rPr>
          <w:sz w:val="20"/>
          <w:szCs w:val="20"/>
          <w:lang w:val="fr-FR"/>
        </w:rPr>
        <w:t>NICEF</w:t>
      </w:r>
      <w:r w:rsidRPr="00BB0B2D">
        <w:rPr>
          <w:sz w:val="20"/>
          <w:szCs w:val="20"/>
          <w:lang w:val="fr-FR"/>
        </w:rPr>
        <w:t xml:space="preserve"> p</w:t>
      </w:r>
      <w:r w:rsidR="004D4644" w:rsidRPr="00BB0B2D">
        <w:rPr>
          <w:sz w:val="20"/>
          <w:szCs w:val="20"/>
          <w:lang w:val="fr-FR"/>
        </w:rPr>
        <w:t>e</w:t>
      </w:r>
      <w:r w:rsidRPr="00BB0B2D">
        <w:rPr>
          <w:sz w:val="20"/>
          <w:szCs w:val="20"/>
          <w:lang w:val="fr-FR"/>
        </w:rPr>
        <w:t>u</w:t>
      </w:r>
      <w:r w:rsidR="004D4644" w:rsidRPr="00BB0B2D">
        <w:rPr>
          <w:sz w:val="20"/>
          <w:szCs w:val="20"/>
          <w:lang w:val="fr-FR"/>
        </w:rPr>
        <w:t>t</w:t>
      </w:r>
      <w:r w:rsidRPr="00BB0B2D">
        <w:rPr>
          <w:sz w:val="20"/>
          <w:szCs w:val="20"/>
          <w:lang w:val="fr-FR"/>
        </w:rPr>
        <w:t xml:space="preserve"> réaliser d</w:t>
      </w:r>
      <w:r w:rsidR="00F318AF" w:rsidRPr="00BB0B2D">
        <w:rPr>
          <w:sz w:val="20"/>
          <w:szCs w:val="20"/>
          <w:lang w:val="fr-FR"/>
        </w:rPr>
        <w:t>e t</w:t>
      </w:r>
      <w:r w:rsidR="000D114D" w:rsidRPr="00BB0B2D">
        <w:rPr>
          <w:sz w:val="20"/>
          <w:szCs w:val="20"/>
          <w:lang w:val="fr-FR"/>
        </w:rPr>
        <w:t xml:space="preserve">emps à autre des contrôles sur site </w:t>
      </w:r>
      <w:r w:rsidR="00F318AF" w:rsidRPr="00BB0B2D">
        <w:rPr>
          <w:sz w:val="20"/>
          <w:szCs w:val="20"/>
          <w:lang w:val="fr-FR"/>
        </w:rPr>
        <w:t>(</w:t>
      </w:r>
      <w:r w:rsidR="0025326A" w:rsidRPr="00BB0B2D">
        <w:rPr>
          <w:sz w:val="20"/>
          <w:szCs w:val="20"/>
          <w:lang w:val="fr-FR"/>
        </w:rPr>
        <w:t xml:space="preserve">ci-après des </w:t>
      </w:r>
      <w:r w:rsidR="00F318AF" w:rsidRPr="00BB0B2D">
        <w:rPr>
          <w:sz w:val="20"/>
          <w:szCs w:val="20"/>
          <w:lang w:val="fr-FR"/>
        </w:rPr>
        <w:t>«</w:t>
      </w:r>
      <w:r w:rsidR="00AA30B5" w:rsidRPr="00BB0B2D">
        <w:rPr>
          <w:sz w:val="20"/>
          <w:szCs w:val="20"/>
          <w:lang w:val="fr-FR"/>
        </w:rPr>
        <w:t> </w:t>
      </w:r>
      <w:r w:rsidR="00F318AF" w:rsidRPr="00BB0B2D">
        <w:rPr>
          <w:sz w:val="20"/>
          <w:szCs w:val="20"/>
          <w:u w:val="single"/>
          <w:lang w:val="fr-FR"/>
        </w:rPr>
        <w:t>contrôles ponctuels</w:t>
      </w:r>
      <w:r w:rsidR="00AA30B5" w:rsidRPr="00BB0B2D">
        <w:rPr>
          <w:sz w:val="20"/>
          <w:szCs w:val="20"/>
          <w:lang w:val="fr-FR"/>
        </w:rPr>
        <w:t> </w:t>
      </w:r>
      <w:r w:rsidR="00F318AF" w:rsidRPr="00BB0B2D">
        <w:rPr>
          <w:sz w:val="20"/>
          <w:szCs w:val="20"/>
          <w:lang w:val="fr-FR"/>
        </w:rPr>
        <w:t xml:space="preserve">» et </w:t>
      </w:r>
      <w:r w:rsidR="00757D47" w:rsidRPr="00BB0B2D">
        <w:rPr>
          <w:sz w:val="20"/>
          <w:szCs w:val="20"/>
          <w:lang w:val="fr-FR"/>
        </w:rPr>
        <w:t xml:space="preserve">des </w:t>
      </w:r>
      <w:r w:rsidR="00F318AF" w:rsidRPr="00BB0B2D">
        <w:rPr>
          <w:sz w:val="20"/>
          <w:szCs w:val="20"/>
          <w:lang w:val="fr-FR"/>
        </w:rPr>
        <w:t>visite</w:t>
      </w:r>
      <w:r w:rsidR="00BB37EF" w:rsidRPr="00BB0B2D">
        <w:rPr>
          <w:sz w:val="20"/>
          <w:szCs w:val="20"/>
          <w:lang w:val="fr-FR"/>
        </w:rPr>
        <w:t>s</w:t>
      </w:r>
      <w:r w:rsidR="00757D47" w:rsidRPr="00BB0B2D">
        <w:rPr>
          <w:sz w:val="20"/>
          <w:szCs w:val="20"/>
          <w:lang w:val="fr-FR"/>
        </w:rPr>
        <w:t xml:space="preserve"> </w:t>
      </w:r>
      <w:r w:rsidR="004D4644" w:rsidRPr="00BB0B2D">
        <w:rPr>
          <w:sz w:val="20"/>
          <w:szCs w:val="20"/>
          <w:lang w:val="fr-FR"/>
        </w:rPr>
        <w:t>relatives au programme</w:t>
      </w:r>
      <w:r w:rsidR="00F318AF" w:rsidRPr="00BB0B2D">
        <w:rPr>
          <w:sz w:val="20"/>
          <w:szCs w:val="20"/>
          <w:lang w:val="fr-FR"/>
        </w:rPr>
        <w:t xml:space="preserve">), </w:t>
      </w:r>
      <w:r w:rsidR="000D114D" w:rsidRPr="00BB0B2D">
        <w:rPr>
          <w:sz w:val="20"/>
          <w:szCs w:val="20"/>
          <w:lang w:val="fr-FR"/>
        </w:rPr>
        <w:t>sous</w:t>
      </w:r>
      <w:r w:rsidR="00F318AF" w:rsidRPr="00BB0B2D">
        <w:rPr>
          <w:sz w:val="20"/>
          <w:szCs w:val="20"/>
          <w:lang w:val="fr-FR"/>
        </w:rPr>
        <w:t xml:space="preserve"> réserve des </w:t>
      </w:r>
      <w:r w:rsidR="00757D47" w:rsidRPr="00BB0B2D">
        <w:rPr>
          <w:sz w:val="20"/>
          <w:szCs w:val="20"/>
          <w:lang w:val="fr-FR"/>
        </w:rPr>
        <w:t>standards</w:t>
      </w:r>
      <w:r w:rsidR="00F318AF" w:rsidRPr="00BB0B2D">
        <w:rPr>
          <w:sz w:val="20"/>
          <w:szCs w:val="20"/>
          <w:lang w:val="fr-FR"/>
        </w:rPr>
        <w:t>, d</w:t>
      </w:r>
      <w:r w:rsidR="004D4644" w:rsidRPr="00BB0B2D">
        <w:rPr>
          <w:sz w:val="20"/>
          <w:szCs w:val="20"/>
          <w:lang w:val="fr-FR"/>
        </w:rPr>
        <w:t>u périmètre</w:t>
      </w:r>
      <w:r w:rsidR="00F318AF" w:rsidRPr="00BB0B2D">
        <w:rPr>
          <w:sz w:val="20"/>
          <w:szCs w:val="20"/>
          <w:lang w:val="fr-FR"/>
        </w:rPr>
        <w:t>,</w:t>
      </w:r>
      <w:r w:rsidR="000D114D" w:rsidRPr="00BB0B2D">
        <w:rPr>
          <w:sz w:val="20"/>
          <w:szCs w:val="20"/>
          <w:lang w:val="fr-FR"/>
        </w:rPr>
        <w:t xml:space="preserve"> </w:t>
      </w:r>
      <w:r w:rsidR="00F318AF" w:rsidRPr="00BB0B2D">
        <w:rPr>
          <w:sz w:val="20"/>
          <w:szCs w:val="20"/>
          <w:lang w:val="fr-FR"/>
        </w:rPr>
        <w:t>de la fréquence et des dates</w:t>
      </w:r>
      <w:r w:rsidR="000D114D" w:rsidRPr="00BB0B2D">
        <w:rPr>
          <w:sz w:val="20"/>
          <w:szCs w:val="20"/>
          <w:lang w:val="fr-FR"/>
        </w:rPr>
        <w:t xml:space="preserve"> et heures</w:t>
      </w:r>
      <w:r w:rsidR="00F318AF" w:rsidRPr="00BB0B2D">
        <w:rPr>
          <w:sz w:val="20"/>
          <w:szCs w:val="20"/>
          <w:lang w:val="fr-FR"/>
        </w:rPr>
        <w:t xml:space="preserve"> fixée</w:t>
      </w:r>
      <w:r w:rsidR="000D114D" w:rsidRPr="00BB0B2D">
        <w:rPr>
          <w:sz w:val="20"/>
          <w:szCs w:val="20"/>
          <w:lang w:val="fr-FR"/>
        </w:rPr>
        <w:t>s</w:t>
      </w:r>
      <w:r w:rsidR="00F318AF" w:rsidRPr="00BB0B2D">
        <w:rPr>
          <w:sz w:val="20"/>
          <w:szCs w:val="20"/>
          <w:lang w:val="fr-FR"/>
        </w:rPr>
        <w:t xml:space="preserve"> par </w:t>
      </w:r>
      <w:r w:rsidR="002D7E07" w:rsidRPr="00BB0B2D">
        <w:rPr>
          <w:sz w:val="20"/>
          <w:szCs w:val="20"/>
          <w:lang w:val="fr-FR"/>
        </w:rPr>
        <w:t>l’UNICEF</w:t>
      </w:r>
      <w:r w:rsidR="00757D47" w:rsidRPr="00BB0B2D">
        <w:rPr>
          <w:sz w:val="20"/>
          <w:szCs w:val="20"/>
          <w:lang w:val="fr-FR"/>
        </w:rPr>
        <w:t xml:space="preserve"> à cette fin</w:t>
      </w:r>
      <w:r w:rsidR="00451D21" w:rsidRPr="00BB0B2D">
        <w:rPr>
          <w:sz w:val="20"/>
          <w:szCs w:val="20"/>
          <w:lang w:val="fr-FR"/>
        </w:rPr>
        <w:t xml:space="preserve">. </w:t>
      </w:r>
      <w:r w:rsidR="00BB37EF" w:rsidRPr="00BB0B2D">
        <w:rPr>
          <w:sz w:val="20"/>
          <w:szCs w:val="20"/>
          <w:lang w:val="fr-FR"/>
        </w:rPr>
        <w:t>L’</w:t>
      </w:r>
      <w:r w:rsidR="00451D21" w:rsidRPr="00BB0B2D">
        <w:rPr>
          <w:sz w:val="20"/>
          <w:szCs w:val="20"/>
          <w:lang w:val="fr-FR"/>
        </w:rPr>
        <w:t>IP</w:t>
      </w:r>
      <w:r w:rsidR="00BB37EF" w:rsidRPr="00BB0B2D">
        <w:rPr>
          <w:sz w:val="20"/>
          <w:szCs w:val="20"/>
          <w:lang w:val="fr-FR"/>
        </w:rPr>
        <w:t xml:space="preserve"> </w:t>
      </w:r>
      <w:r w:rsidR="004D4644" w:rsidRPr="00BB0B2D">
        <w:rPr>
          <w:sz w:val="20"/>
          <w:szCs w:val="20"/>
          <w:lang w:val="fr-FR"/>
        </w:rPr>
        <w:t xml:space="preserve">s’engage à </w:t>
      </w:r>
      <w:r w:rsidR="00872422" w:rsidRPr="00BB0B2D">
        <w:rPr>
          <w:sz w:val="20"/>
          <w:szCs w:val="20"/>
          <w:lang w:val="fr-FR"/>
        </w:rPr>
        <w:t xml:space="preserve">coopérer pleinement et dans les délais impartis avec de tels contrôles </w:t>
      </w:r>
      <w:r w:rsidR="00757D47" w:rsidRPr="00BB0B2D">
        <w:rPr>
          <w:sz w:val="20"/>
          <w:szCs w:val="20"/>
          <w:lang w:val="fr-FR"/>
        </w:rPr>
        <w:t xml:space="preserve">ponctuels ou visites </w:t>
      </w:r>
      <w:r w:rsidR="004D4644" w:rsidRPr="00BB0B2D">
        <w:rPr>
          <w:sz w:val="20"/>
          <w:szCs w:val="20"/>
          <w:lang w:val="fr-FR"/>
        </w:rPr>
        <w:t>relatives au programme</w:t>
      </w:r>
      <w:r w:rsidR="00872422" w:rsidRPr="00BB0B2D">
        <w:rPr>
          <w:sz w:val="20"/>
          <w:szCs w:val="20"/>
          <w:lang w:val="fr-FR"/>
        </w:rPr>
        <w:t xml:space="preserve">, ce qui inclut </w:t>
      </w:r>
      <w:r w:rsidR="00D0027D" w:rsidRPr="00BB0B2D">
        <w:rPr>
          <w:sz w:val="20"/>
          <w:szCs w:val="20"/>
          <w:lang w:val="fr-FR"/>
        </w:rPr>
        <w:t>l</w:t>
      </w:r>
      <w:r w:rsidR="00710AA1" w:rsidRPr="00BB0B2D">
        <w:rPr>
          <w:sz w:val="20"/>
          <w:szCs w:val="20"/>
          <w:lang w:val="fr-FR"/>
        </w:rPr>
        <w:t>’</w:t>
      </w:r>
      <w:r w:rsidR="00D0027D" w:rsidRPr="00BB0B2D">
        <w:rPr>
          <w:sz w:val="20"/>
          <w:szCs w:val="20"/>
          <w:lang w:val="fr-FR"/>
        </w:rPr>
        <w:t>obligation de l</w:t>
      </w:r>
      <w:r w:rsidR="00710AA1" w:rsidRPr="00BB0B2D">
        <w:rPr>
          <w:sz w:val="20"/>
          <w:szCs w:val="20"/>
          <w:lang w:val="fr-FR"/>
        </w:rPr>
        <w:t>’</w:t>
      </w:r>
      <w:r w:rsidR="00D0027D" w:rsidRPr="00BB0B2D">
        <w:rPr>
          <w:sz w:val="20"/>
          <w:szCs w:val="20"/>
          <w:lang w:val="fr-FR"/>
        </w:rPr>
        <w:t>IP de mettre son personnel à la disposition des commissaires aux comptes, de même que tous documents ou dossiers concernés à cette fin, ce à des moments raisonnables et selon des conditions raisonnables, et d</w:t>
      </w:r>
      <w:r w:rsidR="00710AA1" w:rsidRPr="00BB0B2D">
        <w:rPr>
          <w:sz w:val="20"/>
          <w:szCs w:val="20"/>
          <w:lang w:val="fr-FR"/>
        </w:rPr>
        <w:t>’</w:t>
      </w:r>
      <w:r w:rsidR="00D0027D" w:rsidRPr="00BB0B2D">
        <w:rPr>
          <w:sz w:val="20"/>
          <w:szCs w:val="20"/>
          <w:lang w:val="fr-FR"/>
        </w:rPr>
        <w:t>autoriser l’UNICEF à pénétrer dans les locaux et/ou sur les sites de l</w:t>
      </w:r>
      <w:r w:rsidR="00710AA1" w:rsidRPr="00BB0B2D">
        <w:rPr>
          <w:sz w:val="20"/>
          <w:szCs w:val="20"/>
          <w:lang w:val="fr-FR"/>
        </w:rPr>
        <w:t>’</w:t>
      </w:r>
      <w:r w:rsidR="00D0027D" w:rsidRPr="00BB0B2D">
        <w:rPr>
          <w:sz w:val="20"/>
          <w:szCs w:val="20"/>
          <w:lang w:val="fr-FR"/>
        </w:rPr>
        <w:t>IP où le programme est exécuté à des dates et heures raisonnables et dans des conditions raisonnables. L</w:t>
      </w:r>
      <w:r w:rsidR="00710AA1" w:rsidRPr="00BB0B2D">
        <w:rPr>
          <w:sz w:val="20"/>
          <w:szCs w:val="20"/>
          <w:lang w:val="fr-FR"/>
        </w:rPr>
        <w:t>’</w:t>
      </w:r>
      <w:r w:rsidR="00D0027D" w:rsidRPr="00BB0B2D">
        <w:rPr>
          <w:sz w:val="20"/>
          <w:szCs w:val="20"/>
          <w:lang w:val="fr-FR"/>
        </w:rPr>
        <w:t xml:space="preserve">IP exige de ses agents, </w:t>
      </w:r>
      <w:r w:rsidR="004D4644" w:rsidRPr="00BB0B2D">
        <w:rPr>
          <w:sz w:val="20"/>
          <w:szCs w:val="20"/>
          <w:lang w:val="fr-FR"/>
        </w:rPr>
        <w:t>notamment</w:t>
      </w:r>
      <w:r w:rsidR="00D0027D" w:rsidRPr="00BB0B2D">
        <w:rPr>
          <w:sz w:val="20"/>
          <w:szCs w:val="20"/>
          <w:lang w:val="fr-FR"/>
        </w:rPr>
        <w:t xml:space="preserve"> ses avocats, comptables et autres conseillers, ainsi que ses sous-traitants, qu’ils coopèrent de manière raisonnable dans le cadre de tout contrôle ponctuel </w:t>
      </w:r>
      <w:proofErr w:type="gramStart"/>
      <w:r w:rsidR="00D0027D" w:rsidRPr="00BB0B2D">
        <w:rPr>
          <w:sz w:val="20"/>
          <w:szCs w:val="20"/>
          <w:lang w:val="fr-FR"/>
        </w:rPr>
        <w:t>réalisé</w:t>
      </w:r>
      <w:proofErr w:type="gramEnd"/>
      <w:r w:rsidR="00D0027D" w:rsidRPr="00BB0B2D">
        <w:rPr>
          <w:sz w:val="20"/>
          <w:szCs w:val="20"/>
          <w:lang w:val="fr-FR"/>
        </w:rPr>
        <w:t xml:space="preserve"> aux termes du présent </w:t>
      </w:r>
      <w:r w:rsidR="00A77156" w:rsidRPr="00BB0B2D">
        <w:rPr>
          <w:sz w:val="20"/>
          <w:szCs w:val="20"/>
          <w:lang w:val="fr-FR"/>
        </w:rPr>
        <w:t>accord</w:t>
      </w:r>
      <w:r w:rsidR="00D0027D" w:rsidRPr="00BB0B2D">
        <w:rPr>
          <w:sz w:val="20"/>
          <w:szCs w:val="20"/>
          <w:lang w:val="fr-FR"/>
        </w:rPr>
        <w:t>.</w:t>
      </w:r>
      <w:r w:rsidR="001D7A57" w:rsidRPr="00BB0B2D">
        <w:rPr>
          <w:sz w:val="20"/>
          <w:szCs w:val="20"/>
          <w:lang w:val="fr-FR"/>
        </w:rPr>
        <w:t xml:space="preserve"> Il est entendu que l’UNICEF est en droit, à sa seule discrétion, de contracter les services d’une personne physique ou morale ou de faire appel à son personnel, ses employés ou agents pour effectuer les contrôles ponctuels ou les visites relatives au programme. </w:t>
      </w:r>
    </w:p>
    <w:p w14:paraId="5D17623A" w14:textId="77777777" w:rsidR="003D0D87" w:rsidRPr="00BB0B2D" w:rsidRDefault="003D0D87" w:rsidP="00015EF2">
      <w:pPr>
        <w:pStyle w:val="Default"/>
        <w:ind w:left="720"/>
        <w:rPr>
          <w:sz w:val="20"/>
          <w:szCs w:val="20"/>
          <w:lang w:val="fr-FR"/>
        </w:rPr>
      </w:pPr>
    </w:p>
    <w:p w14:paraId="65202CA0" w14:textId="180E0F1C" w:rsidR="00451D21" w:rsidRPr="00BB0B2D" w:rsidRDefault="0045263B" w:rsidP="00015EF2">
      <w:pPr>
        <w:pStyle w:val="Default"/>
        <w:ind w:left="720" w:hanging="720"/>
        <w:rPr>
          <w:sz w:val="20"/>
          <w:szCs w:val="20"/>
          <w:lang w:val="fr-FR"/>
        </w:rPr>
      </w:pPr>
      <w:r w:rsidRPr="00BB0B2D">
        <w:rPr>
          <w:sz w:val="20"/>
          <w:szCs w:val="20"/>
          <w:lang w:val="fr-FR"/>
        </w:rPr>
        <w:t>1</w:t>
      </w:r>
      <w:r w:rsidR="00DE75C1" w:rsidRPr="00BB0B2D">
        <w:rPr>
          <w:sz w:val="20"/>
          <w:szCs w:val="20"/>
          <w:lang w:val="fr-FR"/>
        </w:rPr>
        <w:t>5</w:t>
      </w:r>
      <w:r w:rsidR="00451D21" w:rsidRPr="00BB0B2D">
        <w:rPr>
          <w:sz w:val="20"/>
          <w:szCs w:val="20"/>
          <w:lang w:val="fr-FR"/>
        </w:rPr>
        <w:t xml:space="preserve">.3 </w:t>
      </w:r>
      <w:r w:rsidR="00ED59BF" w:rsidRPr="00BB0B2D">
        <w:rPr>
          <w:sz w:val="20"/>
          <w:szCs w:val="20"/>
          <w:lang w:val="fr-FR"/>
        </w:rPr>
        <w:tab/>
      </w:r>
      <w:r w:rsidR="00451D21" w:rsidRPr="00BB0B2D">
        <w:rPr>
          <w:sz w:val="20"/>
          <w:szCs w:val="20"/>
          <w:lang w:val="fr-FR"/>
        </w:rPr>
        <w:t>Investigation</w:t>
      </w:r>
      <w:r w:rsidR="00A0151D" w:rsidRPr="00BB0B2D">
        <w:rPr>
          <w:sz w:val="20"/>
          <w:szCs w:val="20"/>
          <w:lang w:val="fr-FR"/>
        </w:rPr>
        <w:t>s</w:t>
      </w:r>
      <w:r w:rsidR="00AA30B5" w:rsidRPr="00BB0B2D">
        <w:rPr>
          <w:sz w:val="20"/>
          <w:szCs w:val="20"/>
          <w:lang w:val="fr-FR"/>
        </w:rPr>
        <w:t> </w:t>
      </w:r>
      <w:r w:rsidR="00451D21" w:rsidRPr="00BB0B2D">
        <w:rPr>
          <w:sz w:val="20"/>
          <w:szCs w:val="20"/>
          <w:lang w:val="fr-FR"/>
        </w:rPr>
        <w:t>:</w:t>
      </w:r>
    </w:p>
    <w:p w14:paraId="1E5CE300" w14:textId="77777777" w:rsidR="00451D21" w:rsidRPr="00BB0B2D" w:rsidRDefault="00451D21" w:rsidP="00015EF2">
      <w:pPr>
        <w:pStyle w:val="Default"/>
        <w:ind w:left="720" w:hanging="720"/>
        <w:rPr>
          <w:sz w:val="20"/>
          <w:szCs w:val="20"/>
          <w:u w:val="single"/>
          <w:lang w:val="fr-FR"/>
        </w:rPr>
      </w:pPr>
    </w:p>
    <w:p w14:paraId="6C7D278D" w14:textId="4189D0C0" w:rsidR="00451D21" w:rsidRPr="00BB0B2D" w:rsidRDefault="00451D21" w:rsidP="00015EF2">
      <w:pPr>
        <w:pStyle w:val="Default"/>
        <w:ind w:left="1440" w:hanging="720"/>
        <w:rPr>
          <w:sz w:val="20"/>
          <w:szCs w:val="20"/>
          <w:u w:val="single"/>
          <w:lang w:val="fr-FR"/>
        </w:rPr>
      </w:pPr>
      <w:r w:rsidRPr="00BB0B2D">
        <w:rPr>
          <w:sz w:val="20"/>
          <w:szCs w:val="20"/>
          <w:lang w:val="fr-FR"/>
        </w:rPr>
        <w:t xml:space="preserve">a. </w:t>
      </w:r>
      <w:r w:rsidR="00ED59BF" w:rsidRPr="00BB0B2D">
        <w:rPr>
          <w:sz w:val="20"/>
          <w:szCs w:val="20"/>
          <w:lang w:val="fr-FR"/>
        </w:rPr>
        <w:tab/>
      </w:r>
      <w:r w:rsidR="00A0151D" w:rsidRPr="00BB0B2D">
        <w:rPr>
          <w:sz w:val="20"/>
          <w:szCs w:val="20"/>
          <w:lang w:val="fr-FR"/>
        </w:rPr>
        <w:t>L’</w:t>
      </w:r>
      <w:r w:rsidRPr="00BB0B2D">
        <w:rPr>
          <w:sz w:val="20"/>
          <w:szCs w:val="20"/>
          <w:lang w:val="fr-FR"/>
        </w:rPr>
        <w:t xml:space="preserve">IP </w:t>
      </w:r>
      <w:r w:rsidR="00A0151D" w:rsidRPr="00BB0B2D">
        <w:rPr>
          <w:sz w:val="20"/>
          <w:szCs w:val="20"/>
          <w:lang w:val="fr-FR"/>
        </w:rPr>
        <w:t xml:space="preserve">convient que </w:t>
      </w:r>
      <w:r w:rsidR="002D7E07" w:rsidRPr="00BB0B2D">
        <w:rPr>
          <w:sz w:val="20"/>
          <w:szCs w:val="20"/>
          <w:lang w:val="fr-FR"/>
        </w:rPr>
        <w:t>l’UNICEF</w:t>
      </w:r>
      <w:r w:rsidR="00A0151D" w:rsidRPr="00BB0B2D">
        <w:rPr>
          <w:sz w:val="20"/>
          <w:szCs w:val="20"/>
          <w:lang w:val="fr-FR"/>
        </w:rPr>
        <w:t xml:space="preserve"> </w:t>
      </w:r>
      <w:r w:rsidR="000F524A" w:rsidRPr="00BB0B2D">
        <w:rPr>
          <w:sz w:val="20"/>
          <w:szCs w:val="20"/>
          <w:lang w:val="fr-FR"/>
        </w:rPr>
        <w:t xml:space="preserve">est </w:t>
      </w:r>
      <w:r w:rsidR="00A0151D" w:rsidRPr="00BB0B2D">
        <w:rPr>
          <w:sz w:val="20"/>
          <w:szCs w:val="20"/>
          <w:lang w:val="fr-FR"/>
        </w:rPr>
        <w:t xml:space="preserve">en droit </w:t>
      </w:r>
      <w:r w:rsidR="000F524A" w:rsidRPr="00BB0B2D">
        <w:rPr>
          <w:sz w:val="20"/>
          <w:szCs w:val="20"/>
          <w:lang w:val="fr-FR"/>
        </w:rPr>
        <w:t xml:space="preserve">de mener </w:t>
      </w:r>
      <w:r w:rsidR="00A0151D" w:rsidRPr="00BB0B2D">
        <w:rPr>
          <w:sz w:val="20"/>
          <w:szCs w:val="20"/>
          <w:lang w:val="fr-FR"/>
        </w:rPr>
        <w:t>des investigations, à des dates et heures fixées exclusivemen</w:t>
      </w:r>
      <w:r w:rsidR="00CD3371" w:rsidRPr="00BB0B2D">
        <w:rPr>
          <w:sz w:val="20"/>
          <w:szCs w:val="20"/>
          <w:lang w:val="fr-FR"/>
        </w:rPr>
        <w:t xml:space="preserve">t par </w:t>
      </w:r>
      <w:r w:rsidR="002D7E07" w:rsidRPr="00BB0B2D">
        <w:rPr>
          <w:sz w:val="20"/>
          <w:szCs w:val="20"/>
          <w:lang w:val="fr-FR"/>
        </w:rPr>
        <w:t>l’UNICEF</w:t>
      </w:r>
      <w:r w:rsidR="00CD3371" w:rsidRPr="00BB0B2D">
        <w:rPr>
          <w:sz w:val="20"/>
          <w:szCs w:val="20"/>
          <w:lang w:val="fr-FR"/>
        </w:rPr>
        <w:t xml:space="preserve">, </w:t>
      </w:r>
      <w:r w:rsidR="00827DEE" w:rsidRPr="00BB0B2D">
        <w:rPr>
          <w:sz w:val="20"/>
          <w:szCs w:val="20"/>
          <w:lang w:val="fr-FR"/>
        </w:rPr>
        <w:t>à propos de</w:t>
      </w:r>
      <w:r w:rsidR="00CD3371" w:rsidRPr="00BB0B2D">
        <w:rPr>
          <w:sz w:val="20"/>
          <w:szCs w:val="20"/>
          <w:lang w:val="fr-FR"/>
        </w:rPr>
        <w:t xml:space="preserve"> tout</w:t>
      </w:r>
      <w:r w:rsidR="00A0151D" w:rsidRPr="00BB0B2D">
        <w:rPr>
          <w:sz w:val="20"/>
          <w:szCs w:val="20"/>
          <w:lang w:val="fr-FR"/>
        </w:rPr>
        <w:t xml:space="preserve"> aspect </w:t>
      </w:r>
      <w:r w:rsidR="00CD3371" w:rsidRPr="00BB0B2D">
        <w:rPr>
          <w:sz w:val="20"/>
          <w:szCs w:val="20"/>
          <w:lang w:val="fr-FR"/>
        </w:rPr>
        <w:t>du pré</w:t>
      </w:r>
      <w:r w:rsidR="006D087D" w:rsidRPr="00BB0B2D">
        <w:rPr>
          <w:sz w:val="20"/>
          <w:szCs w:val="20"/>
          <w:lang w:val="fr-FR"/>
        </w:rPr>
        <w:t xml:space="preserve">sent </w:t>
      </w:r>
      <w:r w:rsidR="00A77156" w:rsidRPr="00BB0B2D">
        <w:rPr>
          <w:sz w:val="20"/>
          <w:szCs w:val="20"/>
          <w:lang w:val="fr-FR"/>
        </w:rPr>
        <w:t>accord</w:t>
      </w:r>
      <w:r w:rsidR="006D087D" w:rsidRPr="00BB0B2D">
        <w:rPr>
          <w:sz w:val="20"/>
          <w:szCs w:val="20"/>
          <w:lang w:val="fr-FR"/>
        </w:rPr>
        <w:t xml:space="preserve"> ou de son octroi</w:t>
      </w:r>
      <w:r w:rsidR="00016384" w:rsidRPr="00BB0B2D">
        <w:rPr>
          <w:sz w:val="20"/>
          <w:szCs w:val="20"/>
          <w:lang w:val="fr-FR"/>
        </w:rPr>
        <w:t xml:space="preserve">, </w:t>
      </w:r>
      <w:r w:rsidR="000F524A" w:rsidRPr="00BB0B2D">
        <w:rPr>
          <w:sz w:val="20"/>
          <w:szCs w:val="20"/>
          <w:lang w:val="fr-FR"/>
        </w:rPr>
        <w:t>d</w:t>
      </w:r>
      <w:r w:rsidR="00016384" w:rsidRPr="00BB0B2D">
        <w:rPr>
          <w:sz w:val="20"/>
          <w:szCs w:val="20"/>
          <w:lang w:val="fr-FR"/>
        </w:rPr>
        <w:t>es obligations de l</w:t>
      </w:r>
      <w:r w:rsidR="00710AA1" w:rsidRPr="00BB0B2D">
        <w:rPr>
          <w:sz w:val="20"/>
          <w:szCs w:val="20"/>
          <w:lang w:val="fr-FR"/>
        </w:rPr>
        <w:t>’</w:t>
      </w:r>
      <w:r w:rsidR="00016384" w:rsidRPr="00BB0B2D">
        <w:rPr>
          <w:sz w:val="20"/>
          <w:szCs w:val="20"/>
          <w:lang w:val="fr-FR"/>
        </w:rPr>
        <w:t>IP exécuté</w:t>
      </w:r>
      <w:r w:rsidR="006D087D" w:rsidRPr="00BB0B2D">
        <w:rPr>
          <w:sz w:val="20"/>
          <w:szCs w:val="20"/>
          <w:lang w:val="fr-FR"/>
        </w:rPr>
        <w:t>es</w:t>
      </w:r>
      <w:r w:rsidR="00016384" w:rsidRPr="00BB0B2D">
        <w:rPr>
          <w:sz w:val="20"/>
          <w:szCs w:val="20"/>
          <w:lang w:val="fr-FR"/>
        </w:rPr>
        <w:t xml:space="preserve"> aux termes de l</w:t>
      </w:r>
      <w:r w:rsidR="00710AA1" w:rsidRPr="00BB0B2D">
        <w:rPr>
          <w:sz w:val="20"/>
          <w:szCs w:val="20"/>
          <w:lang w:val="fr-FR"/>
        </w:rPr>
        <w:t>’</w:t>
      </w:r>
      <w:r w:rsidR="00A77156" w:rsidRPr="00BB0B2D">
        <w:rPr>
          <w:sz w:val="20"/>
          <w:szCs w:val="20"/>
          <w:lang w:val="fr-FR"/>
        </w:rPr>
        <w:t>accord</w:t>
      </w:r>
      <w:r w:rsidR="0025326A" w:rsidRPr="00BB0B2D">
        <w:rPr>
          <w:sz w:val="20"/>
          <w:szCs w:val="20"/>
          <w:lang w:val="fr-FR"/>
        </w:rPr>
        <w:t xml:space="preserve"> et </w:t>
      </w:r>
      <w:r w:rsidR="000F524A" w:rsidRPr="00BB0B2D">
        <w:rPr>
          <w:sz w:val="20"/>
          <w:szCs w:val="20"/>
          <w:lang w:val="fr-FR"/>
        </w:rPr>
        <w:t>d</w:t>
      </w:r>
      <w:r w:rsidR="00016384" w:rsidRPr="00BB0B2D">
        <w:rPr>
          <w:sz w:val="20"/>
          <w:szCs w:val="20"/>
          <w:lang w:val="fr-FR"/>
        </w:rPr>
        <w:t xml:space="preserve">es activités et </w:t>
      </w:r>
      <w:r w:rsidR="000F524A" w:rsidRPr="00BB0B2D">
        <w:rPr>
          <w:sz w:val="20"/>
          <w:szCs w:val="20"/>
          <w:lang w:val="fr-FR"/>
        </w:rPr>
        <w:t>du</w:t>
      </w:r>
      <w:r w:rsidR="00016384" w:rsidRPr="00BB0B2D">
        <w:rPr>
          <w:sz w:val="20"/>
          <w:szCs w:val="20"/>
          <w:lang w:val="fr-FR"/>
        </w:rPr>
        <w:t xml:space="preserve"> fonctionnement de l</w:t>
      </w:r>
      <w:r w:rsidR="00710AA1" w:rsidRPr="00BB0B2D">
        <w:rPr>
          <w:sz w:val="20"/>
          <w:szCs w:val="20"/>
          <w:lang w:val="fr-FR"/>
        </w:rPr>
        <w:t>’</w:t>
      </w:r>
      <w:r w:rsidR="00016384" w:rsidRPr="00BB0B2D">
        <w:rPr>
          <w:sz w:val="20"/>
          <w:szCs w:val="20"/>
          <w:lang w:val="fr-FR"/>
        </w:rPr>
        <w:t>IP en rap</w:t>
      </w:r>
      <w:r w:rsidR="00CD3371" w:rsidRPr="00BB0B2D">
        <w:rPr>
          <w:sz w:val="20"/>
          <w:szCs w:val="20"/>
          <w:lang w:val="fr-FR"/>
        </w:rPr>
        <w:t>port avec l</w:t>
      </w:r>
      <w:r w:rsidR="00710AA1" w:rsidRPr="00BB0B2D">
        <w:rPr>
          <w:sz w:val="20"/>
          <w:szCs w:val="20"/>
          <w:lang w:val="fr-FR"/>
        </w:rPr>
        <w:t>’</w:t>
      </w:r>
      <w:r w:rsidR="00CD3371" w:rsidRPr="00BB0B2D">
        <w:rPr>
          <w:sz w:val="20"/>
          <w:szCs w:val="20"/>
          <w:lang w:val="fr-FR"/>
        </w:rPr>
        <w:t xml:space="preserve">exécution du présent </w:t>
      </w:r>
      <w:r w:rsidR="00A77156" w:rsidRPr="00BB0B2D">
        <w:rPr>
          <w:sz w:val="20"/>
          <w:szCs w:val="20"/>
          <w:lang w:val="fr-FR"/>
        </w:rPr>
        <w:t>accord</w:t>
      </w:r>
      <w:r w:rsidR="00CD3371" w:rsidRPr="00BB0B2D">
        <w:rPr>
          <w:sz w:val="20"/>
          <w:szCs w:val="20"/>
          <w:lang w:val="fr-FR"/>
        </w:rPr>
        <w:t>.</w:t>
      </w:r>
      <w:r w:rsidR="006D087D" w:rsidRPr="00BB0B2D">
        <w:rPr>
          <w:sz w:val="20"/>
          <w:szCs w:val="20"/>
          <w:lang w:val="fr-FR"/>
        </w:rPr>
        <w:t xml:space="preserve"> </w:t>
      </w:r>
      <w:r w:rsidR="00076879" w:rsidRPr="00BB0B2D">
        <w:rPr>
          <w:sz w:val="20"/>
          <w:szCs w:val="20"/>
          <w:lang w:val="fr-FR"/>
        </w:rPr>
        <w:t xml:space="preserve">Le droit de </w:t>
      </w:r>
      <w:r w:rsidR="002D7E07" w:rsidRPr="00BB0B2D">
        <w:rPr>
          <w:sz w:val="20"/>
          <w:szCs w:val="20"/>
          <w:lang w:val="fr-FR"/>
        </w:rPr>
        <w:t>l’UNICEF</w:t>
      </w:r>
      <w:r w:rsidR="00076879" w:rsidRPr="00BB0B2D">
        <w:rPr>
          <w:sz w:val="20"/>
          <w:szCs w:val="20"/>
          <w:lang w:val="fr-FR"/>
        </w:rPr>
        <w:t xml:space="preserve"> </w:t>
      </w:r>
      <w:r w:rsidR="000F524A" w:rsidRPr="00BB0B2D">
        <w:rPr>
          <w:sz w:val="20"/>
          <w:szCs w:val="20"/>
          <w:lang w:val="fr-FR"/>
        </w:rPr>
        <w:t>de mener</w:t>
      </w:r>
      <w:r w:rsidR="00076879" w:rsidRPr="00BB0B2D">
        <w:rPr>
          <w:sz w:val="20"/>
          <w:szCs w:val="20"/>
          <w:lang w:val="fr-FR"/>
        </w:rPr>
        <w:t xml:space="preserve"> des investigations survi</w:t>
      </w:r>
      <w:r w:rsidR="000F524A" w:rsidRPr="00BB0B2D">
        <w:rPr>
          <w:sz w:val="20"/>
          <w:szCs w:val="20"/>
          <w:lang w:val="fr-FR"/>
        </w:rPr>
        <w:t>t</w:t>
      </w:r>
      <w:r w:rsidR="00076879" w:rsidRPr="00BB0B2D">
        <w:rPr>
          <w:sz w:val="20"/>
          <w:szCs w:val="20"/>
          <w:lang w:val="fr-FR"/>
        </w:rPr>
        <w:t xml:space="preserve"> à toute expiration ou résiliation du présent </w:t>
      </w:r>
      <w:r w:rsidR="00A77156" w:rsidRPr="00BB0B2D">
        <w:rPr>
          <w:sz w:val="20"/>
          <w:szCs w:val="20"/>
          <w:lang w:val="fr-FR"/>
        </w:rPr>
        <w:t>accord</w:t>
      </w:r>
      <w:r w:rsidR="00076879" w:rsidRPr="00BB0B2D">
        <w:rPr>
          <w:sz w:val="20"/>
          <w:szCs w:val="20"/>
          <w:lang w:val="fr-FR"/>
        </w:rPr>
        <w:t>. L</w:t>
      </w:r>
      <w:r w:rsidR="00710AA1" w:rsidRPr="00BB0B2D">
        <w:rPr>
          <w:sz w:val="20"/>
          <w:szCs w:val="20"/>
          <w:lang w:val="fr-FR"/>
        </w:rPr>
        <w:t>’</w:t>
      </w:r>
      <w:r w:rsidR="00076879" w:rsidRPr="00BB0B2D">
        <w:rPr>
          <w:sz w:val="20"/>
          <w:szCs w:val="20"/>
          <w:lang w:val="fr-FR"/>
        </w:rPr>
        <w:t xml:space="preserve">IP </w:t>
      </w:r>
      <w:r w:rsidR="000F524A" w:rsidRPr="00BB0B2D">
        <w:rPr>
          <w:sz w:val="20"/>
          <w:szCs w:val="20"/>
          <w:lang w:val="fr-FR"/>
        </w:rPr>
        <w:t xml:space="preserve">s’engage à </w:t>
      </w:r>
      <w:r w:rsidR="00170252" w:rsidRPr="00BB0B2D">
        <w:rPr>
          <w:sz w:val="20"/>
          <w:szCs w:val="20"/>
          <w:lang w:val="fr-FR"/>
        </w:rPr>
        <w:t>coopérer pleinement et dans les délais impartis avec de telles investigations</w:t>
      </w:r>
      <w:r w:rsidR="0025326A" w:rsidRPr="00BB0B2D">
        <w:rPr>
          <w:sz w:val="20"/>
          <w:szCs w:val="20"/>
          <w:lang w:val="fr-FR"/>
        </w:rPr>
        <w:t>. Une telle coopération comprend, sans y être limitée</w:t>
      </w:r>
      <w:r w:rsidR="00170252" w:rsidRPr="00BB0B2D">
        <w:rPr>
          <w:sz w:val="20"/>
          <w:szCs w:val="20"/>
          <w:lang w:val="fr-FR"/>
        </w:rPr>
        <w:t>, l</w:t>
      </w:r>
      <w:r w:rsidR="00710AA1" w:rsidRPr="00BB0B2D">
        <w:rPr>
          <w:sz w:val="20"/>
          <w:szCs w:val="20"/>
          <w:lang w:val="fr-FR"/>
        </w:rPr>
        <w:t>’</w:t>
      </w:r>
      <w:r w:rsidR="00170252" w:rsidRPr="00BB0B2D">
        <w:rPr>
          <w:sz w:val="20"/>
          <w:szCs w:val="20"/>
          <w:lang w:val="fr-FR"/>
        </w:rPr>
        <w:t>obligation de l</w:t>
      </w:r>
      <w:r w:rsidR="00710AA1" w:rsidRPr="00BB0B2D">
        <w:rPr>
          <w:sz w:val="20"/>
          <w:szCs w:val="20"/>
          <w:lang w:val="fr-FR"/>
        </w:rPr>
        <w:t>’</w:t>
      </w:r>
      <w:r w:rsidR="00170252" w:rsidRPr="00BB0B2D">
        <w:rPr>
          <w:sz w:val="20"/>
          <w:szCs w:val="20"/>
          <w:lang w:val="fr-FR"/>
        </w:rPr>
        <w:t>IP de permettre l</w:t>
      </w:r>
      <w:r w:rsidR="00710AA1" w:rsidRPr="00BB0B2D">
        <w:rPr>
          <w:sz w:val="20"/>
          <w:szCs w:val="20"/>
          <w:lang w:val="fr-FR"/>
        </w:rPr>
        <w:t>’</w:t>
      </w:r>
      <w:r w:rsidR="00170252" w:rsidRPr="00BB0B2D">
        <w:rPr>
          <w:sz w:val="20"/>
          <w:szCs w:val="20"/>
          <w:lang w:val="fr-FR"/>
        </w:rPr>
        <w:t>accès à son personnel e</w:t>
      </w:r>
      <w:r w:rsidR="00981984" w:rsidRPr="00BB0B2D">
        <w:rPr>
          <w:sz w:val="20"/>
          <w:szCs w:val="20"/>
          <w:lang w:val="fr-FR"/>
        </w:rPr>
        <w:t>t à tous documents ou dossiers à</w:t>
      </w:r>
      <w:r w:rsidR="00170252" w:rsidRPr="00BB0B2D">
        <w:rPr>
          <w:sz w:val="20"/>
          <w:szCs w:val="20"/>
          <w:lang w:val="fr-FR"/>
        </w:rPr>
        <w:t xml:space="preserve"> des dates et heures raisonnables et dans des conditions raisonnables</w:t>
      </w:r>
      <w:r w:rsidR="002769BF" w:rsidRPr="00BB0B2D">
        <w:rPr>
          <w:sz w:val="20"/>
          <w:szCs w:val="20"/>
          <w:lang w:val="fr-FR"/>
        </w:rPr>
        <w:t>, et de mettre son personnel à la disposition de l’UNICEF, de même que tous documents ou dossiers concernés à cette fin, ce à des moments raisonnables et selon des conditions raisonnables, et d</w:t>
      </w:r>
      <w:r w:rsidR="00710AA1" w:rsidRPr="00BB0B2D">
        <w:rPr>
          <w:sz w:val="20"/>
          <w:szCs w:val="20"/>
          <w:lang w:val="fr-FR"/>
        </w:rPr>
        <w:t>’</w:t>
      </w:r>
      <w:r w:rsidR="002769BF" w:rsidRPr="00BB0B2D">
        <w:rPr>
          <w:sz w:val="20"/>
          <w:szCs w:val="20"/>
          <w:lang w:val="fr-FR"/>
        </w:rPr>
        <w:t>autoriser l’UNICEF à pénétrer dans les locaux et/ou sur les sites de l</w:t>
      </w:r>
      <w:r w:rsidR="00710AA1" w:rsidRPr="00BB0B2D">
        <w:rPr>
          <w:sz w:val="20"/>
          <w:szCs w:val="20"/>
          <w:lang w:val="fr-FR"/>
        </w:rPr>
        <w:t>’</w:t>
      </w:r>
      <w:r w:rsidR="002769BF" w:rsidRPr="00BB0B2D">
        <w:rPr>
          <w:sz w:val="20"/>
          <w:szCs w:val="20"/>
          <w:lang w:val="fr-FR"/>
        </w:rPr>
        <w:t>IP où le programme est exécuté à des dates et heures raisonnables et dans des conditions raisonnables. L</w:t>
      </w:r>
      <w:r w:rsidR="00710AA1" w:rsidRPr="00BB0B2D">
        <w:rPr>
          <w:sz w:val="20"/>
          <w:szCs w:val="20"/>
          <w:lang w:val="fr-FR"/>
        </w:rPr>
        <w:t>’</w:t>
      </w:r>
      <w:r w:rsidR="002769BF" w:rsidRPr="00BB0B2D">
        <w:rPr>
          <w:sz w:val="20"/>
          <w:szCs w:val="20"/>
          <w:lang w:val="fr-FR"/>
        </w:rPr>
        <w:t xml:space="preserve">IP exige de ses agents, </w:t>
      </w:r>
      <w:r w:rsidR="000F524A" w:rsidRPr="00BB0B2D">
        <w:rPr>
          <w:sz w:val="20"/>
          <w:szCs w:val="20"/>
          <w:lang w:val="fr-FR"/>
        </w:rPr>
        <w:t>notamment</w:t>
      </w:r>
      <w:r w:rsidR="002769BF" w:rsidRPr="00BB0B2D">
        <w:rPr>
          <w:sz w:val="20"/>
          <w:szCs w:val="20"/>
          <w:lang w:val="fr-FR"/>
        </w:rPr>
        <w:t xml:space="preserve"> ses avocats, comptables et autres conseillers, ainsi que ses sous-traitants, qu’ils coopèrent de manière raisonna</w:t>
      </w:r>
      <w:r w:rsidR="00BD5811" w:rsidRPr="00BB0B2D">
        <w:rPr>
          <w:sz w:val="20"/>
          <w:szCs w:val="20"/>
          <w:lang w:val="fr-FR"/>
        </w:rPr>
        <w:t>ble dans le cadre de toute investigation effectuée</w:t>
      </w:r>
      <w:r w:rsidR="002769BF" w:rsidRPr="00BB0B2D">
        <w:rPr>
          <w:sz w:val="20"/>
          <w:szCs w:val="20"/>
          <w:lang w:val="fr-FR"/>
        </w:rPr>
        <w:t xml:space="preserve"> </w:t>
      </w:r>
      <w:r w:rsidR="00BD5811" w:rsidRPr="00BB0B2D">
        <w:rPr>
          <w:sz w:val="20"/>
          <w:szCs w:val="20"/>
          <w:lang w:val="fr-FR"/>
        </w:rPr>
        <w:t xml:space="preserve">par l’UNICEF </w:t>
      </w:r>
      <w:r w:rsidR="002769BF" w:rsidRPr="00BB0B2D">
        <w:rPr>
          <w:sz w:val="20"/>
          <w:szCs w:val="20"/>
          <w:lang w:val="fr-FR"/>
        </w:rPr>
        <w:t xml:space="preserve">aux termes du présent </w:t>
      </w:r>
      <w:r w:rsidR="00A77156" w:rsidRPr="00BB0B2D">
        <w:rPr>
          <w:sz w:val="20"/>
          <w:szCs w:val="20"/>
          <w:lang w:val="fr-FR"/>
        </w:rPr>
        <w:t>accord</w:t>
      </w:r>
      <w:r w:rsidR="00BD5811" w:rsidRPr="00BB0B2D">
        <w:rPr>
          <w:sz w:val="20"/>
          <w:szCs w:val="20"/>
          <w:lang w:val="fr-FR"/>
        </w:rPr>
        <w:t>.</w:t>
      </w:r>
      <w:r w:rsidR="00B26547" w:rsidRPr="00BB0B2D">
        <w:rPr>
          <w:sz w:val="20"/>
          <w:szCs w:val="20"/>
          <w:lang w:val="fr-FR"/>
        </w:rPr>
        <w:t xml:space="preserve"> Il est entendu que l’UNICEF </w:t>
      </w:r>
      <w:r w:rsidR="000F524A" w:rsidRPr="00BB0B2D">
        <w:rPr>
          <w:sz w:val="20"/>
          <w:szCs w:val="20"/>
          <w:lang w:val="fr-FR"/>
        </w:rPr>
        <w:t xml:space="preserve">est </w:t>
      </w:r>
      <w:r w:rsidR="00B26547" w:rsidRPr="00BB0B2D">
        <w:rPr>
          <w:sz w:val="20"/>
          <w:szCs w:val="20"/>
          <w:lang w:val="fr-FR"/>
        </w:rPr>
        <w:t xml:space="preserve">en droit, à sa seule discrétion, de contracter les services d’investigation d’une personne </w:t>
      </w:r>
      <w:r w:rsidR="001D7A57" w:rsidRPr="00BB0B2D">
        <w:rPr>
          <w:sz w:val="20"/>
          <w:szCs w:val="20"/>
          <w:lang w:val="fr-FR"/>
        </w:rPr>
        <w:t xml:space="preserve">physique </w:t>
      </w:r>
      <w:r w:rsidR="00B26547" w:rsidRPr="00BB0B2D">
        <w:rPr>
          <w:sz w:val="20"/>
          <w:szCs w:val="20"/>
          <w:lang w:val="fr-FR"/>
        </w:rPr>
        <w:t xml:space="preserve">ou </w:t>
      </w:r>
      <w:r w:rsidR="0063087E" w:rsidRPr="00BB0B2D">
        <w:rPr>
          <w:sz w:val="20"/>
          <w:szCs w:val="20"/>
          <w:lang w:val="fr-FR"/>
        </w:rPr>
        <w:t>morale</w:t>
      </w:r>
      <w:r w:rsidR="001D7A57" w:rsidRPr="00BB0B2D">
        <w:rPr>
          <w:sz w:val="20"/>
          <w:szCs w:val="20"/>
          <w:lang w:val="fr-FR"/>
        </w:rPr>
        <w:t xml:space="preserve"> de faire appel à son personnel, ses employés ou agents pour mener </w:t>
      </w:r>
      <w:r w:rsidR="007B771C" w:rsidRPr="00BB0B2D">
        <w:rPr>
          <w:sz w:val="20"/>
          <w:szCs w:val="20"/>
          <w:lang w:val="fr-FR"/>
        </w:rPr>
        <w:t>des investigations</w:t>
      </w:r>
      <w:r w:rsidR="00B26547" w:rsidRPr="00BB0B2D">
        <w:rPr>
          <w:sz w:val="20"/>
          <w:szCs w:val="20"/>
          <w:lang w:val="fr-FR"/>
        </w:rPr>
        <w:t>.</w:t>
      </w:r>
    </w:p>
    <w:p w14:paraId="1863410A" w14:textId="77777777" w:rsidR="00451D21" w:rsidRPr="00BB0B2D" w:rsidRDefault="00451D21" w:rsidP="00015EF2">
      <w:pPr>
        <w:pStyle w:val="Default"/>
        <w:ind w:left="1440" w:hanging="720"/>
        <w:rPr>
          <w:sz w:val="20"/>
          <w:szCs w:val="20"/>
          <w:lang w:val="fr-FR"/>
        </w:rPr>
      </w:pPr>
    </w:p>
    <w:p w14:paraId="32C2D701" w14:textId="6B0D6A76" w:rsidR="00451D21" w:rsidRPr="00BB0B2D" w:rsidRDefault="00451D21" w:rsidP="00015EF2">
      <w:pPr>
        <w:pStyle w:val="Default"/>
        <w:ind w:left="1440" w:hanging="720"/>
        <w:rPr>
          <w:sz w:val="20"/>
          <w:szCs w:val="20"/>
          <w:lang w:val="fr-FR"/>
        </w:rPr>
      </w:pPr>
      <w:r w:rsidRPr="00BB0B2D">
        <w:rPr>
          <w:sz w:val="20"/>
          <w:szCs w:val="20"/>
          <w:lang w:val="fr-FR"/>
        </w:rPr>
        <w:t xml:space="preserve">b. </w:t>
      </w:r>
      <w:r w:rsidR="00ED59BF" w:rsidRPr="00BB0B2D">
        <w:rPr>
          <w:sz w:val="20"/>
          <w:szCs w:val="20"/>
          <w:lang w:val="fr-FR"/>
        </w:rPr>
        <w:tab/>
      </w:r>
      <w:r w:rsidR="00B83D80" w:rsidRPr="00BB0B2D">
        <w:rPr>
          <w:sz w:val="20"/>
          <w:szCs w:val="20"/>
          <w:lang w:val="fr-FR"/>
        </w:rPr>
        <w:t>L’IP</w:t>
      </w:r>
      <w:r w:rsidR="00DB1F36" w:rsidRPr="00BB0B2D">
        <w:rPr>
          <w:sz w:val="20"/>
          <w:szCs w:val="20"/>
          <w:lang w:val="fr-FR"/>
        </w:rPr>
        <w:t xml:space="preserve"> convient de porter rapidement à l</w:t>
      </w:r>
      <w:r w:rsidR="00710AA1" w:rsidRPr="00BB0B2D">
        <w:rPr>
          <w:sz w:val="20"/>
          <w:szCs w:val="20"/>
          <w:lang w:val="fr-FR"/>
        </w:rPr>
        <w:t>’</w:t>
      </w:r>
      <w:r w:rsidR="00DB1F36" w:rsidRPr="00BB0B2D">
        <w:rPr>
          <w:sz w:val="20"/>
          <w:szCs w:val="20"/>
          <w:lang w:val="fr-FR"/>
        </w:rPr>
        <w:t>attention du direct</w:t>
      </w:r>
      <w:r w:rsidR="008B1DD9" w:rsidRPr="00BB0B2D">
        <w:rPr>
          <w:sz w:val="20"/>
          <w:szCs w:val="20"/>
          <w:lang w:val="fr-FR"/>
        </w:rPr>
        <w:t>eur du B</w:t>
      </w:r>
      <w:r w:rsidR="00DB1F36" w:rsidRPr="00BB0B2D">
        <w:rPr>
          <w:sz w:val="20"/>
          <w:szCs w:val="20"/>
          <w:lang w:val="fr-FR"/>
        </w:rPr>
        <w:t>ureau de l</w:t>
      </w:r>
      <w:r w:rsidR="00710AA1" w:rsidRPr="00BB0B2D">
        <w:rPr>
          <w:sz w:val="20"/>
          <w:szCs w:val="20"/>
          <w:lang w:val="fr-FR"/>
        </w:rPr>
        <w:t>’</w:t>
      </w:r>
      <w:r w:rsidR="00DB1F36" w:rsidRPr="00BB0B2D">
        <w:rPr>
          <w:sz w:val="20"/>
          <w:szCs w:val="20"/>
          <w:lang w:val="fr-FR"/>
        </w:rPr>
        <w:t>audi</w:t>
      </w:r>
      <w:r w:rsidR="00A00ED3" w:rsidRPr="00BB0B2D">
        <w:rPr>
          <w:sz w:val="20"/>
          <w:szCs w:val="20"/>
          <w:lang w:val="fr-FR"/>
        </w:rPr>
        <w:t xml:space="preserve">t </w:t>
      </w:r>
      <w:r w:rsidR="0023135F" w:rsidRPr="00BB0B2D">
        <w:rPr>
          <w:sz w:val="20"/>
          <w:szCs w:val="20"/>
          <w:lang w:val="fr-FR"/>
        </w:rPr>
        <w:t xml:space="preserve">interne </w:t>
      </w:r>
      <w:r w:rsidR="00A00ED3" w:rsidRPr="00BB0B2D">
        <w:rPr>
          <w:sz w:val="20"/>
          <w:szCs w:val="20"/>
          <w:lang w:val="fr-FR"/>
        </w:rPr>
        <w:t xml:space="preserve">et des investigations de </w:t>
      </w:r>
      <w:r w:rsidR="002D7E07" w:rsidRPr="00BB0B2D">
        <w:rPr>
          <w:sz w:val="20"/>
          <w:szCs w:val="20"/>
          <w:lang w:val="fr-FR"/>
        </w:rPr>
        <w:t>l’UNICEF</w:t>
      </w:r>
      <w:r w:rsidR="0023135F" w:rsidRPr="00BB0B2D">
        <w:rPr>
          <w:sz w:val="20"/>
          <w:szCs w:val="20"/>
          <w:lang w:val="fr-FR"/>
        </w:rPr>
        <w:t xml:space="preserve"> t</w:t>
      </w:r>
      <w:r w:rsidR="00A00ED3" w:rsidRPr="00BB0B2D">
        <w:rPr>
          <w:sz w:val="20"/>
          <w:szCs w:val="20"/>
          <w:lang w:val="fr-FR"/>
        </w:rPr>
        <w:t xml:space="preserve">outes allégations de </w:t>
      </w:r>
      <w:r w:rsidR="0023135F" w:rsidRPr="00BB0B2D">
        <w:rPr>
          <w:sz w:val="20"/>
          <w:szCs w:val="20"/>
          <w:lang w:val="fr-FR"/>
        </w:rPr>
        <w:t>corruption</w:t>
      </w:r>
      <w:r w:rsidR="00A00ED3" w:rsidRPr="00BB0B2D">
        <w:rPr>
          <w:sz w:val="20"/>
          <w:szCs w:val="20"/>
          <w:lang w:val="fr-FR"/>
        </w:rPr>
        <w:t xml:space="preserve">, </w:t>
      </w:r>
      <w:r w:rsidR="0023135F" w:rsidRPr="00BB0B2D">
        <w:rPr>
          <w:sz w:val="20"/>
          <w:szCs w:val="20"/>
          <w:lang w:val="fr-FR"/>
        </w:rPr>
        <w:t xml:space="preserve">fraude, </w:t>
      </w:r>
      <w:r w:rsidR="0023135F" w:rsidRPr="00BB0B2D">
        <w:rPr>
          <w:sz w:val="20"/>
          <w:szCs w:val="20"/>
          <w:lang w:val="fr-FR"/>
        </w:rPr>
        <w:lastRenderedPageBreak/>
        <w:t>collusion, coercition ou obstructionnisme</w:t>
      </w:r>
      <w:r w:rsidR="00A00ED3" w:rsidRPr="00BB0B2D">
        <w:rPr>
          <w:sz w:val="20"/>
          <w:szCs w:val="20"/>
          <w:lang w:val="fr-FR"/>
        </w:rPr>
        <w:t xml:space="preserve"> en relation avec le présent </w:t>
      </w:r>
      <w:r w:rsidR="00A77156" w:rsidRPr="00BB0B2D">
        <w:rPr>
          <w:sz w:val="20"/>
          <w:szCs w:val="20"/>
          <w:lang w:val="fr-FR"/>
        </w:rPr>
        <w:t>accord</w:t>
      </w:r>
      <w:r w:rsidR="00A00ED3" w:rsidRPr="00BB0B2D">
        <w:rPr>
          <w:sz w:val="20"/>
          <w:szCs w:val="20"/>
          <w:lang w:val="fr-FR"/>
        </w:rPr>
        <w:t xml:space="preserve"> </w:t>
      </w:r>
      <w:r w:rsidR="00B83D80" w:rsidRPr="00BB0B2D">
        <w:rPr>
          <w:sz w:val="20"/>
          <w:szCs w:val="20"/>
          <w:lang w:val="fr-FR"/>
        </w:rPr>
        <w:t>et dont l</w:t>
      </w:r>
      <w:r w:rsidR="00710AA1" w:rsidRPr="00BB0B2D">
        <w:rPr>
          <w:sz w:val="20"/>
          <w:szCs w:val="20"/>
          <w:lang w:val="fr-FR"/>
        </w:rPr>
        <w:t>’</w:t>
      </w:r>
      <w:r w:rsidR="00B83D80" w:rsidRPr="00BB0B2D">
        <w:rPr>
          <w:sz w:val="20"/>
          <w:szCs w:val="20"/>
          <w:lang w:val="fr-FR"/>
        </w:rPr>
        <w:t xml:space="preserve">IP a été informé ou dont il a pris connaissance autrement. Aux fins du présent </w:t>
      </w:r>
      <w:r w:rsidR="00A77156" w:rsidRPr="00BB0B2D">
        <w:rPr>
          <w:sz w:val="20"/>
          <w:szCs w:val="20"/>
          <w:lang w:val="fr-FR"/>
        </w:rPr>
        <w:t>accord</w:t>
      </w:r>
      <w:r w:rsidR="00B83D80" w:rsidRPr="00BB0B2D">
        <w:rPr>
          <w:sz w:val="20"/>
          <w:szCs w:val="20"/>
          <w:lang w:val="fr-FR"/>
        </w:rPr>
        <w:t>, les définitions suivantes s</w:t>
      </w:r>
      <w:r w:rsidR="00710AA1" w:rsidRPr="00BB0B2D">
        <w:rPr>
          <w:sz w:val="20"/>
          <w:szCs w:val="20"/>
          <w:lang w:val="fr-FR"/>
        </w:rPr>
        <w:t>’</w:t>
      </w:r>
      <w:r w:rsidR="00B83D80" w:rsidRPr="00BB0B2D">
        <w:rPr>
          <w:sz w:val="20"/>
          <w:szCs w:val="20"/>
          <w:lang w:val="fr-FR"/>
        </w:rPr>
        <w:t>appliquent</w:t>
      </w:r>
      <w:r w:rsidR="00AA30B5" w:rsidRPr="00BB0B2D">
        <w:rPr>
          <w:sz w:val="20"/>
          <w:szCs w:val="20"/>
          <w:lang w:val="fr-FR"/>
        </w:rPr>
        <w:t> </w:t>
      </w:r>
      <w:r w:rsidR="00B83D80" w:rsidRPr="00BB0B2D">
        <w:rPr>
          <w:sz w:val="20"/>
          <w:szCs w:val="20"/>
          <w:lang w:val="fr-FR"/>
        </w:rPr>
        <w:t>:</w:t>
      </w:r>
    </w:p>
    <w:p w14:paraId="77BF07F1" w14:textId="77777777" w:rsidR="00451D21" w:rsidRPr="00BB0B2D" w:rsidRDefault="00451D21" w:rsidP="00015EF2">
      <w:pPr>
        <w:pStyle w:val="Default"/>
        <w:ind w:left="1440" w:hanging="720"/>
        <w:rPr>
          <w:sz w:val="20"/>
          <w:szCs w:val="20"/>
          <w:lang w:val="fr-FR"/>
        </w:rPr>
      </w:pPr>
    </w:p>
    <w:p w14:paraId="76A0ACCC" w14:textId="1A356287" w:rsidR="00451D21" w:rsidRPr="00BB0B2D" w:rsidRDefault="00451D21" w:rsidP="00015EF2">
      <w:pPr>
        <w:pStyle w:val="Default"/>
        <w:ind w:left="2160" w:hanging="720"/>
        <w:rPr>
          <w:sz w:val="20"/>
          <w:szCs w:val="20"/>
          <w:lang w:val="fr-FR"/>
        </w:rPr>
      </w:pPr>
      <w:r w:rsidRPr="00BB0B2D">
        <w:rPr>
          <w:sz w:val="20"/>
          <w:szCs w:val="20"/>
          <w:lang w:val="fr-FR"/>
        </w:rPr>
        <w:t xml:space="preserve">(i) </w:t>
      </w:r>
      <w:r w:rsidR="00ED59BF" w:rsidRPr="00BB0B2D">
        <w:rPr>
          <w:sz w:val="20"/>
          <w:szCs w:val="20"/>
          <w:lang w:val="fr-FR"/>
        </w:rPr>
        <w:tab/>
      </w:r>
      <w:r w:rsidR="00824C7A" w:rsidRPr="00BB0B2D">
        <w:rPr>
          <w:sz w:val="20"/>
          <w:szCs w:val="20"/>
          <w:lang w:val="fr-FR"/>
        </w:rPr>
        <w:t>«</w:t>
      </w:r>
      <w:r w:rsidR="00AA30B5" w:rsidRPr="00BB0B2D">
        <w:rPr>
          <w:sz w:val="20"/>
          <w:szCs w:val="20"/>
          <w:lang w:val="fr-FR"/>
        </w:rPr>
        <w:t> </w:t>
      </w:r>
      <w:r w:rsidR="00824C7A" w:rsidRPr="00BB0B2D">
        <w:rPr>
          <w:sz w:val="20"/>
          <w:szCs w:val="20"/>
          <w:u w:val="single"/>
          <w:lang w:val="fr-FR"/>
        </w:rPr>
        <w:t>Corrup</w:t>
      </w:r>
      <w:r w:rsidR="006A6C10" w:rsidRPr="00BB0B2D">
        <w:rPr>
          <w:sz w:val="20"/>
          <w:szCs w:val="20"/>
          <w:u w:val="single"/>
          <w:lang w:val="fr-FR"/>
        </w:rPr>
        <w:t>tion</w:t>
      </w:r>
      <w:r w:rsidR="00AA30B5" w:rsidRPr="00BB0B2D">
        <w:rPr>
          <w:sz w:val="20"/>
          <w:szCs w:val="20"/>
          <w:lang w:val="fr-FR"/>
        </w:rPr>
        <w:t> </w:t>
      </w:r>
      <w:r w:rsidR="006A6C10" w:rsidRPr="00BB0B2D">
        <w:rPr>
          <w:sz w:val="20"/>
          <w:szCs w:val="20"/>
          <w:lang w:val="fr-FR"/>
        </w:rPr>
        <w:t>» désigne tout don, offre,</w:t>
      </w:r>
      <w:r w:rsidR="00824C7A" w:rsidRPr="00BB0B2D">
        <w:rPr>
          <w:sz w:val="20"/>
          <w:szCs w:val="20"/>
          <w:lang w:val="fr-FR"/>
        </w:rPr>
        <w:t xml:space="preserve"> réception ou sollicitation, que ce soit directement ou indirectement, de toute chose de valeur visant à influencer </w:t>
      </w:r>
      <w:r w:rsidR="001D7A57" w:rsidRPr="00BB0B2D">
        <w:rPr>
          <w:sz w:val="20"/>
          <w:szCs w:val="20"/>
          <w:lang w:val="fr-FR"/>
        </w:rPr>
        <w:t xml:space="preserve">indument </w:t>
      </w:r>
      <w:r w:rsidR="00824C7A" w:rsidRPr="00BB0B2D">
        <w:rPr>
          <w:sz w:val="20"/>
          <w:szCs w:val="20"/>
          <w:lang w:val="fr-FR"/>
        </w:rPr>
        <w:t>les actes ou action</w:t>
      </w:r>
      <w:r w:rsidR="000F629D" w:rsidRPr="00BB0B2D">
        <w:rPr>
          <w:sz w:val="20"/>
          <w:szCs w:val="20"/>
          <w:lang w:val="fr-FR"/>
        </w:rPr>
        <w:t>s</w:t>
      </w:r>
      <w:r w:rsidR="00824C7A" w:rsidRPr="00BB0B2D">
        <w:rPr>
          <w:sz w:val="20"/>
          <w:szCs w:val="20"/>
          <w:lang w:val="fr-FR"/>
        </w:rPr>
        <w:t xml:space="preserve"> d</w:t>
      </w:r>
      <w:r w:rsidR="00710AA1" w:rsidRPr="00BB0B2D">
        <w:rPr>
          <w:sz w:val="20"/>
          <w:szCs w:val="20"/>
          <w:lang w:val="fr-FR"/>
        </w:rPr>
        <w:t>’</w:t>
      </w:r>
      <w:r w:rsidR="00824C7A" w:rsidRPr="00BB0B2D">
        <w:rPr>
          <w:sz w:val="20"/>
          <w:szCs w:val="20"/>
          <w:lang w:val="fr-FR"/>
        </w:rPr>
        <w:t>un agent de la fonction publique</w:t>
      </w:r>
      <w:r w:rsidR="00AA30B5" w:rsidRPr="00BB0B2D">
        <w:rPr>
          <w:sz w:val="20"/>
          <w:szCs w:val="20"/>
          <w:lang w:val="fr-FR"/>
        </w:rPr>
        <w:t> </w:t>
      </w:r>
      <w:r w:rsidR="00824C7A" w:rsidRPr="00BB0B2D">
        <w:rPr>
          <w:sz w:val="20"/>
          <w:szCs w:val="20"/>
          <w:lang w:val="fr-FR"/>
        </w:rPr>
        <w:t>;</w:t>
      </w:r>
    </w:p>
    <w:p w14:paraId="0D11FEE1" w14:textId="77777777" w:rsidR="00451D21" w:rsidRPr="00BB0B2D" w:rsidRDefault="00451D21" w:rsidP="00015EF2">
      <w:pPr>
        <w:pStyle w:val="Default"/>
        <w:ind w:left="2160" w:hanging="720"/>
        <w:rPr>
          <w:sz w:val="20"/>
          <w:szCs w:val="20"/>
          <w:lang w:val="fr-FR"/>
        </w:rPr>
      </w:pPr>
    </w:p>
    <w:p w14:paraId="066BBF74" w14:textId="0DB5F1B5" w:rsidR="00451D21" w:rsidRPr="00BB0B2D" w:rsidRDefault="00451D21" w:rsidP="00015EF2">
      <w:pPr>
        <w:pStyle w:val="Default"/>
        <w:ind w:left="2160" w:hanging="720"/>
        <w:rPr>
          <w:sz w:val="20"/>
          <w:szCs w:val="20"/>
          <w:lang w:val="fr-FR"/>
        </w:rPr>
      </w:pPr>
      <w:r w:rsidRPr="00BB0B2D">
        <w:rPr>
          <w:sz w:val="20"/>
          <w:szCs w:val="20"/>
          <w:lang w:val="fr-FR"/>
        </w:rPr>
        <w:t xml:space="preserve">(ii) </w:t>
      </w:r>
      <w:r w:rsidR="00ED59BF" w:rsidRPr="00BB0B2D">
        <w:rPr>
          <w:sz w:val="20"/>
          <w:szCs w:val="20"/>
          <w:lang w:val="fr-FR"/>
        </w:rPr>
        <w:tab/>
      </w:r>
      <w:r w:rsidR="00AF2F84" w:rsidRPr="00BB0B2D">
        <w:rPr>
          <w:sz w:val="20"/>
          <w:szCs w:val="20"/>
          <w:lang w:val="fr-FR"/>
        </w:rPr>
        <w:t>«</w:t>
      </w:r>
      <w:r w:rsidR="00AA30B5" w:rsidRPr="00BB0B2D">
        <w:rPr>
          <w:sz w:val="20"/>
          <w:szCs w:val="20"/>
          <w:lang w:val="fr-FR"/>
        </w:rPr>
        <w:t> </w:t>
      </w:r>
      <w:r w:rsidR="00AF2F84" w:rsidRPr="00BB0B2D">
        <w:rPr>
          <w:sz w:val="20"/>
          <w:szCs w:val="20"/>
          <w:u w:val="single"/>
          <w:lang w:val="fr-FR"/>
        </w:rPr>
        <w:t>Fraude</w:t>
      </w:r>
      <w:r w:rsidR="00AA30B5" w:rsidRPr="00BB0B2D">
        <w:rPr>
          <w:sz w:val="20"/>
          <w:szCs w:val="20"/>
          <w:lang w:val="fr-FR"/>
        </w:rPr>
        <w:t> </w:t>
      </w:r>
      <w:r w:rsidR="00AF2F84" w:rsidRPr="00BB0B2D">
        <w:rPr>
          <w:sz w:val="20"/>
          <w:szCs w:val="20"/>
          <w:lang w:val="fr-FR"/>
        </w:rPr>
        <w:t xml:space="preserve">» désigne tout acte ou omission, y compris toutes fausses déclarations, trompant sciemment ou </w:t>
      </w:r>
      <w:r w:rsidR="004F6C0E" w:rsidRPr="00BB0B2D">
        <w:rPr>
          <w:sz w:val="20"/>
          <w:szCs w:val="20"/>
          <w:lang w:val="fr-FR"/>
        </w:rPr>
        <w:t xml:space="preserve">de manière </w:t>
      </w:r>
      <w:r w:rsidR="00AF2F84" w:rsidRPr="00BB0B2D">
        <w:rPr>
          <w:sz w:val="20"/>
          <w:szCs w:val="20"/>
          <w:lang w:val="fr-FR"/>
        </w:rPr>
        <w:t>irresponsable</w:t>
      </w:r>
      <w:r w:rsidR="004F6C0E" w:rsidRPr="00BB0B2D">
        <w:rPr>
          <w:sz w:val="20"/>
          <w:szCs w:val="20"/>
          <w:lang w:val="fr-FR"/>
        </w:rPr>
        <w:t xml:space="preserve">, </w:t>
      </w:r>
      <w:r w:rsidR="00AF2F84" w:rsidRPr="00BB0B2D">
        <w:rPr>
          <w:sz w:val="20"/>
          <w:szCs w:val="20"/>
          <w:lang w:val="fr-FR"/>
        </w:rPr>
        <w:t>ou tentant de tromper</w:t>
      </w:r>
      <w:r w:rsidR="004F6C0E" w:rsidRPr="00BB0B2D">
        <w:rPr>
          <w:sz w:val="20"/>
          <w:szCs w:val="20"/>
          <w:lang w:val="fr-FR"/>
        </w:rPr>
        <w:t xml:space="preserve"> une </w:t>
      </w:r>
      <w:r w:rsidR="00C166E6" w:rsidRPr="00BB0B2D">
        <w:rPr>
          <w:sz w:val="20"/>
          <w:szCs w:val="20"/>
          <w:lang w:val="fr-FR"/>
        </w:rPr>
        <w:t>quelconque p</w:t>
      </w:r>
      <w:r w:rsidR="00381693" w:rsidRPr="00BB0B2D">
        <w:rPr>
          <w:sz w:val="20"/>
          <w:szCs w:val="20"/>
          <w:lang w:val="fr-FR"/>
        </w:rPr>
        <w:t>artie</w:t>
      </w:r>
      <w:r w:rsidR="004F6C0E" w:rsidRPr="00BB0B2D">
        <w:rPr>
          <w:sz w:val="20"/>
          <w:szCs w:val="20"/>
          <w:lang w:val="fr-FR"/>
        </w:rPr>
        <w:t xml:space="preserve"> dans le but d</w:t>
      </w:r>
      <w:r w:rsidR="00710AA1" w:rsidRPr="00BB0B2D">
        <w:rPr>
          <w:sz w:val="20"/>
          <w:szCs w:val="20"/>
          <w:lang w:val="fr-FR"/>
        </w:rPr>
        <w:t>’</w:t>
      </w:r>
      <w:r w:rsidR="004F6C0E" w:rsidRPr="00BB0B2D">
        <w:rPr>
          <w:sz w:val="20"/>
          <w:szCs w:val="20"/>
          <w:lang w:val="fr-FR"/>
        </w:rPr>
        <w:t>obtenir</w:t>
      </w:r>
      <w:r w:rsidR="0093730F" w:rsidRPr="00BB0B2D">
        <w:rPr>
          <w:sz w:val="20"/>
          <w:szCs w:val="20"/>
          <w:lang w:val="fr-FR"/>
        </w:rPr>
        <w:t xml:space="preserve"> un avantage financier ou autre, </w:t>
      </w:r>
      <w:r w:rsidR="00154527" w:rsidRPr="00BB0B2D">
        <w:rPr>
          <w:sz w:val="20"/>
          <w:szCs w:val="20"/>
          <w:lang w:val="fr-FR"/>
        </w:rPr>
        <w:t>ou dans le but de contourner une obligation ;</w:t>
      </w:r>
    </w:p>
    <w:p w14:paraId="6E9C8414" w14:textId="77777777" w:rsidR="00451D21" w:rsidRPr="00BB0B2D" w:rsidRDefault="00451D21" w:rsidP="00015EF2">
      <w:pPr>
        <w:pStyle w:val="Default"/>
        <w:ind w:left="2160" w:hanging="720"/>
        <w:rPr>
          <w:sz w:val="20"/>
          <w:szCs w:val="20"/>
          <w:lang w:val="fr-FR"/>
        </w:rPr>
      </w:pPr>
    </w:p>
    <w:p w14:paraId="0583E34A" w14:textId="1A97B6B4" w:rsidR="00451D21" w:rsidRPr="00BB0B2D" w:rsidRDefault="00451D21" w:rsidP="00015EF2">
      <w:pPr>
        <w:pStyle w:val="Default"/>
        <w:ind w:left="2160" w:hanging="720"/>
        <w:rPr>
          <w:sz w:val="20"/>
          <w:szCs w:val="20"/>
          <w:lang w:val="fr-FR"/>
        </w:rPr>
      </w:pPr>
      <w:r w:rsidRPr="00BB0B2D">
        <w:rPr>
          <w:sz w:val="20"/>
          <w:szCs w:val="20"/>
          <w:lang w:val="fr-FR"/>
        </w:rPr>
        <w:t xml:space="preserve">(iii) </w:t>
      </w:r>
      <w:r w:rsidR="00ED59BF" w:rsidRPr="00BB0B2D">
        <w:rPr>
          <w:sz w:val="20"/>
          <w:szCs w:val="20"/>
          <w:lang w:val="fr-FR"/>
        </w:rPr>
        <w:tab/>
      </w:r>
      <w:r w:rsidR="000679BD" w:rsidRPr="00BB0B2D">
        <w:rPr>
          <w:sz w:val="20"/>
          <w:szCs w:val="20"/>
          <w:lang w:val="fr-FR"/>
        </w:rPr>
        <w:t>«</w:t>
      </w:r>
      <w:r w:rsidR="00AA30B5" w:rsidRPr="00BB0B2D">
        <w:rPr>
          <w:sz w:val="20"/>
          <w:szCs w:val="20"/>
          <w:lang w:val="fr-FR"/>
        </w:rPr>
        <w:t> </w:t>
      </w:r>
      <w:r w:rsidR="000679BD" w:rsidRPr="00BB0B2D">
        <w:rPr>
          <w:sz w:val="20"/>
          <w:szCs w:val="20"/>
          <w:u w:val="single"/>
          <w:lang w:val="fr-FR"/>
        </w:rPr>
        <w:t>Collusion</w:t>
      </w:r>
      <w:r w:rsidR="00AA30B5" w:rsidRPr="00BB0B2D">
        <w:rPr>
          <w:sz w:val="20"/>
          <w:szCs w:val="20"/>
          <w:lang w:val="fr-FR"/>
        </w:rPr>
        <w:t> </w:t>
      </w:r>
      <w:r w:rsidR="000679BD" w:rsidRPr="00BB0B2D">
        <w:rPr>
          <w:sz w:val="20"/>
          <w:szCs w:val="20"/>
          <w:lang w:val="fr-FR"/>
        </w:rPr>
        <w:t xml:space="preserve">» désigne tout arrangement entre deux </w:t>
      </w:r>
      <w:r w:rsidR="00C166E6" w:rsidRPr="00BB0B2D">
        <w:rPr>
          <w:sz w:val="20"/>
          <w:szCs w:val="20"/>
          <w:lang w:val="fr-FR"/>
        </w:rPr>
        <w:t>p</w:t>
      </w:r>
      <w:r w:rsidR="00381693" w:rsidRPr="00BB0B2D">
        <w:rPr>
          <w:sz w:val="20"/>
          <w:szCs w:val="20"/>
          <w:lang w:val="fr-FR"/>
        </w:rPr>
        <w:t>artie</w:t>
      </w:r>
      <w:r w:rsidR="000679BD" w:rsidRPr="00BB0B2D">
        <w:rPr>
          <w:sz w:val="20"/>
          <w:szCs w:val="20"/>
          <w:lang w:val="fr-FR"/>
        </w:rPr>
        <w:t xml:space="preserve">s ou plus </w:t>
      </w:r>
      <w:r w:rsidR="00C166E6" w:rsidRPr="00BB0B2D">
        <w:rPr>
          <w:sz w:val="20"/>
          <w:szCs w:val="20"/>
          <w:lang w:val="fr-FR"/>
        </w:rPr>
        <w:t xml:space="preserve">et </w:t>
      </w:r>
      <w:r w:rsidR="000679BD" w:rsidRPr="00BB0B2D">
        <w:rPr>
          <w:sz w:val="20"/>
          <w:szCs w:val="20"/>
          <w:lang w:val="fr-FR"/>
        </w:rPr>
        <w:t xml:space="preserve">dont la finalité est </w:t>
      </w:r>
      <w:r w:rsidR="001D7A57" w:rsidRPr="00BB0B2D">
        <w:rPr>
          <w:sz w:val="20"/>
          <w:szCs w:val="20"/>
          <w:lang w:val="fr-FR"/>
        </w:rPr>
        <w:t>inappropriée</w:t>
      </w:r>
      <w:r w:rsidR="000679BD" w:rsidRPr="00BB0B2D">
        <w:rPr>
          <w:sz w:val="20"/>
          <w:szCs w:val="20"/>
          <w:lang w:val="fr-FR"/>
        </w:rPr>
        <w:t xml:space="preserve">, y compris toute influence </w:t>
      </w:r>
      <w:r w:rsidR="001D7A57" w:rsidRPr="00BB0B2D">
        <w:rPr>
          <w:sz w:val="20"/>
          <w:szCs w:val="20"/>
          <w:lang w:val="fr-FR"/>
        </w:rPr>
        <w:t xml:space="preserve">indue </w:t>
      </w:r>
      <w:r w:rsidR="000679BD" w:rsidRPr="00BB0B2D">
        <w:rPr>
          <w:sz w:val="20"/>
          <w:szCs w:val="20"/>
          <w:lang w:val="fr-FR"/>
        </w:rPr>
        <w:t>sur les actes ou actions d</w:t>
      </w:r>
      <w:r w:rsidR="00710AA1" w:rsidRPr="00BB0B2D">
        <w:rPr>
          <w:sz w:val="20"/>
          <w:szCs w:val="20"/>
          <w:lang w:val="fr-FR"/>
        </w:rPr>
        <w:t>’</w:t>
      </w:r>
      <w:r w:rsidR="000679BD" w:rsidRPr="00BB0B2D">
        <w:rPr>
          <w:sz w:val="20"/>
          <w:szCs w:val="20"/>
          <w:lang w:val="fr-FR"/>
        </w:rPr>
        <w:t xml:space="preserve">une autre </w:t>
      </w:r>
      <w:r w:rsidR="00C166E6" w:rsidRPr="00BB0B2D">
        <w:rPr>
          <w:sz w:val="20"/>
          <w:szCs w:val="20"/>
          <w:lang w:val="fr-FR"/>
        </w:rPr>
        <w:t>p</w:t>
      </w:r>
      <w:r w:rsidR="00381693" w:rsidRPr="00BB0B2D">
        <w:rPr>
          <w:sz w:val="20"/>
          <w:szCs w:val="20"/>
          <w:lang w:val="fr-FR"/>
        </w:rPr>
        <w:t>artie</w:t>
      </w:r>
      <w:r w:rsidR="000679BD" w:rsidRPr="00BB0B2D">
        <w:rPr>
          <w:sz w:val="20"/>
          <w:szCs w:val="20"/>
          <w:lang w:val="fr-FR"/>
        </w:rPr>
        <w:t> ;</w:t>
      </w:r>
    </w:p>
    <w:p w14:paraId="2FB33047" w14:textId="77777777" w:rsidR="00451D21" w:rsidRPr="00BB0B2D" w:rsidRDefault="00451D21" w:rsidP="00015EF2">
      <w:pPr>
        <w:pStyle w:val="Default"/>
        <w:ind w:left="2160" w:hanging="720"/>
        <w:rPr>
          <w:sz w:val="20"/>
          <w:szCs w:val="20"/>
          <w:lang w:val="fr-FR"/>
        </w:rPr>
      </w:pPr>
    </w:p>
    <w:p w14:paraId="084FD595" w14:textId="4E996E5C" w:rsidR="00451D21" w:rsidRPr="00BB0B2D" w:rsidRDefault="00451D21" w:rsidP="00015EF2">
      <w:pPr>
        <w:pStyle w:val="Default"/>
        <w:ind w:left="2160" w:hanging="720"/>
        <w:rPr>
          <w:sz w:val="20"/>
          <w:szCs w:val="20"/>
          <w:lang w:val="fr-FR"/>
        </w:rPr>
      </w:pPr>
      <w:r w:rsidRPr="00BB0B2D">
        <w:rPr>
          <w:sz w:val="20"/>
          <w:szCs w:val="20"/>
          <w:lang w:val="fr-FR"/>
        </w:rPr>
        <w:t xml:space="preserve">(iv) </w:t>
      </w:r>
      <w:r w:rsidR="00ED59BF" w:rsidRPr="00BB0B2D">
        <w:rPr>
          <w:sz w:val="20"/>
          <w:szCs w:val="20"/>
          <w:lang w:val="fr-FR"/>
        </w:rPr>
        <w:tab/>
      </w:r>
      <w:r w:rsidR="006B339C" w:rsidRPr="00BB0B2D">
        <w:rPr>
          <w:sz w:val="20"/>
          <w:szCs w:val="20"/>
          <w:lang w:val="fr-FR"/>
        </w:rPr>
        <w:t>«</w:t>
      </w:r>
      <w:r w:rsidR="00AA30B5" w:rsidRPr="00BB0B2D">
        <w:rPr>
          <w:sz w:val="20"/>
          <w:szCs w:val="20"/>
          <w:lang w:val="fr-FR"/>
        </w:rPr>
        <w:t> </w:t>
      </w:r>
      <w:r w:rsidR="006B339C" w:rsidRPr="00BB0B2D">
        <w:rPr>
          <w:sz w:val="20"/>
          <w:szCs w:val="20"/>
          <w:u w:val="single"/>
          <w:lang w:val="fr-FR"/>
        </w:rPr>
        <w:t>Coercition</w:t>
      </w:r>
      <w:r w:rsidR="00AA30B5" w:rsidRPr="00BB0B2D">
        <w:rPr>
          <w:sz w:val="20"/>
          <w:szCs w:val="20"/>
          <w:lang w:val="fr-FR"/>
        </w:rPr>
        <w:t> </w:t>
      </w:r>
      <w:r w:rsidR="006B339C" w:rsidRPr="00BB0B2D">
        <w:rPr>
          <w:sz w:val="20"/>
          <w:szCs w:val="20"/>
          <w:lang w:val="fr-FR"/>
        </w:rPr>
        <w:t>» signifie</w:t>
      </w:r>
      <w:r w:rsidR="00DD5CAD" w:rsidRPr="00BB0B2D">
        <w:rPr>
          <w:sz w:val="20"/>
          <w:szCs w:val="20"/>
          <w:lang w:val="fr-FR"/>
        </w:rPr>
        <w:t xml:space="preserve"> diminuer</w:t>
      </w:r>
      <w:r w:rsidR="00725585" w:rsidRPr="00BB0B2D">
        <w:rPr>
          <w:sz w:val="20"/>
          <w:szCs w:val="20"/>
          <w:lang w:val="fr-FR"/>
        </w:rPr>
        <w:t xml:space="preserve"> </w:t>
      </w:r>
      <w:r w:rsidR="00C166E6" w:rsidRPr="00BB0B2D">
        <w:rPr>
          <w:sz w:val="20"/>
          <w:szCs w:val="20"/>
          <w:lang w:val="fr-FR"/>
        </w:rPr>
        <w:t>ou nuire à</w:t>
      </w:r>
      <w:r w:rsidR="006C2F31" w:rsidRPr="00BB0B2D">
        <w:rPr>
          <w:sz w:val="20"/>
          <w:szCs w:val="20"/>
          <w:lang w:val="fr-FR"/>
        </w:rPr>
        <w:t>, ou m</w:t>
      </w:r>
      <w:r w:rsidR="00C166E6" w:rsidRPr="00BB0B2D">
        <w:rPr>
          <w:sz w:val="20"/>
          <w:szCs w:val="20"/>
          <w:lang w:val="fr-FR"/>
        </w:rPr>
        <w:t>enacer de diminuer ou de nuire à</w:t>
      </w:r>
      <w:r w:rsidR="00725585" w:rsidRPr="00BB0B2D">
        <w:rPr>
          <w:sz w:val="20"/>
          <w:szCs w:val="20"/>
          <w:lang w:val="fr-FR"/>
        </w:rPr>
        <w:t xml:space="preserve"> </w:t>
      </w:r>
      <w:r w:rsidR="00DD5CAD" w:rsidRPr="00BB0B2D">
        <w:rPr>
          <w:sz w:val="20"/>
          <w:szCs w:val="20"/>
          <w:lang w:val="fr-FR"/>
        </w:rPr>
        <w:t xml:space="preserve">une quelconque </w:t>
      </w:r>
      <w:r w:rsidR="00C166E6" w:rsidRPr="00BB0B2D">
        <w:rPr>
          <w:sz w:val="20"/>
          <w:szCs w:val="20"/>
          <w:lang w:val="fr-FR"/>
        </w:rPr>
        <w:t>p</w:t>
      </w:r>
      <w:r w:rsidR="00381693" w:rsidRPr="00BB0B2D">
        <w:rPr>
          <w:sz w:val="20"/>
          <w:szCs w:val="20"/>
          <w:lang w:val="fr-FR"/>
        </w:rPr>
        <w:t>artie</w:t>
      </w:r>
      <w:r w:rsidR="00DD5CAD" w:rsidRPr="00BB0B2D">
        <w:rPr>
          <w:sz w:val="20"/>
          <w:szCs w:val="20"/>
          <w:lang w:val="fr-FR"/>
        </w:rPr>
        <w:t xml:space="preserve"> ou </w:t>
      </w:r>
      <w:r w:rsidR="00C166E6" w:rsidRPr="00BB0B2D">
        <w:rPr>
          <w:sz w:val="20"/>
          <w:szCs w:val="20"/>
          <w:lang w:val="fr-FR"/>
        </w:rPr>
        <w:t xml:space="preserve">à </w:t>
      </w:r>
      <w:r w:rsidR="00DD5CAD" w:rsidRPr="00BB0B2D">
        <w:rPr>
          <w:sz w:val="20"/>
          <w:szCs w:val="20"/>
          <w:lang w:val="fr-FR"/>
        </w:rPr>
        <w:t>un quelconque bien d</w:t>
      </w:r>
      <w:r w:rsidR="00710AA1" w:rsidRPr="00BB0B2D">
        <w:rPr>
          <w:sz w:val="20"/>
          <w:szCs w:val="20"/>
          <w:lang w:val="fr-FR"/>
        </w:rPr>
        <w:t>’</w:t>
      </w:r>
      <w:r w:rsidR="00DD5CAD" w:rsidRPr="00BB0B2D">
        <w:rPr>
          <w:sz w:val="20"/>
          <w:szCs w:val="20"/>
          <w:lang w:val="fr-FR"/>
        </w:rPr>
        <w:t xml:space="preserve">une telle </w:t>
      </w:r>
      <w:r w:rsidR="00C166E6" w:rsidRPr="00BB0B2D">
        <w:rPr>
          <w:sz w:val="20"/>
          <w:szCs w:val="20"/>
          <w:lang w:val="fr-FR"/>
        </w:rPr>
        <w:t>p</w:t>
      </w:r>
      <w:r w:rsidR="00381693" w:rsidRPr="00BB0B2D">
        <w:rPr>
          <w:sz w:val="20"/>
          <w:szCs w:val="20"/>
          <w:lang w:val="fr-FR"/>
        </w:rPr>
        <w:t>artie</w:t>
      </w:r>
      <w:r w:rsidR="00C166E6" w:rsidRPr="00BB0B2D">
        <w:rPr>
          <w:sz w:val="20"/>
          <w:szCs w:val="20"/>
          <w:lang w:val="fr-FR"/>
        </w:rPr>
        <w:t>, que ce soit directement ou indirectement,</w:t>
      </w:r>
      <w:r w:rsidR="00DD5CAD" w:rsidRPr="00BB0B2D">
        <w:rPr>
          <w:sz w:val="20"/>
          <w:szCs w:val="20"/>
          <w:lang w:val="fr-FR"/>
        </w:rPr>
        <w:t xml:space="preserve"> dans le but d</w:t>
      </w:r>
      <w:r w:rsidR="00710AA1" w:rsidRPr="00BB0B2D">
        <w:rPr>
          <w:sz w:val="20"/>
          <w:szCs w:val="20"/>
          <w:lang w:val="fr-FR"/>
        </w:rPr>
        <w:t>’</w:t>
      </w:r>
      <w:r w:rsidR="00DD5CAD" w:rsidRPr="00BB0B2D">
        <w:rPr>
          <w:sz w:val="20"/>
          <w:szCs w:val="20"/>
          <w:lang w:val="fr-FR"/>
        </w:rPr>
        <w:t xml:space="preserve">influencer </w:t>
      </w:r>
      <w:r w:rsidR="001D7A57" w:rsidRPr="00BB0B2D">
        <w:rPr>
          <w:sz w:val="20"/>
          <w:szCs w:val="20"/>
          <w:lang w:val="fr-FR"/>
        </w:rPr>
        <w:t xml:space="preserve">indument </w:t>
      </w:r>
      <w:r w:rsidR="00DD5CAD" w:rsidRPr="00BB0B2D">
        <w:rPr>
          <w:sz w:val="20"/>
          <w:szCs w:val="20"/>
          <w:lang w:val="fr-FR"/>
        </w:rPr>
        <w:t>les actes ou action</w:t>
      </w:r>
      <w:r w:rsidR="00C166E6" w:rsidRPr="00BB0B2D">
        <w:rPr>
          <w:sz w:val="20"/>
          <w:szCs w:val="20"/>
          <w:lang w:val="fr-FR"/>
        </w:rPr>
        <w:t>s</w:t>
      </w:r>
      <w:r w:rsidR="00DD5CAD" w:rsidRPr="00BB0B2D">
        <w:rPr>
          <w:sz w:val="20"/>
          <w:szCs w:val="20"/>
          <w:lang w:val="fr-FR"/>
        </w:rPr>
        <w:t xml:space="preserve"> d</w:t>
      </w:r>
      <w:r w:rsidR="00710AA1" w:rsidRPr="00BB0B2D">
        <w:rPr>
          <w:sz w:val="20"/>
          <w:szCs w:val="20"/>
          <w:lang w:val="fr-FR"/>
        </w:rPr>
        <w:t>’</w:t>
      </w:r>
      <w:r w:rsidR="00DD5CAD" w:rsidRPr="00BB0B2D">
        <w:rPr>
          <w:sz w:val="20"/>
          <w:szCs w:val="20"/>
          <w:lang w:val="fr-FR"/>
        </w:rPr>
        <w:t xml:space="preserve">une </w:t>
      </w:r>
      <w:r w:rsidR="00C166E6" w:rsidRPr="00BB0B2D">
        <w:rPr>
          <w:sz w:val="20"/>
          <w:szCs w:val="20"/>
          <w:lang w:val="fr-FR"/>
        </w:rPr>
        <w:t>quelconque p</w:t>
      </w:r>
      <w:r w:rsidR="00381693" w:rsidRPr="00BB0B2D">
        <w:rPr>
          <w:sz w:val="20"/>
          <w:szCs w:val="20"/>
          <w:lang w:val="fr-FR"/>
        </w:rPr>
        <w:t>artie</w:t>
      </w:r>
      <w:r w:rsidR="00DD5CAD" w:rsidRPr="00BB0B2D">
        <w:rPr>
          <w:sz w:val="20"/>
          <w:szCs w:val="20"/>
          <w:lang w:val="fr-FR"/>
        </w:rPr>
        <w:t> ;</w:t>
      </w:r>
      <w:r w:rsidR="006B339C" w:rsidRPr="00BB0B2D">
        <w:rPr>
          <w:sz w:val="20"/>
          <w:szCs w:val="20"/>
          <w:lang w:val="fr-FR"/>
        </w:rPr>
        <w:t xml:space="preserve"> </w:t>
      </w:r>
    </w:p>
    <w:p w14:paraId="79C17B09" w14:textId="77777777" w:rsidR="00451D21" w:rsidRPr="00BB0B2D" w:rsidRDefault="00451D21" w:rsidP="00015EF2">
      <w:pPr>
        <w:pStyle w:val="Default"/>
        <w:ind w:left="2160" w:hanging="720"/>
        <w:rPr>
          <w:sz w:val="20"/>
          <w:szCs w:val="20"/>
          <w:lang w:val="fr-FR"/>
        </w:rPr>
      </w:pPr>
    </w:p>
    <w:p w14:paraId="0E99F42B" w14:textId="5563D7FE" w:rsidR="00451D21" w:rsidRPr="00BB0B2D" w:rsidRDefault="00451D21" w:rsidP="00015EF2">
      <w:pPr>
        <w:pStyle w:val="Default"/>
        <w:ind w:left="2160" w:hanging="720"/>
        <w:rPr>
          <w:sz w:val="20"/>
          <w:szCs w:val="20"/>
          <w:lang w:val="fr-FR"/>
        </w:rPr>
      </w:pPr>
      <w:r w:rsidRPr="00BB0B2D">
        <w:rPr>
          <w:sz w:val="20"/>
          <w:szCs w:val="20"/>
          <w:lang w:val="fr-FR"/>
        </w:rPr>
        <w:t xml:space="preserve">(v) </w:t>
      </w:r>
      <w:r w:rsidR="00ED59BF" w:rsidRPr="00BB0B2D">
        <w:rPr>
          <w:sz w:val="20"/>
          <w:szCs w:val="20"/>
          <w:lang w:val="fr-FR"/>
        </w:rPr>
        <w:tab/>
      </w:r>
      <w:r w:rsidR="003B371E" w:rsidRPr="00BB0B2D">
        <w:rPr>
          <w:sz w:val="20"/>
          <w:szCs w:val="20"/>
          <w:lang w:val="fr-FR"/>
        </w:rPr>
        <w:t>«</w:t>
      </w:r>
      <w:r w:rsidR="00AA30B5" w:rsidRPr="00BB0B2D">
        <w:rPr>
          <w:sz w:val="20"/>
          <w:szCs w:val="20"/>
          <w:lang w:val="fr-FR"/>
        </w:rPr>
        <w:t> </w:t>
      </w:r>
      <w:r w:rsidR="003B371E" w:rsidRPr="00BB0B2D">
        <w:rPr>
          <w:sz w:val="20"/>
          <w:szCs w:val="20"/>
          <w:u w:val="single"/>
          <w:lang w:val="fr-FR"/>
        </w:rPr>
        <w:t>Obstructionnisme</w:t>
      </w:r>
      <w:r w:rsidR="00AA30B5" w:rsidRPr="00BB0B2D">
        <w:rPr>
          <w:sz w:val="20"/>
          <w:szCs w:val="20"/>
          <w:lang w:val="fr-FR"/>
        </w:rPr>
        <w:t> </w:t>
      </w:r>
      <w:r w:rsidR="0072151D" w:rsidRPr="00BB0B2D">
        <w:rPr>
          <w:sz w:val="20"/>
          <w:szCs w:val="20"/>
          <w:lang w:val="fr-FR"/>
        </w:rPr>
        <w:t>» désigne tout acte commis avec l</w:t>
      </w:r>
      <w:r w:rsidR="00710AA1" w:rsidRPr="00BB0B2D">
        <w:rPr>
          <w:sz w:val="20"/>
          <w:szCs w:val="20"/>
          <w:lang w:val="fr-FR"/>
        </w:rPr>
        <w:t>’</w:t>
      </w:r>
      <w:r w:rsidR="0072151D" w:rsidRPr="00BB0B2D">
        <w:rPr>
          <w:sz w:val="20"/>
          <w:szCs w:val="20"/>
          <w:lang w:val="fr-FR"/>
        </w:rPr>
        <w:t xml:space="preserve">intention de limiter de manière </w:t>
      </w:r>
      <w:r w:rsidR="00C31980" w:rsidRPr="00BB0B2D">
        <w:rPr>
          <w:sz w:val="20"/>
          <w:szCs w:val="20"/>
          <w:lang w:val="fr-FR"/>
        </w:rPr>
        <w:t>significative l</w:t>
      </w:r>
      <w:r w:rsidR="00710AA1" w:rsidRPr="00BB0B2D">
        <w:rPr>
          <w:sz w:val="20"/>
          <w:szCs w:val="20"/>
          <w:lang w:val="fr-FR"/>
        </w:rPr>
        <w:t>’</w:t>
      </w:r>
      <w:r w:rsidR="00C31980" w:rsidRPr="00BB0B2D">
        <w:rPr>
          <w:sz w:val="20"/>
          <w:szCs w:val="20"/>
          <w:lang w:val="fr-FR"/>
        </w:rPr>
        <w:t xml:space="preserve">exercice des droits contractuels de </w:t>
      </w:r>
      <w:r w:rsidR="002D7E07" w:rsidRPr="00BB0B2D">
        <w:rPr>
          <w:sz w:val="20"/>
          <w:szCs w:val="20"/>
          <w:lang w:val="fr-FR"/>
        </w:rPr>
        <w:t>l’UNICEF</w:t>
      </w:r>
      <w:r w:rsidR="00C31980" w:rsidRPr="00BB0B2D">
        <w:rPr>
          <w:sz w:val="20"/>
          <w:szCs w:val="20"/>
          <w:lang w:val="fr-FR"/>
        </w:rPr>
        <w:t xml:space="preserve"> </w:t>
      </w:r>
      <w:r w:rsidR="003B371E" w:rsidRPr="00BB0B2D">
        <w:rPr>
          <w:sz w:val="20"/>
          <w:szCs w:val="20"/>
          <w:lang w:val="fr-FR"/>
        </w:rPr>
        <w:t>en matière d</w:t>
      </w:r>
      <w:r w:rsidR="00710AA1" w:rsidRPr="00BB0B2D">
        <w:rPr>
          <w:sz w:val="20"/>
          <w:szCs w:val="20"/>
          <w:lang w:val="fr-FR"/>
        </w:rPr>
        <w:t>’</w:t>
      </w:r>
      <w:r w:rsidR="003B371E" w:rsidRPr="00BB0B2D">
        <w:rPr>
          <w:sz w:val="20"/>
          <w:szCs w:val="20"/>
          <w:lang w:val="fr-FR"/>
        </w:rPr>
        <w:t>audit, d</w:t>
      </w:r>
      <w:r w:rsidR="00710AA1" w:rsidRPr="00BB0B2D">
        <w:rPr>
          <w:sz w:val="20"/>
          <w:szCs w:val="20"/>
          <w:lang w:val="fr-FR"/>
        </w:rPr>
        <w:t>’</w:t>
      </w:r>
      <w:r w:rsidR="003B371E" w:rsidRPr="00BB0B2D">
        <w:rPr>
          <w:sz w:val="20"/>
          <w:szCs w:val="20"/>
          <w:lang w:val="fr-FR"/>
        </w:rPr>
        <w:t>investigation</w:t>
      </w:r>
      <w:r w:rsidR="00F04AE4" w:rsidRPr="00BB0B2D">
        <w:rPr>
          <w:sz w:val="20"/>
          <w:szCs w:val="20"/>
          <w:lang w:val="fr-FR"/>
        </w:rPr>
        <w:t>s et d</w:t>
      </w:r>
      <w:r w:rsidR="00710AA1" w:rsidRPr="00BB0B2D">
        <w:rPr>
          <w:sz w:val="20"/>
          <w:szCs w:val="20"/>
          <w:lang w:val="fr-FR"/>
        </w:rPr>
        <w:t>’</w:t>
      </w:r>
      <w:r w:rsidR="00F04AE4" w:rsidRPr="00BB0B2D">
        <w:rPr>
          <w:sz w:val="20"/>
          <w:szCs w:val="20"/>
          <w:lang w:val="fr-FR"/>
        </w:rPr>
        <w:t>accès aux</w:t>
      </w:r>
      <w:r w:rsidR="003B371E" w:rsidRPr="00BB0B2D">
        <w:rPr>
          <w:sz w:val="20"/>
          <w:szCs w:val="20"/>
          <w:lang w:val="fr-FR"/>
        </w:rPr>
        <w:t xml:space="preserve"> informations, y compris en rapport avec toute destruction, falsification, altération ou dissimulation de preuve</w:t>
      </w:r>
      <w:r w:rsidR="002D0132" w:rsidRPr="00BB0B2D">
        <w:rPr>
          <w:sz w:val="20"/>
          <w:szCs w:val="20"/>
          <w:lang w:val="fr-FR"/>
        </w:rPr>
        <w:t>s</w:t>
      </w:r>
      <w:r w:rsidR="003B371E" w:rsidRPr="00BB0B2D">
        <w:rPr>
          <w:sz w:val="20"/>
          <w:szCs w:val="20"/>
          <w:lang w:val="fr-FR"/>
        </w:rPr>
        <w:t xml:space="preserve"> déterminante</w:t>
      </w:r>
      <w:r w:rsidR="002D0132" w:rsidRPr="00BB0B2D">
        <w:rPr>
          <w:sz w:val="20"/>
          <w:szCs w:val="20"/>
          <w:lang w:val="fr-FR"/>
        </w:rPr>
        <w:t>s</w:t>
      </w:r>
      <w:r w:rsidR="003B371E" w:rsidRPr="00BB0B2D">
        <w:rPr>
          <w:sz w:val="20"/>
          <w:szCs w:val="20"/>
          <w:lang w:val="fr-FR"/>
        </w:rPr>
        <w:t xml:space="preserve"> dans le cadre d</w:t>
      </w:r>
      <w:r w:rsidR="00710AA1" w:rsidRPr="00BB0B2D">
        <w:rPr>
          <w:sz w:val="20"/>
          <w:szCs w:val="20"/>
          <w:lang w:val="fr-FR"/>
        </w:rPr>
        <w:t>’</w:t>
      </w:r>
      <w:r w:rsidR="003B371E" w:rsidRPr="00BB0B2D">
        <w:rPr>
          <w:sz w:val="20"/>
          <w:szCs w:val="20"/>
          <w:lang w:val="fr-FR"/>
        </w:rPr>
        <w:t xml:space="preserve">une investigation de </w:t>
      </w:r>
      <w:r w:rsidR="002D7E07" w:rsidRPr="00BB0B2D">
        <w:rPr>
          <w:sz w:val="20"/>
          <w:szCs w:val="20"/>
          <w:lang w:val="fr-FR"/>
        </w:rPr>
        <w:t>l’UNICEF</w:t>
      </w:r>
      <w:r w:rsidR="003B371E" w:rsidRPr="00BB0B2D">
        <w:rPr>
          <w:sz w:val="20"/>
          <w:szCs w:val="20"/>
          <w:lang w:val="fr-FR"/>
        </w:rPr>
        <w:t xml:space="preserve"> </w:t>
      </w:r>
      <w:proofErr w:type="gramStart"/>
      <w:r w:rsidR="003B371E" w:rsidRPr="00BB0B2D">
        <w:rPr>
          <w:sz w:val="20"/>
          <w:szCs w:val="20"/>
          <w:lang w:val="fr-FR"/>
        </w:rPr>
        <w:t>suite à des allégations</w:t>
      </w:r>
      <w:proofErr w:type="gramEnd"/>
      <w:r w:rsidR="003B371E" w:rsidRPr="00BB0B2D">
        <w:rPr>
          <w:sz w:val="20"/>
          <w:szCs w:val="20"/>
          <w:lang w:val="fr-FR"/>
        </w:rPr>
        <w:t xml:space="preserve"> de fraude ou de corruption.</w:t>
      </w:r>
    </w:p>
    <w:p w14:paraId="4338DEAD" w14:textId="77777777" w:rsidR="00C455FE" w:rsidRPr="00BB0B2D" w:rsidRDefault="00C455FE" w:rsidP="00015EF2">
      <w:pPr>
        <w:ind w:left="720" w:hanging="720"/>
        <w:rPr>
          <w:color w:val="000000"/>
          <w:sz w:val="20"/>
          <w:szCs w:val="20"/>
          <w:lang w:val="fr-FR"/>
        </w:rPr>
      </w:pPr>
    </w:p>
    <w:p w14:paraId="77C37081" w14:textId="5ED9E7C4" w:rsidR="00451D21" w:rsidRPr="00BB0B2D" w:rsidRDefault="004A3945" w:rsidP="00015EF2">
      <w:pPr>
        <w:ind w:left="720" w:hanging="720"/>
        <w:rPr>
          <w:sz w:val="20"/>
          <w:szCs w:val="20"/>
          <w:lang w:val="fr-FR"/>
        </w:rPr>
      </w:pPr>
      <w:r w:rsidRPr="00BB0B2D">
        <w:rPr>
          <w:color w:val="000000"/>
          <w:sz w:val="20"/>
          <w:szCs w:val="20"/>
          <w:lang w:val="fr-FR"/>
        </w:rPr>
        <w:t>1</w:t>
      </w:r>
      <w:r w:rsidR="00DE75C1" w:rsidRPr="00BB0B2D">
        <w:rPr>
          <w:color w:val="000000"/>
          <w:sz w:val="20"/>
          <w:szCs w:val="20"/>
          <w:lang w:val="fr-FR"/>
        </w:rPr>
        <w:t>5</w:t>
      </w:r>
      <w:r w:rsidRPr="00BB0B2D">
        <w:rPr>
          <w:color w:val="000000"/>
          <w:sz w:val="20"/>
          <w:szCs w:val="20"/>
          <w:lang w:val="fr-FR"/>
        </w:rPr>
        <w:t>.4</w:t>
      </w:r>
      <w:r w:rsidRPr="00BB0B2D">
        <w:rPr>
          <w:color w:val="000000"/>
          <w:sz w:val="20"/>
          <w:szCs w:val="20"/>
          <w:lang w:val="fr-FR"/>
        </w:rPr>
        <w:tab/>
      </w:r>
      <w:r w:rsidR="002D0132" w:rsidRPr="00BB0B2D">
        <w:rPr>
          <w:sz w:val="20"/>
          <w:szCs w:val="20"/>
          <w:lang w:val="fr-FR"/>
        </w:rPr>
        <w:t>L</w:t>
      </w:r>
      <w:r w:rsidR="00710AA1" w:rsidRPr="00BB0B2D">
        <w:rPr>
          <w:sz w:val="20"/>
          <w:szCs w:val="20"/>
          <w:lang w:val="fr-FR"/>
        </w:rPr>
        <w:t>’</w:t>
      </w:r>
      <w:r w:rsidR="002D0132" w:rsidRPr="00BB0B2D">
        <w:rPr>
          <w:sz w:val="20"/>
          <w:szCs w:val="20"/>
          <w:lang w:val="fr-FR"/>
        </w:rPr>
        <w:t xml:space="preserve">IP </w:t>
      </w:r>
      <w:r w:rsidR="00C05957" w:rsidRPr="00BB0B2D">
        <w:rPr>
          <w:sz w:val="20"/>
          <w:szCs w:val="20"/>
          <w:lang w:val="fr-FR"/>
        </w:rPr>
        <w:t>consent à ce que</w:t>
      </w:r>
      <w:r w:rsidR="009F4E61" w:rsidRPr="00BB0B2D">
        <w:rPr>
          <w:sz w:val="20"/>
          <w:szCs w:val="20"/>
          <w:lang w:val="fr-FR"/>
        </w:rPr>
        <w:t xml:space="preserve"> l’UNICEF rende</w:t>
      </w:r>
      <w:r w:rsidR="00E6156B" w:rsidRPr="00BB0B2D">
        <w:rPr>
          <w:sz w:val="20"/>
          <w:szCs w:val="20"/>
          <w:lang w:val="fr-FR"/>
        </w:rPr>
        <w:t xml:space="preserve"> publics</w:t>
      </w:r>
      <w:r w:rsidR="009F4E61" w:rsidRPr="00BB0B2D">
        <w:rPr>
          <w:sz w:val="20"/>
          <w:szCs w:val="20"/>
          <w:lang w:val="fr-FR"/>
        </w:rPr>
        <w:t xml:space="preserve"> les rapports des </w:t>
      </w:r>
      <w:r w:rsidR="00E6156B" w:rsidRPr="00BB0B2D">
        <w:rPr>
          <w:sz w:val="20"/>
          <w:szCs w:val="20"/>
          <w:lang w:val="fr-FR"/>
        </w:rPr>
        <w:t>audit</w:t>
      </w:r>
      <w:r w:rsidR="009F4E61" w:rsidRPr="00BB0B2D">
        <w:rPr>
          <w:sz w:val="20"/>
          <w:szCs w:val="20"/>
          <w:lang w:val="fr-FR"/>
        </w:rPr>
        <w:t>s</w:t>
      </w:r>
      <w:r w:rsidR="00C05957" w:rsidRPr="00BB0B2D">
        <w:rPr>
          <w:sz w:val="20"/>
          <w:szCs w:val="20"/>
          <w:lang w:val="fr-FR"/>
        </w:rPr>
        <w:t xml:space="preserve"> me</w:t>
      </w:r>
      <w:r w:rsidR="00E6156B" w:rsidRPr="00BB0B2D">
        <w:rPr>
          <w:sz w:val="20"/>
          <w:szCs w:val="20"/>
          <w:lang w:val="fr-FR"/>
        </w:rPr>
        <w:t>ntionnés à l</w:t>
      </w:r>
      <w:r w:rsidR="00710AA1" w:rsidRPr="00BB0B2D">
        <w:rPr>
          <w:sz w:val="20"/>
          <w:szCs w:val="20"/>
          <w:lang w:val="fr-FR"/>
        </w:rPr>
        <w:t>’</w:t>
      </w:r>
      <w:r w:rsidR="00E6156B" w:rsidRPr="00BB0B2D">
        <w:rPr>
          <w:sz w:val="20"/>
          <w:szCs w:val="20"/>
          <w:lang w:val="fr-FR"/>
        </w:rPr>
        <w:t>article</w:t>
      </w:r>
      <w:r w:rsidR="00AA30B5" w:rsidRPr="00BB0B2D">
        <w:rPr>
          <w:sz w:val="20"/>
          <w:szCs w:val="20"/>
          <w:lang w:val="fr-FR"/>
        </w:rPr>
        <w:t> </w:t>
      </w:r>
      <w:r w:rsidR="00E6156B" w:rsidRPr="00BB0B2D">
        <w:rPr>
          <w:sz w:val="20"/>
          <w:szCs w:val="20"/>
          <w:lang w:val="fr-FR"/>
        </w:rPr>
        <w:t>1</w:t>
      </w:r>
      <w:r w:rsidR="00DE75C1" w:rsidRPr="00BB0B2D">
        <w:rPr>
          <w:sz w:val="20"/>
          <w:szCs w:val="20"/>
          <w:lang w:val="fr-FR"/>
        </w:rPr>
        <w:t>5</w:t>
      </w:r>
      <w:r w:rsidR="00E6156B" w:rsidRPr="00BB0B2D">
        <w:rPr>
          <w:sz w:val="20"/>
          <w:szCs w:val="20"/>
          <w:lang w:val="fr-FR"/>
        </w:rPr>
        <w:t xml:space="preserve">.1, </w:t>
      </w:r>
      <w:r w:rsidR="009F4E61" w:rsidRPr="00BB0B2D">
        <w:rPr>
          <w:sz w:val="20"/>
          <w:szCs w:val="20"/>
          <w:lang w:val="fr-FR"/>
        </w:rPr>
        <w:t xml:space="preserve">les rapports des </w:t>
      </w:r>
      <w:r w:rsidR="00C05957" w:rsidRPr="00BB0B2D">
        <w:rPr>
          <w:sz w:val="20"/>
          <w:szCs w:val="20"/>
          <w:lang w:val="fr-FR"/>
        </w:rPr>
        <w:t>inspection</w:t>
      </w:r>
      <w:r w:rsidR="00E6156B" w:rsidRPr="00BB0B2D">
        <w:rPr>
          <w:sz w:val="20"/>
          <w:szCs w:val="20"/>
          <w:lang w:val="fr-FR"/>
        </w:rPr>
        <w:t>s</w:t>
      </w:r>
      <w:r w:rsidR="00C05957" w:rsidRPr="00BB0B2D">
        <w:rPr>
          <w:sz w:val="20"/>
          <w:szCs w:val="20"/>
          <w:lang w:val="fr-FR"/>
        </w:rPr>
        <w:t xml:space="preserve"> ponctuelle</w:t>
      </w:r>
      <w:r w:rsidR="00E6156B" w:rsidRPr="00BB0B2D">
        <w:rPr>
          <w:sz w:val="20"/>
          <w:szCs w:val="20"/>
          <w:lang w:val="fr-FR"/>
        </w:rPr>
        <w:t>s</w:t>
      </w:r>
      <w:r w:rsidR="00C05957" w:rsidRPr="00BB0B2D">
        <w:rPr>
          <w:sz w:val="20"/>
          <w:szCs w:val="20"/>
          <w:lang w:val="fr-FR"/>
        </w:rPr>
        <w:t xml:space="preserve"> </w:t>
      </w:r>
      <w:r w:rsidR="00E6156B" w:rsidRPr="00BB0B2D">
        <w:rPr>
          <w:sz w:val="20"/>
          <w:szCs w:val="20"/>
          <w:lang w:val="fr-FR"/>
        </w:rPr>
        <w:t>et</w:t>
      </w:r>
      <w:r w:rsidR="00C05957" w:rsidRPr="00BB0B2D">
        <w:rPr>
          <w:sz w:val="20"/>
          <w:szCs w:val="20"/>
          <w:lang w:val="fr-FR"/>
        </w:rPr>
        <w:t xml:space="preserve"> de</w:t>
      </w:r>
      <w:r w:rsidR="009F4E61" w:rsidRPr="00BB0B2D">
        <w:rPr>
          <w:sz w:val="20"/>
          <w:szCs w:val="20"/>
          <w:lang w:val="fr-FR"/>
        </w:rPr>
        <w:t>s</w:t>
      </w:r>
      <w:r w:rsidR="00C05957" w:rsidRPr="00BB0B2D">
        <w:rPr>
          <w:sz w:val="20"/>
          <w:szCs w:val="20"/>
          <w:lang w:val="fr-FR"/>
        </w:rPr>
        <w:t xml:space="preserve"> visite</w:t>
      </w:r>
      <w:r w:rsidR="00E6156B" w:rsidRPr="00BB0B2D">
        <w:rPr>
          <w:sz w:val="20"/>
          <w:szCs w:val="20"/>
          <w:lang w:val="fr-FR"/>
        </w:rPr>
        <w:t>s</w:t>
      </w:r>
      <w:r w:rsidR="00C05957" w:rsidRPr="00BB0B2D">
        <w:rPr>
          <w:sz w:val="20"/>
          <w:szCs w:val="20"/>
          <w:lang w:val="fr-FR"/>
        </w:rPr>
        <w:t xml:space="preserve"> </w:t>
      </w:r>
      <w:r w:rsidR="004D4644" w:rsidRPr="00BB0B2D">
        <w:rPr>
          <w:sz w:val="20"/>
          <w:szCs w:val="20"/>
          <w:lang w:val="fr-FR"/>
        </w:rPr>
        <w:t>relatives au programme</w:t>
      </w:r>
      <w:r w:rsidR="00FF00F0" w:rsidRPr="00BB0B2D">
        <w:rPr>
          <w:sz w:val="20"/>
          <w:szCs w:val="20"/>
          <w:lang w:val="fr-FR"/>
        </w:rPr>
        <w:t xml:space="preserve"> mentionné</w:t>
      </w:r>
      <w:r w:rsidR="009F4E61" w:rsidRPr="00BB0B2D">
        <w:rPr>
          <w:sz w:val="20"/>
          <w:szCs w:val="20"/>
          <w:lang w:val="fr-FR"/>
        </w:rPr>
        <w:t>s</w:t>
      </w:r>
      <w:r w:rsidR="00FF00F0" w:rsidRPr="00BB0B2D">
        <w:rPr>
          <w:sz w:val="20"/>
          <w:szCs w:val="20"/>
          <w:lang w:val="fr-FR"/>
        </w:rPr>
        <w:t xml:space="preserve"> à </w:t>
      </w:r>
      <w:r w:rsidR="00C05957" w:rsidRPr="00BB0B2D">
        <w:rPr>
          <w:sz w:val="20"/>
          <w:szCs w:val="20"/>
          <w:lang w:val="fr-FR"/>
        </w:rPr>
        <w:t>l</w:t>
      </w:r>
      <w:r w:rsidR="00710AA1" w:rsidRPr="00BB0B2D">
        <w:rPr>
          <w:sz w:val="20"/>
          <w:szCs w:val="20"/>
          <w:lang w:val="fr-FR"/>
        </w:rPr>
        <w:t>’</w:t>
      </w:r>
      <w:r w:rsidR="00C05957" w:rsidRPr="00BB0B2D">
        <w:rPr>
          <w:sz w:val="20"/>
          <w:szCs w:val="20"/>
          <w:lang w:val="fr-FR"/>
        </w:rPr>
        <w:t>article</w:t>
      </w:r>
      <w:r w:rsidR="00AA30B5" w:rsidRPr="00BB0B2D">
        <w:rPr>
          <w:sz w:val="20"/>
          <w:szCs w:val="20"/>
          <w:lang w:val="fr-FR"/>
        </w:rPr>
        <w:t> </w:t>
      </w:r>
      <w:r w:rsidR="00C05957" w:rsidRPr="00BB0B2D">
        <w:rPr>
          <w:sz w:val="20"/>
          <w:szCs w:val="20"/>
          <w:lang w:val="fr-FR"/>
        </w:rPr>
        <w:t>1</w:t>
      </w:r>
      <w:r w:rsidR="00DE75C1" w:rsidRPr="00BB0B2D">
        <w:rPr>
          <w:sz w:val="20"/>
          <w:szCs w:val="20"/>
          <w:lang w:val="fr-FR"/>
        </w:rPr>
        <w:t>5</w:t>
      </w:r>
      <w:r w:rsidR="00C05957" w:rsidRPr="00BB0B2D">
        <w:rPr>
          <w:sz w:val="20"/>
          <w:szCs w:val="20"/>
          <w:lang w:val="fr-FR"/>
        </w:rPr>
        <w:t>.2</w:t>
      </w:r>
      <w:r w:rsidR="009F4E61" w:rsidRPr="00BB0B2D">
        <w:rPr>
          <w:sz w:val="20"/>
          <w:szCs w:val="20"/>
          <w:lang w:val="fr-FR"/>
        </w:rPr>
        <w:t>,</w:t>
      </w:r>
      <w:r w:rsidR="00C05957" w:rsidRPr="00BB0B2D">
        <w:rPr>
          <w:sz w:val="20"/>
          <w:szCs w:val="20"/>
          <w:lang w:val="fr-FR"/>
        </w:rPr>
        <w:t xml:space="preserve"> </w:t>
      </w:r>
      <w:r w:rsidR="008C2B1F" w:rsidRPr="00BB0B2D">
        <w:rPr>
          <w:sz w:val="20"/>
          <w:szCs w:val="20"/>
          <w:lang w:val="fr-FR"/>
        </w:rPr>
        <w:t xml:space="preserve">ainsi que </w:t>
      </w:r>
      <w:r w:rsidR="009F4E61" w:rsidRPr="00BB0B2D">
        <w:rPr>
          <w:sz w:val="20"/>
          <w:szCs w:val="20"/>
          <w:lang w:val="fr-FR"/>
        </w:rPr>
        <w:t xml:space="preserve">les rapports des </w:t>
      </w:r>
      <w:r w:rsidR="00C05957" w:rsidRPr="00BB0B2D">
        <w:rPr>
          <w:sz w:val="20"/>
          <w:szCs w:val="20"/>
          <w:lang w:val="fr-FR"/>
        </w:rPr>
        <w:t>investigation</w:t>
      </w:r>
      <w:r w:rsidR="009F4E61" w:rsidRPr="00BB0B2D">
        <w:rPr>
          <w:sz w:val="20"/>
          <w:szCs w:val="20"/>
          <w:lang w:val="fr-FR"/>
        </w:rPr>
        <w:t>s</w:t>
      </w:r>
      <w:r w:rsidR="00C05957" w:rsidRPr="00BB0B2D">
        <w:rPr>
          <w:sz w:val="20"/>
          <w:szCs w:val="20"/>
          <w:lang w:val="fr-FR"/>
        </w:rPr>
        <w:t xml:space="preserve"> mentionné</w:t>
      </w:r>
      <w:r w:rsidR="009F4E61" w:rsidRPr="00BB0B2D">
        <w:rPr>
          <w:sz w:val="20"/>
          <w:szCs w:val="20"/>
          <w:lang w:val="fr-FR"/>
        </w:rPr>
        <w:t>e</w:t>
      </w:r>
      <w:r w:rsidR="00C05957" w:rsidRPr="00BB0B2D">
        <w:rPr>
          <w:sz w:val="20"/>
          <w:szCs w:val="20"/>
          <w:lang w:val="fr-FR"/>
        </w:rPr>
        <w:t>s à l</w:t>
      </w:r>
      <w:r w:rsidR="00710AA1" w:rsidRPr="00BB0B2D">
        <w:rPr>
          <w:sz w:val="20"/>
          <w:szCs w:val="20"/>
          <w:lang w:val="fr-FR"/>
        </w:rPr>
        <w:t>’</w:t>
      </w:r>
      <w:r w:rsidR="00C05957" w:rsidRPr="00BB0B2D">
        <w:rPr>
          <w:sz w:val="20"/>
          <w:szCs w:val="20"/>
          <w:lang w:val="fr-FR"/>
        </w:rPr>
        <w:t>article</w:t>
      </w:r>
      <w:r w:rsidR="00AA30B5" w:rsidRPr="00BB0B2D">
        <w:rPr>
          <w:sz w:val="20"/>
          <w:szCs w:val="20"/>
          <w:lang w:val="fr-FR"/>
        </w:rPr>
        <w:t> </w:t>
      </w:r>
      <w:r w:rsidR="00C05957" w:rsidRPr="00BB0B2D">
        <w:rPr>
          <w:sz w:val="20"/>
          <w:szCs w:val="20"/>
          <w:lang w:val="fr-FR"/>
        </w:rPr>
        <w:t>1</w:t>
      </w:r>
      <w:r w:rsidR="00DE75C1" w:rsidRPr="00BB0B2D">
        <w:rPr>
          <w:sz w:val="20"/>
          <w:szCs w:val="20"/>
          <w:lang w:val="fr-FR"/>
        </w:rPr>
        <w:t>5</w:t>
      </w:r>
      <w:r w:rsidR="00C05957" w:rsidRPr="00BB0B2D">
        <w:rPr>
          <w:sz w:val="20"/>
          <w:szCs w:val="20"/>
          <w:lang w:val="fr-FR"/>
        </w:rPr>
        <w:t>.3.</w:t>
      </w:r>
      <w:r w:rsidR="00DE75C1" w:rsidRPr="00BB0B2D">
        <w:rPr>
          <w:sz w:val="20"/>
          <w:szCs w:val="20"/>
          <w:lang w:val="fr-FR"/>
        </w:rPr>
        <w:t xml:space="preserve"> (</w:t>
      </w:r>
      <w:proofErr w:type="gramStart"/>
      <w:r w:rsidR="00DE75C1" w:rsidRPr="00BB0B2D">
        <w:rPr>
          <w:sz w:val="20"/>
          <w:szCs w:val="20"/>
          <w:lang w:val="fr-FR"/>
        </w:rPr>
        <w:t>il</w:t>
      </w:r>
      <w:proofErr w:type="gramEnd"/>
      <w:r w:rsidR="00DE75C1" w:rsidRPr="00BB0B2D">
        <w:rPr>
          <w:sz w:val="20"/>
          <w:szCs w:val="20"/>
          <w:lang w:val="fr-FR"/>
        </w:rPr>
        <w:t xml:space="preserve"> est entendu que les rapports d’investigation prévus à l’article 14.5, ou les données du coupable, ne seront partagés qu’au sein de l’ONU).</w:t>
      </w:r>
    </w:p>
    <w:p w14:paraId="1FC00704" w14:textId="77777777" w:rsidR="00C455FE" w:rsidRPr="00BB0B2D" w:rsidRDefault="00C455FE" w:rsidP="004A3945">
      <w:pPr>
        <w:ind w:left="720"/>
        <w:rPr>
          <w:sz w:val="20"/>
          <w:szCs w:val="20"/>
          <w:lang w:val="fr-FR"/>
        </w:rPr>
      </w:pPr>
    </w:p>
    <w:p w14:paraId="24D9EB90" w14:textId="0E498269" w:rsidR="00CF5754" w:rsidRPr="00C64ABF" w:rsidRDefault="0012070E" w:rsidP="009D4FF3">
      <w:pPr>
        <w:numPr>
          <w:ilvl w:val="0"/>
          <w:numId w:val="9"/>
        </w:numPr>
        <w:ind w:hanging="720"/>
        <w:rPr>
          <w:sz w:val="20"/>
          <w:szCs w:val="20"/>
          <w:lang w:val="fr-FR"/>
        </w:rPr>
      </w:pPr>
      <w:r w:rsidRPr="00BB0B2D">
        <w:rPr>
          <w:b/>
          <w:sz w:val="20"/>
          <w:szCs w:val="20"/>
          <w:lang w:val="fr-FR"/>
        </w:rPr>
        <w:t xml:space="preserve">MISSIONS </w:t>
      </w:r>
      <w:r w:rsidR="0086336B" w:rsidRPr="00BB0B2D">
        <w:rPr>
          <w:b/>
          <w:sz w:val="20"/>
          <w:szCs w:val="20"/>
          <w:lang w:val="fr-FR"/>
        </w:rPr>
        <w:t>D’ÉVALUATION</w:t>
      </w:r>
      <w:r w:rsidR="008C2B1F" w:rsidRPr="00BB0B2D">
        <w:rPr>
          <w:b/>
          <w:sz w:val="20"/>
          <w:szCs w:val="20"/>
          <w:lang w:val="fr-FR"/>
        </w:rPr>
        <w:t> </w:t>
      </w:r>
      <w:r w:rsidR="00CF5754" w:rsidRPr="00BB0B2D">
        <w:rPr>
          <w:b/>
          <w:sz w:val="20"/>
          <w:szCs w:val="20"/>
          <w:lang w:val="fr-FR"/>
        </w:rPr>
        <w:t>:</w:t>
      </w:r>
      <w:r w:rsidR="00CF5754" w:rsidRPr="00BB0B2D">
        <w:rPr>
          <w:sz w:val="20"/>
          <w:szCs w:val="20"/>
          <w:lang w:val="fr-FR"/>
        </w:rPr>
        <w:t xml:space="preserve"> </w:t>
      </w:r>
      <w:r w:rsidR="009D4FF3" w:rsidRPr="00BB0B2D">
        <w:rPr>
          <w:sz w:val="20"/>
          <w:szCs w:val="20"/>
          <w:lang w:val="fr-FR"/>
        </w:rPr>
        <w:t xml:space="preserve">L’IP accepte que l’UNICEF pourra de temps á autre effectuer des évaluations d’IP, y compris concernant la capacité d’IP à exécuter ses obligations en tant que partenaire opérationnel d’une façon jugée satisfaisante par l’UNICEF, la capacité d’IP à éliminer l’exploitation sexuelle et les violences sexuelles et les violations de la protection des enfants, et les mécanismes de contrôle interne d’IP </w:t>
      </w:r>
      <w:r w:rsidR="0097288E" w:rsidRPr="00BB0B2D">
        <w:rPr>
          <w:sz w:val="20"/>
          <w:szCs w:val="20"/>
          <w:lang w:val="fr-FR"/>
        </w:rPr>
        <w:t>(ci-après une «</w:t>
      </w:r>
      <w:r w:rsidR="00AA30B5" w:rsidRPr="00BB0B2D">
        <w:rPr>
          <w:sz w:val="20"/>
          <w:szCs w:val="20"/>
          <w:lang w:val="fr-FR"/>
        </w:rPr>
        <w:t> </w:t>
      </w:r>
      <w:r w:rsidR="008C2B1F" w:rsidRPr="00BB0B2D">
        <w:rPr>
          <w:sz w:val="20"/>
          <w:szCs w:val="20"/>
          <w:lang w:val="fr-FR"/>
        </w:rPr>
        <w:t>m</w:t>
      </w:r>
      <w:r w:rsidR="00E66FCB" w:rsidRPr="00BB0B2D">
        <w:rPr>
          <w:sz w:val="20"/>
          <w:szCs w:val="20"/>
          <w:lang w:val="fr-FR"/>
        </w:rPr>
        <w:t>ission d</w:t>
      </w:r>
      <w:r w:rsidR="00710AA1" w:rsidRPr="00BB0B2D">
        <w:rPr>
          <w:sz w:val="20"/>
          <w:szCs w:val="20"/>
          <w:lang w:val="fr-FR"/>
        </w:rPr>
        <w:t>’</w:t>
      </w:r>
      <w:r w:rsidR="00E66FCB" w:rsidRPr="00BB0B2D">
        <w:rPr>
          <w:sz w:val="20"/>
          <w:szCs w:val="20"/>
          <w:lang w:val="fr-FR"/>
        </w:rPr>
        <w:t>évaluation</w:t>
      </w:r>
      <w:r w:rsidR="00AA30B5" w:rsidRPr="00BB0B2D">
        <w:rPr>
          <w:sz w:val="20"/>
          <w:szCs w:val="20"/>
          <w:lang w:val="fr-FR"/>
        </w:rPr>
        <w:t> </w:t>
      </w:r>
      <w:r w:rsidR="00E66FCB" w:rsidRPr="00BB0B2D">
        <w:rPr>
          <w:sz w:val="20"/>
          <w:szCs w:val="20"/>
          <w:lang w:val="fr-FR"/>
        </w:rPr>
        <w:t xml:space="preserve">»). </w:t>
      </w:r>
      <w:r w:rsidR="0097288E" w:rsidRPr="00BB0B2D">
        <w:rPr>
          <w:sz w:val="20"/>
          <w:szCs w:val="20"/>
          <w:lang w:val="fr-FR"/>
        </w:rPr>
        <w:t xml:space="preserve">L’UNICEF </w:t>
      </w:r>
      <w:r w:rsidR="008C2B1F" w:rsidRPr="00BB0B2D">
        <w:rPr>
          <w:sz w:val="20"/>
          <w:szCs w:val="20"/>
          <w:lang w:val="fr-FR"/>
        </w:rPr>
        <w:t xml:space="preserve">est </w:t>
      </w:r>
      <w:r w:rsidR="00E66FCB" w:rsidRPr="00BB0B2D">
        <w:rPr>
          <w:sz w:val="20"/>
          <w:szCs w:val="20"/>
          <w:lang w:val="fr-FR"/>
        </w:rPr>
        <w:t>en droit d’effectuer de telles</w:t>
      </w:r>
      <w:r w:rsidR="0097288E" w:rsidRPr="00BB0B2D">
        <w:rPr>
          <w:sz w:val="20"/>
          <w:szCs w:val="20"/>
          <w:lang w:val="fr-FR"/>
        </w:rPr>
        <w:t xml:space="preserve"> </w:t>
      </w:r>
      <w:r w:rsidR="008C2B1F" w:rsidRPr="00BB0B2D">
        <w:rPr>
          <w:sz w:val="20"/>
          <w:szCs w:val="20"/>
          <w:lang w:val="fr-FR"/>
        </w:rPr>
        <w:t>m</w:t>
      </w:r>
      <w:r w:rsidR="00E66FCB" w:rsidRPr="00BB0B2D">
        <w:rPr>
          <w:sz w:val="20"/>
          <w:szCs w:val="20"/>
          <w:lang w:val="fr-FR"/>
        </w:rPr>
        <w:t>issions d</w:t>
      </w:r>
      <w:r w:rsidR="00710AA1" w:rsidRPr="00BB0B2D">
        <w:rPr>
          <w:sz w:val="20"/>
          <w:szCs w:val="20"/>
          <w:lang w:val="fr-FR"/>
        </w:rPr>
        <w:t>’</w:t>
      </w:r>
      <w:r w:rsidR="00E66FCB" w:rsidRPr="00BB0B2D">
        <w:rPr>
          <w:sz w:val="20"/>
          <w:szCs w:val="20"/>
          <w:lang w:val="fr-FR"/>
        </w:rPr>
        <w:t>évaluation</w:t>
      </w:r>
      <w:r w:rsidR="006F6F3D" w:rsidRPr="00BB0B2D">
        <w:rPr>
          <w:sz w:val="20"/>
          <w:szCs w:val="20"/>
          <w:lang w:val="fr-FR"/>
        </w:rPr>
        <w:t xml:space="preserve"> conformément aux normes, </w:t>
      </w:r>
      <w:r w:rsidR="008C2B1F" w:rsidRPr="00BB0B2D">
        <w:rPr>
          <w:sz w:val="20"/>
          <w:szCs w:val="20"/>
          <w:lang w:val="fr-FR"/>
        </w:rPr>
        <w:t>au périmètre</w:t>
      </w:r>
      <w:r w:rsidR="006F6F3D" w:rsidRPr="00BB0B2D">
        <w:rPr>
          <w:sz w:val="20"/>
          <w:szCs w:val="20"/>
          <w:lang w:val="fr-FR"/>
        </w:rPr>
        <w:t>, à la fréquence et aux dates fixées par l’UNICEF et en informera l’IP raisonnablement à l’avance</w:t>
      </w:r>
      <w:r w:rsidR="003A456D" w:rsidRPr="00BB0B2D">
        <w:rPr>
          <w:sz w:val="20"/>
          <w:szCs w:val="20"/>
          <w:lang w:val="fr-FR"/>
        </w:rPr>
        <w:t>.</w:t>
      </w:r>
      <w:r w:rsidR="006F6F3D" w:rsidRPr="00BB0B2D">
        <w:rPr>
          <w:color w:val="000000"/>
          <w:sz w:val="20"/>
          <w:szCs w:val="20"/>
          <w:lang w:val="fr-FR"/>
        </w:rPr>
        <w:t xml:space="preserve"> L</w:t>
      </w:r>
      <w:r w:rsidR="00710AA1" w:rsidRPr="00BB0B2D">
        <w:rPr>
          <w:color w:val="000000"/>
          <w:sz w:val="20"/>
          <w:szCs w:val="20"/>
          <w:lang w:val="fr-FR"/>
        </w:rPr>
        <w:t>’</w:t>
      </w:r>
      <w:r w:rsidR="006F6F3D" w:rsidRPr="00BB0B2D">
        <w:rPr>
          <w:color w:val="000000"/>
          <w:sz w:val="20"/>
          <w:szCs w:val="20"/>
          <w:lang w:val="fr-FR"/>
        </w:rPr>
        <w:t xml:space="preserve">IP </w:t>
      </w:r>
      <w:r w:rsidR="008C2B1F" w:rsidRPr="00BB0B2D">
        <w:rPr>
          <w:color w:val="000000"/>
          <w:sz w:val="20"/>
          <w:szCs w:val="20"/>
          <w:lang w:val="fr-FR"/>
        </w:rPr>
        <w:t xml:space="preserve">s’engage à </w:t>
      </w:r>
      <w:r w:rsidR="006F6F3D" w:rsidRPr="00BB0B2D">
        <w:rPr>
          <w:color w:val="000000"/>
          <w:sz w:val="20"/>
          <w:szCs w:val="20"/>
          <w:lang w:val="fr-FR"/>
        </w:rPr>
        <w:t xml:space="preserve">coopérer pleinement et dans les délais impartis avec </w:t>
      </w:r>
      <w:r w:rsidR="008C2B1F" w:rsidRPr="00BB0B2D">
        <w:rPr>
          <w:color w:val="000000"/>
          <w:sz w:val="20"/>
          <w:szCs w:val="20"/>
          <w:lang w:val="fr-FR"/>
        </w:rPr>
        <w:t>ces m</w:t>
      </w:r>
      <w:r w:rsidR="006F6F3D" w:rsidRPr="00BB0B2D">
        <w:rPr>
          <w:color w:val="000000"/>
          <w:sz w:val="20"/>
          <w:szCs w:val="20"/>
          <w:lang w:val="fr-FR"/>
        </w:rPr>
        <w:t>ission</w:t>
      </w:r>
      <w:r w:rsidR="008C2B1F" w:rsidRPr="00BB0B2D">
        <w:rPr>
          <w:color w:val="000000"/>
          <w:sz w:val="20"/>
          <w:szCs w:val="20"/>
          <w:lang w:val="fr-FR"/>
        </w:rPr>
        <w:t>s</w:t>
      </w:r>
      <w:r w:rsidR="006F6F3D" w:rsidRPr="00BB0B2D">
        <w:rPr>
          <w:color w:val="000000"/>
          <w:sz w:val="20"/>
          <w:szCs w:val="20"/>
          <w:lang w:val="fr-FR"/>
        </w:rPr>
        <w:t xml:space="preserve"> d’évaluation.</w:t>
      </w:r>
      <w:r w:rsidR="00310C27" w:rsidRPr="00BB0B2D">
        <w:rPr>
          <w:color w:val="000000"/>
          <w:sz w:val="20"/>
          <w:szCs w:val="20"/>
          <w:lang w:val="fr-FR"/>
        </w:rPr>
        <w:t xml:space="preserve"> Une telle coopération comprend, sans y être limitée, l</w:t>
      </w:r>
      <w:r w:rsidR="00710AA1" w:rsidRPr="00BB0B2D">
        <w:rPr>
          <w:color w:val="000000"/>
          <w:sz w:val="20"/>
          <w:szCs w:val="20"/>
          <w:lang w:val="fr-FR"/>
        </w:rPr>
        <w:t>’</w:t>
      </w:r>
      <w:r w:rsidR="00310C27" w:rsidRPr="00BB0B2D">
        <w:rPr>
          <w:color w:val="000000"/>
          <w:sz w:val="20"/>
          <w:szCs w:val="20"/>
          <w:lang w:val="fr-FR"/>
        </w:rPr>
        <w:t>obligation de l</w:t>
      </w:r>
      <w:r w:rsidR="00710AA1" w:rsidRPr="00BB0B2D">
        <w:rPr>
          <w:color w:val="000000"/>
          <w:sz w:val="20"/>
          <w:szCs w:val="20"/>
          <w:lang w:val="fr-FR"/>
        </w:rPr>
        <w:t>’</w:t>
      </w:r>
      <w:r w:rsidR="00310C27" w:rsidRPr="00BB0B2D">
        <w:rPr>
          <w:color w:val="000000"/>
          <w:sz w:val="20"/>
          <w:szCs w:val="20"/>
          <w:lang w:val="fr-FR"/>
        </w:rPr>
        <w:t>IP de mettre son personnel à la disposition des commissaires aux comptes, de même que tous documents ou dossiers concernés à cette fin, ce à des moments raisonnables et selon des conditions raisonnables, et d</w:t>
      </w:r>
      <w:r w:rsidR="00710AA1" w:rsidRPr="00BB0B2D">
        <w:rPr>
          <w:color w:val="000000"/>
          <w:sz w:val="20"/>
          <w:szCs w:val="20"/>
          <w:lang w:val="fr-FR"/>
        </w:rPr>
        <w:t>’</w:t>
      </w:r>
      <w:r w:rsidR="00310C27" w:rsidRPr="00BB0B2D">
        <w:rPr>
          <w:color w:val="000000"/>
          <w:sz w:val="20"/>
          <w:szCs w:val="20"/>
          <w:lang w:val="fr-FR"/>
        </w:rPr>
        <w:t>autoriser l’UNICEF à pénétrer dans les locaux et/ou sur les sites de l</w:t>
      </w:r>
      <w:r w:rsidR="00710AA1" w:rsidRPr="00BB0B2D">
        <w:rPr>
          <w:color w:val="000000"/>
          <w:sz w:val="20"/>
          <w:szCs w:val="20"/>
          <w:lang w:val="fr-FR"/>
        </w:rPr>
        <w:t>’</w:t>
      </w:r>
      <w:r w:rsidR="00310C27" w:rsidRPr="00BB0B2D">
        <w:rPr>
          <w:color w:val="000000"/>
          <w:sz w:val="20"/>
          <w:szCs w:val="20"/>
          <w:lang w:val="fr-FR"/>
        </w:rPr>
        <w:t>IP à des dates et heures raisonnables et dans des conditions raisonnables. L</w:t>
      </w:r>
      <w:r w:rsidR="00710AA1" w:rsidRPr="00BB0B2D">
        <w:rPr>
          <w:color w:val="000000"/>
          <w:sz w:val="20"/>
          <w:szCs w:val="20"/>
          <w:lang w:val="fr-FR"/>
        </w:rPr>
        <w:t>’</w:t>
      </w:r>
      <w:r w:rsidR="00310C27" w:rsidRPr="00BB0B2D">
        <w:rPr>
          <w:color w:val="000000"/>
          <w:sz w:val="20"/>
          <w:szCs w:val="20"/>
          <w:lang w:val="fr-FR"/>
        </w:rPr>
        <w:t xml:space="preserve">IP exige de ses agents, </w:t>
      </w:r>
      <w:r w:rsidR="006D6969" w:rsidRPr="00BB0B2D">
        <w:rPr>
          <w:color w:val="000000"/>
          <w:sz w:val="20"/>
          <w:szCs w:val="20"/>
          <w:lang w:val="fr-FR"/>
        </w:rPr>
        <w:t>notamment</w:t>
      </w:r>
      <w:r w:rsidR="00310C27" w:rsidRPr="00BB0B2D">
        <w:rPr>
          <w:color w:val="000000"/>
          <w:sz w:val="20"/>
          <w:szCs w:val="20"/>
          <w:lang w:val="fr-FR"/>
        </w:rPr>
        <w:t xml:space="preserve"> ses avocats, comptables et autres conseillers, ainsi que ses sous-traitants, qu’ils coopèrent de manière raisonna</w:t>
      </w:r>
      <w:r w:rsidR="00D3589D" w:rsidRPr="00BB0B2D">
        <w:rPr>
          <w:color w:val="000000"/>
          <w:sz w:val="20"/>
          <w:szCs w:val="20"/>
          <w:lang w:val="fr-FR"/>
        </w:rPr>
        <w:t xml:space="preserve">ble dans le cadre de </w:t>
      </w:r>
      <w:r w:rsidR="006D6969" w:rsidRPr="00BB0B2D">
        <w:rPr>
          <w:color w:val="000000"/>
          <w:sz w:val="20"/>
          <w:szCs w:val="20"/>
          <w:lang w:val="fr-FR"/>
        </w:rPr>
        <w:t>ces</w:t>
      </w:r>
      <w:r w:rsidR="00D3589D" w:rsidRPr="00BB0B2D">
        <w:rPr>
          <w:color w:val="000000"/>
          <w:sz w:val="20"/>
          <w:szCs w:val="20"/>
          <w:lang w:val="fr-FR"/>
        </w:rPr>
        <w:t xml:space="preserve"> </w:t>
      </w:r>
      <w:r w:rsidR="006D6969" w:rsidRPr="00BB0B2D">
        <w:rPr>
          <w:color w:val="000000"/>
          <w:sz w:val="20"/>
          <w:szCs w:val="20"/>
          <w:lang w:val="fr-FR"/>
        </w:rPr>
        <w:t>m</w:t>
      </w:r>
      <w:r w:rsidR="00D3589D" w:rsidRPr="00BB0B2D">
        <w:rPr>
          <w:color w:val="000000"/>
          <w:sz w:val="20"/>
          <w:szCs w:val="20"/>
          <w:lang w:val="fr-FR"/>
        </w:rPr>
        <w:t>ission</w:t>
      </w:r>
      <w:r w:rsidR="006D6969" w:rsidRPr="00BB0B2D">
        <w:rPr>
          <w:color w:val="000000"/>
          <w:sz w:val="20"/>
          <w:szCs w:val="20"/>
          <w:lang w:val="fr-FR"/>
        </w:rPr>
        <w:t>s</w:t>
      </w:r>
      <w:r w:rsidR="00D3589D" w:rsidRPr="00BB0B2D">
        <w:rPr>
          <w:color w:val="000000"/>
          <w:sz w:val="20"/>
          <w:szCs w:val="20"/>
          <w:lang w:val="fr-FR"/>
        </w:rPr>
        <w:t xml:space="preserve"> d’évaluation</w:t>
      </w:r>
      <w:r w:rsidR="00310C27" w:rsidRPr="00BB0B2D">
        <w:rPr>
          <w:color w:val="000000"/>
          <w:sz w:val="20"/>
          <w:szCs w:val="20"/>
          <w:lang w:val="fr-FR"/>
        </w:rPr>
        <w:t xml:space="preserve"> réalisé</w:t>
      </w:r>
      <w:r w:rsidR="00D3589D" w:rsidRPr="00BB0B2D">
        <w:rPr>
          <w:color w:val="000000"/>
          <w:sz w:val="20"/>
          <w:szCs w:val="20"/>
          <w:lang w:val="fr-FR"/>
        </w:rPr>
        <w:t>e</w:t>
      </w:r>
      <w:r w:rsidR="006D6969" w:rsidRPr="00BB0B2D">
        <w:rPr>
          <w:color w:val="000000"/>
          <w:sz w:val="20"/>
          <w:szCs w:val="20"/>
          <w:lang w:val="fr-FR"/>
        </w:rPr>
        <w:t>s</w:t>
      </w:r>
      <w:r w:rsidR="00310C27" w:rsidRPr="00BB0B2D">
        <w:rPr>
          <w:color w:val="000000"/>
          <w:sz w:val="20"/>
          <w:szCs w:val="20"/>
          <w:lang w:val="fr-FR"/>
        </w:rPr>
        <w:t xml:space="preserve"> </w:t>
      </w:r>
      <w:r w:rsidR="00D3589D" w:rsidRPr="00BB0B2D">
        <w:rPr>
          <w:color w:val="000000"/>
          <w:sz w:val="20"/>
          <w:szCs w:val="20"/>
          <w:lang w:val="fr-FR"/>
        </w:rPr>
        <w:t xml:space="preserve">par l’UNICEF </w:t>
      </w:r>
      <w:r w:rsidR="00310C27" w:rsidRPr="00BB0B2D">
        <w:rPr>
          <w:color w:val="000000"/>
          <w:sz w:val="20"/>
          <w:szCs w:val="20"/>
          <w:lang w:val="fr-FR"/>
        </w:rPr>
        <w:t xml:space="preserve">aux termes du présent </w:t>
      </w:r>
      <w:r w:rsidR="00A77156" w:rsidRPr="00BB0B2D">
        <w:rPr>
          <w:color w:val="000000"/>
          <w:sz w:val="20"/>
          <w:szCs w:val="20"/>
          <w:lang w:val="fr-FR"/>
        </w:rPr>
        <w:t>accord</w:t>
      </w:r>
      <w:r w:rsidR="00D3589D" w:rsidRPr="00BB0B2D">
        <w:rPr>
          <w:color w:val="000000"/>
          <w:sz w:val="20"/>
          <w:szCs w:val="20"/>
          <w:lang w:val="fr-FR"/>
        </w:rPr>
        <w:t xml:space="preserve">. </w:t>
      </w:r>
      <w:r w:rsidR="00B26547" w:rsidRPr="00BB0B2D">
        <w:rPr>
          <w:sz w:val="20"/>
          <w:szCs w:val="20"/>
          <w:lang w:val="fr-FR"/>
        </w:rPr>
        <w:t xml:space="preserve">Il est entendu que l’UNICEF </w:t>
      </w:r>
      <w:r w:rsidR="006D6969" w:rsidRPr="00BB0B2D">
        <w:rPr>
          <w:sz w:val="20"/>
          <w:szCs w:val="20"/>
          <w:lang w:val="fr-FR"/>
        </w:rPr>
        <w:t>est</w:t>
      </w:r>
      <w:r w:rsidR="00B26547" w:rsidRPr="00BB0B2D">
        <w:rPr>
          <w:sz w:val="20"/>
          <w:szCs w:val="20"/>
          <w:lang w:val="fr-FR"/>
        </w:rPr>
        <w:t xml:space="preserve"> en droit, à sa seule discrétion, </w:t>
      </w:r>
      <w:r w:rsidR="006D6969" w:rsidRPr="00BB0B2D">
        <w:rPr>
          <w:sz w:val="20"/>
          <w:szCs w:val="20"/>
          <w:lang w:val="fr-FR"/>
        </w:rPr>
        <w:t xml:space="preserve">de </w:t>
      </w:r>
      <w:r w:rsidR="00B26547" w:rsidRPr="00BB0B2D">
        <w:rPr>
          <w:sz w:val="20"/>
          <w:szCs w:val="20"/>
          <w:lang w:val="fr-FR"/>
        </w:rPr>
        <w:t xml:space="preserve">contracter les services d’une personne </w:t>
      </w:r>
      <w:r w:rsidR="006D6969" w:rsidRPr="00BB0B2D">
        <w:rPr>
          <w:sz w:val="20"/>
          <w:szCs w:val="20"/>
          <w:lang w:val="fr-FR"/>
        </w:rPr>
        <w:t xml:space="preserve">physique </w:t>
      </w:r>
      <w:r w:rsidR="00B26547" w:rsidRPr="00BB0B2D">
        <w:rPr>
          <w:sz w:val="20"/>
          <w:szCs w:val="20"/>
          <w:lang w:val="fr-FR"/>
        </w:rPr>
        <w:t>ou morale</w:t>
      </w:r>
      <w:r w:rsidR="006D6969" w:rsidRPr="00BB0B2D">
        <w:rPr>
          <w:sz w:val="20"/>
          <w:szCs w:val="20"/>
          <w:lang w:val="fr-FR"/>
        </w:rPr>
        <w:t xml:space="preserve"> ou de faire appel à son personnel, ses employés ou agents</w:t>
      </w:r>
      <w:r w:rsidR="00B26547" w:rsidRPr="00BB0B2D">
        <w:rPr>
          <w:sz w:val="20"/>
          <w:szCs w:val="20"/>
          <w:lang w:val="fr-FR"/>
        </w:rPr>
        <w:t xml:space="preserve"> pour </w:t>
      </w:r>
      <w:r w:rsidR="006D6969" w:rsidRPr="00BB0B2D">
        <w:rPr>
          <w:sz w:val="20"/>
          <w:szCs w:val="20"/>
          <w:lang w:val="fr-FR"/>
        </w:rPr>
        <w:t>effectuer</w:t>
      </w:r>
      <w:r w:rsidR="00B26547" w:rsidRPr="00BB0B2D">
        <w:rPr>
          <w:sz w:val="20"/>
          <w:szCs w:val="20"/>
          <w:lang w:val="fr-FR"/>
        </w:rPr>
        <w:t xml:space="preserve"> une quelconque</w:t>
      </w:r>
      <w:r w:rsidR="00B26547" w:rsidRPr="00BB0B2D">
        <w:rPr>
          <w:color w:val="000000"/>
          <w:sz w:val="20"/>
          <w:szCs w:val="20"/>
          <w:lang w:val="fr-FR"/>
        </w:rPr>
        <w:t xml:space="preserve"> Mission d’évaluation</w:t>
      </w:r>
      <w:r w:rsidR="00723D83" w:rsidRPr="00BB0B2D">
        <w:rPr>
          <w:sz w:val="20"/>
          <w:szCs w:val="20"/>
          <w:lang w:val="fr-FR"/>
        </w:rPr>
        <w:t>.</w:t>
      </w:r>
      <w:r w:rsidR="007F3127" w:rsidRPr="00BB0B2D">
        <w:rPr>
          <w:sz w:val="20"/>
          <w:szCs w:val="20"/>
          <w:lang w:val="fr-FR"/>
        </w:rPr>
        <w:t xml:space="preserve"> </w:t>
      </w:r>
      <w:r w:rsidR="00FA67D5" w:rsidRPr="00BB0B2D">
        <w:rPr>
          <w:sz w:val="20"/>
          <w:szCs w:val="20"/>
          <w:lang w:val="fr-FR"/>
        </w:rPr>
        <w:t>L’</w:t>
      </w:r>
      <w:r w:rsidR="004A3945" w:rsidRPr="00BB0B2D">
        <w:rPr>
          <w:sz w:val="20"/>
          <w:szCs w:val="20"/>
          <w:lang w:val="fr-FR"/>
        </w:rPr>
        <w:t xml:space="preserve">IP consent </w:t>
      </w:r>
      <w:r w:rsidR="007F3127" w:rsidRPr="00BB0B2D">
        <w:rPr>
          <w:sz w:val="20"/>
          <w:szCs w:val="20"/>
          <w:lang w:val="fr-FR"/>
        </w:rPr>
        <w:t>à</w:t>
      </w:r>
      <w:r w:rsidR="00FA67D5" w:rsidRPr="00BB0B2D">
        <w:rPr>
          <w:sz w:val="20"/>
          <w:szCs w:val="20"/>
          <w:lang w:val="fr-FR"/>
        </w:rPr>
        <w:t xml:space="preserve"> ce que </w:t>
      </w:r>
      <w:r w:rsidR="007F3127" w:rsidRPr="00BB0B2D">
        <w:rPr>
          <w:sz w:val="20"/>
          <w:szCs w:val="20"/>
          <w:lang w:val="fr-FR"/>
        </w:rPr>
        <w:t>les</w:t>
      </w:r>
      <w:r w:rsidR="00FA67D5" w:rsidRPr="00BB0B2D">
        <w:rPr>
          <w:sz w:val="20"/>
          <w:szCs w:val="20"/>
          <w:lang w:val="fr-FR"/>
        </w:rPr>
        <w:t xml:space="preserve"> r</w:t>
      </w:r>
      <w:r w:rsidR="007F3127" w:rsidRPr="00BB0B2D">
        <w:rPr>
          <w:sz w:val="20"/>
          <w:szCs w:val="20"/>
          <w:lang w:val="fr-FR"/>
        </w:rPr>
        <w:t>apports d</w:t>
      </w:r>
      <w:r w:rsidR="00710AA1" w:rsidRPr="00BB0B2D">
        <w:rPr>
          <w:sz w:val="20"/>
          <w:szCs w:val="20"/>
          <w:lang w:val="fr-FR"/>
        </w:rPr>
        <w:t>’</w:t>
      </w:r>
      <w:r w:rsidR="007F3127" w:rsidRPr="00BB0B2D">
        <w:rPr>
          <w:sz w:val="20"/>
          <w:szCs w:val="20"/>
          <w:lang w:val="fr-FR"/>
        </w:rPr>
        <w:t>évaluation mentionnés</w:t>
      </w:r>
      <w:r w:rsidR="00FA67D5" w:rsidRPr="00BB0B2D">
        <w:rPr>
          <w:sz w:val="20"/>
          <w:szCs w:val="20"/>
          <w:lang w:val="fr-FR"/>
        </w:rPr>
        <w:t xml:space="preserve"> au p</w:t>
      </w:r>
      <w:r w:rsidR="007F3127" w:rsidRPr="00BB0B2D">
        <w:rPr>
          <w:sz w:val="20"/>
          <w:szCs w:val="20"/>
          <w:lang w:val="fr-FR"/>
        </w:rPr>
        <w:t>résent article</w:t>
      </w:r>
      <w:r w:rsidR="006D6969" w:rsidRPr="00BB0B2D">
        <w:rPr>
          <w:sz w:val="20"/>
          <w:szCs w:val="20"/>
          <w:lang w:val="fr-FR"/>
        </w:rPr>
        <w:t> </w:t>
      </w:r>
      <w:r w:rsidR="009D4FF3" w:rsidRPr="00BB0B2D">
        <w:rPr>
          <w:sz w:val="20"/>
          <w:szCs w:val="20"/>
          <w:lang w:val="fr-FR"/>
        </w:rPr>
        <w:t>16</w:t>
      </w:r>
      <w:r w:rsidR="007F3127" w:rsidRPr="00BB0B2D">
        <w:rPr>
          <w:sz w:val="20"/>
          <w:szCs w:val="20"/>
          <w:lang w:val="fr-FR"/>
        </w:rPr>
        <w:t xml:space="preserve"> soient rendus publics</w:t>
      </w:r>
      <w:r w:rsidR="00FA67D5" w:rsidRPr="00BB0B2D">
        <w:rPr>
          <w:sz w:val="20"/>
          <w:szCs w:val="20"/>
          <w:lang w:val="fr-FR"/>
        </w:rPr>
        <w:t xml:space="preserve"> par </w:t>
      </w:r>
      <w:r w:rsidR="002D7E07" w:rsidRPr="00BB0B2D">
        <w:rPr>
          <w:sz w:val="20"/>
          <w:szCs w:val="20"/>
          <w:lang w:val="fr-FR"/>
        </w:rPr>
        <w:t>l’UNICEF</w:t>
      </w:r>
      <w:r w:rsidR="004A3945" w:rsidRPr="00CD13F5">
        <w:rPr>
          <w:sz w:val="20"/>
          <w:szCs w:val="20"/>
          <w:lang w:val="fr-FR"/>
        </w:rPr>
        <w:t>.</w:t>
      </w:r>
      <w:r w:rsidR="00C64ABF" w:rsidRPr="00CD13F5">
        <w:rPr>
          <w:sz w:val="20"/>
          <w:szCs w:val="20"/>
          <w:lang w:val="fr-FR"/>
        </w:rPr>
        <w:t xml:space="preserve"> </w:t>
      </w:r>
      <w:r w:rsidR="00C64ABF" w:rsidRPr="006E6A9E">
        <w:rPr>
          <w:rFonts w:cs="AppleSystemUIFont"/>
          <w:sz w:val="20"/>
          <w:szCs w:val="20"/>
          <w:lang w:val="fr-FR"/>
        </w:rPr>
        <w:t xml:space="preserve">Il </w:t>
      </w:r>
      <w:r w:rsidR="00BF0678" w:rsidRPr="006E6A9E">
        <w:rPr>
          <w:rFonts w:cs="AppleSystemUIFont"/>
          <w:sz w:val="20"/>
          <w:szCs w:val="20"/>
          <w:lang w:val="fr-FR"/>
        </w:rPr>
        <w:t>est</w:t>
      </w:r>
      <w:r w:rsidR="00C64ABF" w:rsidRPr="006E6A9E">
        <w:rPr>
          <w:rFonts w:cs="AppleSystemUIFont"/>
          <w:sz w:val="20"/>
          <w:szCs w:val="20"/>
          <w:lang w:val="fr-FR"/>
        </w:rPr>
        <w:t xml:space="preserve"> enten</w:t>
      </w:r>
      <w:r w:rsidR="00A746C0" w:rsidRPr="006E6A9E">
        <w:rPr>
          <w:rFonts w:cs="AppleSystemUIFont"/>
          <w:sz w:val="20"/>
          <w:szCs w:val="20"/>
          <w:lang w:val="fr-FR"/>
        </w:rPr>
        <w:t>du qu</w:t>
      </w:r>
      <w:r w:rsidR="00301CBE" w:rsidRPr="006E6A9E">
        <w:rPr>
          <w:rFonts w:cs="AppleSystemUIFont"/>
          <w:sz w:val="20"/>
          <w:szCs w:val="20"/>
          <w:lang w:val="fr-FR"/>
        </w:rPr>
        <w:t xml:space="preserve">’aucun </w:t>
      </w:r>
      <w:r w:rsidR="00A746C0" w:rsidRPr="006E6A9E">
        <w:rPr>
          <w:rFonts w:cs="AppleSystemUIFont"/>
          <w:sz w:val="20"/>
          <w:szCs w:val="20"/>
          <w:lang w:val="fr-FR"/>
        </w:rPr>
        <w:t>rapport</w:t>
      </w:r>
      <w:r w:rsidR="00301CBE" w:rsidRPr="006E6A9E">
        <w:rPr>
          <w:rFonts w:cs="AppleSystemUIFont"/>
          <w:sz w:val="20"/>
          <w:szCs w:val="20"/>
          <w:lang w:val="fr-FR"/>
        </w:rPr>
        <w:t xml:space="preserve"> </w:t>
      </w:r>
      <w:r w:rsidR="00A746C0" w:rsidRPr="006E6A9E">
        <w:rPr>
          <w:rFonts w:cs="AppleSystemUIFont"/>
          <w:sz w:val="20"/>
          <w:szCs w:val="20"/>
          <w:lang w:val="fr-FR"/>
        </w:rPr>
        <w:t xml:space="preserve">évaluant la capacité de l’IP </w:t>
      </w:r>
      <w:r w:rsidR="00AA458A" w:rsidRPr="006E6A9E">
        <w:rPr>
          <w:rFonts w:cs="AppleSystemUIFont"/>
          <w:sz w:val="20"/>
          <w:szCs w:val="20"/>
          <w:lang w:val="fr-FR"/>
        </w:rPr>
        <w:t xml:space="preserve">à prévenir toute </w:t>
      </w:r>
      <w:r w:rsidR="00C64ABF" w:rsidRPr="006E6A9E">
        <w:rPr>
          <w:rFonts w:cs="AppleSystemUIFont"/>
          <w:sz w:val="20"/>
          <w:szCs w:val="20"/>
          <w:lang w:val="fr-FR"/>
        </w:rPr>
        <w:t xml:space="preserve">exploitation </w:t>
      </w:r>
      <w:r w:rsidR="00AE38BC" w:rsidRPr="006E6A9E">
        <w:rPr>
          <w:rFonts w:cs="AppleSystemUIFont"/>
          <w:sz w:val="20"/>
          <w:szCs w:val="20"/>
          <w:lang w:val="fr-FR"/>
        </w:rPr>
        <w:t>ou</w:t>
      </w:r>
      <w:r w:rsidR="00C64ABF" w:rsidRPr="006E6A9E">
        <w:rPr>
          <w:rFonts w:cs="AppleSystemUIFont"/>
          <w:sz w:val="20"/>
          <w:szCs w:val="20"/>
          <w:lang w:val="fr-FR"/>
        </w:rPr>
        <w:t xml:space="preserve"> </w:t>
      </w:r>
      <w:r w:rsidR="00AA458A" w:rsidRPr="006E6A9E">
        <w:rPr>
          <w:rFonts w:cs="AppleSystemUIFont"/>
          <w:sz w:val="20"/>
          <w:szCs w:val="20"/>
          <w:lang w:val="fr-FR"/>
        </w:rPr>
        <w:t>violence</w:t>
      </w:r>
      <w:r w:rsidR="00C64ABF" w:rsidRPr="006E6A9E">
        <w:rPr>
          <w:rFonts w:cs="AppleSystemUIFont"/>
          <w:sz w:val="20"/>
          <w:szCs w:val="20"/>
          <w:lang w:val="fr-FR"/>
        </w:rPr>
        <w:t xml:space="preserve"> sexuel</w:t>
      </w:r>
      <w:r w:rsidR="00AA458A" w:rsidRPr="006E6A9E">
        <w:rPr>
          <w:rFonts w:cs="AppleSystemUIFont"/>
          <w:sz w:val="20"/>
          <w:szCs w:val="20"/>
          <w:lang w:val="fr-FR"/>
        </w:rPr>
        <w:t>le</w:t>
      </w:r>
      <w:r w:rsidR="00C64ABF" w:rsidRPr="006E6A9E">
        <w:rPr>
          <w:rFonts w:cs="AppleSystemUIFont"/>
          <w:sz w:val="20"/>
          <w:szCs w:val="20"/>
          <w:lang w:val="fr-FR"/>
        </w:rPr>
        <w:t xml:space="preserve"> et </w:t>
      </w:r>
      <w:r w:rsidR="00BC4847" w:rsidRPr="006E6A9E">
        <w:rPr>
          <w:rFonts w:cs="AppleSystemUIFont"/>
          <w:sz w:val="20"/>
          <w:szCs w:val="20"/>
          <w:lang w:val="fr-FR"/>
        </w:rPr>
        <w:t>toutes</w:t>
      </w:r>
      <w:r w:rsidR="00C64ABF" w:rsidRPr="006E6A9E">
        <w:rPr>
          <w:rFonts w:cs="AppleSystemUIFont"/>
          <w:sz w:val="20"/>
          <w:szCs w:val="20"/>
          <w:lang w:val="fr-FR"/>
        </w:rPr>
        <w:t xml:space="preserve"> violations de la protection des enfants ne ser</w:t>
      </w:r>
      <w:r w:rsidR="00301CBE" w:rsidRPr="006E6A9E">
        <w:rPr>
          <w:rFonts w:cs="AppleSystemUIFont"/>
          <w:sz w:val="20"/>
          <w:szCs w:val="20"/>
          <w:lang w:val="fr-FR"/>
        </w:rPr>
        <w:t>a</w:t>
      </w:r>
      <w:r w:rsidR="00AE38BC" w:rsidRPr="006E6A9E">
        <w:rPr>
          <w:rFonts w:cs="AppleSystemUIFont"/>
          <w:sz w:val="20"/>
          <w:szCs w:val="20"/>
          <w:lang w:val="fr-FR"/>
        </w:rPr>
        <w:t xml:space="preserve"> </w:t>
      </w:r>
      <w:r w:rsidR="00301CBE" w:rsidRPr="006E6A9E">
        <w:rPr>
          <w:rFonts w:cs="AppleSystemUIFont"/>
          <w:sz w:val="20"/>
          <w:szCs w:val="20"/>
          <w:lang w:val="fr-FR"/>
        </w:rPr>
        <w:t xml:space="preserve">diffuse </w:t>
      </w:r>
      <w:r w:rsidR="00AE38BC" w:rsidRPr="006E6A9E">
        <w:rPr>
          <w:rFonts w:cs="AppleSystemUIFont"/>
          <w:sz w:val="20"/>
          <w:szCs w:val="20"/>
          <w:lang w:val="fr-FR"/>
        </w:rPr>
        <w:t xml:space="preserve">hors </w:t>
      </w:r>
      <w:r w:rsidR="00C64ABF" w:rsidRPr="006E6A9E">
        <w:rPr>
          <w:rFonts w:cs="AppleSystemUIFont"/>
          <w:sz w:val="20"/>
          <w:szCs w:val="20"/>
          <w:lang w:val="fr-FR"/>
        </w:rPr>
        <w:t>de l’ONU.</w:t>
      </w:r>
    </w:p>
    <w:p w14:paraId="572EB540" w14:textId="77777777" w:rsidR="00226BA8" w:rsidRPr="00C64ABF" w:rsidRDefault="00226BA8" w:rsidP="00015EF2">
      <w:pPr>
        <w:ind w:left="720" w:hanging="720"/>
        <w:rPr>
          <w:sz w:val="20"/>
          <w:szCs w:val="20"/>
          <w:lang w:val="fr-FR"/>
        </w:rPr>
      </w:pPr>
    </w:p>
    <w:p w14:paraId="35EC2C18" w14:textId="6B3A3549" w:rsidR="00226BA8" w:rsidRPr="00BB0B2D" w:rsidRDefault="00F3215F" w:rsidP="00535120">
      <w:pPr>
        <w:numPr>
          <w:ilvl w:val="0"/>
          <w:numId w:val="9"/>
        </w:numPr>
        <w:ind w:hanging="720"/>
        <w:rPr>
          <w:sz w:val="20"/>
          <w:szCs w:val="20"/>
          <w:lang w:val="fr-FR"/>
        </w:rPr>
      </w:pPr>
      <w:r w:rsidRPr="00BB0B2D">
        <w:rPr>
          <w:b/>
          <w:sz w:val="20"/>
          <w:szCs w:val="20"/>
          <w:lang w:val="fr-FR"/>
        </w:rPr>
        <w:t>REMBOURSEMENTS/COMPENSATIONS</w:t>
      </w:r>
      <w:r w:rsidR="00AA30B5" w:rsidRPr="00BB0B2D">
        <w:rPr>
          <w:b/>
          <w:sz w:val="20"/>
          <w:szCs w:val="20"/>
          <w:lang w:val="fr-FR"/>
        </w:rPr>
        <w:t> </w:t>
      </w:r>
      <w:r w:rsidR="008F3042" w:rsidRPr="00BB0B2D">
        <w:rPr>
          <w:b/>
          <w:sz w:val="20"/>
          <w:szCs w:val="20"/>
          <w:lang w:val="fr-FR"/>
        </w:rPr>
        <w:t>:</w:t>
      </w:r>
      <w:r w:rsidR="008F3042" w:rsidRPr="00BB0B2D">
        <w:rPr>
          <w:sz w:val="20"/>
          <w:szCs w:val="20"/>
          <w:lang w:val="fr-FR"/>
        </w:rPr>
        <w:t xml:space="preserve"> </w:t>
      </w:r>
      <w:r w:rsidR="00A5666F" w:rsidRPr="00BB0B2D">
        <w:rPr>
          <w:sz w:val="20"/>
          <w:szCs w:val="20"/>
          <w:lang w:val="fr-FR"/>
        </w:rPr>
        <w:t>l</w:t>
      </w:r>
      <w:r w:rsidR="004F6D96" w:rsidRPr="00BB0B2D">
        <w:rPr>
          <w:sz w:val="20"/>
          <w:szCs w:val="20"/>
          <w:lang w:val="fr-FR"/>
        </w:rPr>
        <w:t>’</w:t>
      </w:r>
      <w:r w:rsidR="008F3042" w:rsidRPr="00BB0B2D">
        <w:rPr>
          <w:sz w:val="20"/>
          <w:szCs w:val="20"/>
          <w:lang w:val="fr-FR"/>
        </w:rPr>
        <w:t>UN</w:t>
      </w:r>
      <w:r w:rsidR="00971CAF" w:rsidRPr="00BB0B2D">
        <w:rPr>
          <w:sz w:val="20"/>
          <w:szCs w:val="20"/>
          <w:lang w:val="fr-FR"/>
        </w:rPr>
        <w:t>ICEF</w:t>
      </w:r>
      <w:r w:rsidR="004F6D96" w:rsidRPr="00BB0B2D">
        <w:rPr>
          <w:sz w:val="20"/>
          <w:szCs w:val="20"/>
          <w:lang w:val="fr-FR"/>
        </w:rPr>
        <w:t xml:space="preserve"> </w:t>
      </w:r>
      <w:r w:rsidR="006D6969" w:rsidRPr="00BB0B2D">
        <w:rPr>
          <w:sz w:val="20"/>
          <w:szCs w:val="20"/>
          <w:lang w:val="fr-FR"/>
        </w:rPr>
        <w:t xml:space="preserve">est </w:t>
      </w:r>
      <w:r w:rsidR="00FA3EF5" w:rsidRPr="00BB0B2D">
        <w:rPr>
          <w:sz w:val="20"/>
          <w:szCs w:val="20"/>
          <w:lang w:val="fr-FR"/>
        </w:rPr>
        <w:t>en droit d’être remboursé</w:t>
      </w:r>
      <w:r w:rsidR="00465E24" w:rsidRPr="00BB0B2D">
        <w:rPr>
          <w:sz w:val="20"/>
          <w:szCs w:val="20"/>
          <w:lang w:val="fr-FR"/>
        </w:rPr>
        <w:t>e,</w:t>
      </w:r>
      <w:r w:rsidR="00FA3EF5" w:rsidRPr="00BB0B2D">
        <w:rPr>
          <w:sz w:val="20"/>
          <w:szCs w:val="20"/>
          <w:lang w:val="fr-FR"/>
        </w:rPr>
        <w:t xml:space="preserve"> par </w:t>
      </w:r>
      <w:r w:rsidR="004F6D96" w:rsidRPr="00BB0B2D">
        <w:rPr>
          <w:sz w:val="20"/>
          <w:szCs w:val="20"/>
          <w:lang w:val="fr-FR"/>
        </w:rPr>
        <w:t>l</w:t>
      </w:r>
      <w:r w:rsidR="00710AA1" w:rsidRPr="00BB0B2D">
        <w:rPr>
          <w:sz w:val="20"/>
          <w:szCs w:val="20"/>
          <w:lang w:val="fr-FR"/>
        </w:rPr>
        <w:t>’</w:t>
      </w:r>
      <w:r w:rsidR="004F6D96" w:rsidRPr="00BB0B2D">
        <w:rPr>
          <w:sz w:val="20"/>
          <w:szCs w:val="20"/>
          <w:lang w:val="fr-FR"/>
        </w:rPr>
        <w:t>IP, ou d</w:t>
      </w:r>
      <w:r w:rsidR="00F46F6E" w:rsidRPr="00BB0B2D">
        <w:rPr>
          <w:sz w:val="20"/>
          <w:szCs w:val="20"/>
          <w:lang w:val="fr-FR"/>
        </w:rPr>
        <w:t>e compenser tous</w:t>
      </w:r>
      <w:r w:rsidR="00651C31" w:rsidRPr="00BB0B2D">
        <w:rPr>
          <w:sz w:val="20"/>
          <w:szCs w:val="20"/>
          <w:lang w:val="fr-FR"/>
        </w:rPr>
        <w:t xml:space="preserve"> montant</w:t>
      </w:r>
      <w:r w:rsidR="00F46F6E" w:rsidRPr="00BB0B2D">
        <w:rPr>
          <w:sz w:val="20"/>
          <w:szCs w:val="20"/>
          <w:lang w:val="fr-FR"/>
        </w:rPr>
        <w:t>s</w:t>
      </w:r>
      <w:r w:rsidR="00651C31" w:rsidRPr="00BB0B2D">
        <w:rPr>
          <w:sz w:val="20"/>
          <w:szCs w:val="20"/>
          <w:lang w:val="fr-FR"/>
        </w:rPr>
        <w:t xml:space="preserve"> payable</w:t>
      </w:r>
      <w:r w:rsidR="00F46F6E" w:rsidRPr="00BB0B2D">
        <w:rPr>
          <w:sz w:val="20"/>
          <w:szCs w:val="20"/>
          <w:lang w:val="fr-FR"/>
        </w:rPr>
        <w:t>s</w:t>
      </w:r>
      <w:r w:rsidR="00651C31" w:rsidRPr="00BB0B2D">
        <w:rPr>
          <w:sz w:val="20"/>
          <w:szCs w:val="20"/>
          <w:lang w:val="fr-FR"/>
        </w:rPr>
        <w:t xml:space="preserve"> </w:t>
      </w:r>
      <w:r w:rsidR="00AB322A" w:rsidRPr="00BB0B2D">
        <w:rPr>
          <w:sz w:val="20"/>
          <w:szCs w:val="20"/>
          <w:lang w:val="fr-FR"/>
        </w:rPr>
        <w:t>à l</w:t>
      </w:r>
      <w:r w:rsidR="00710AA1" w:rsidRPr="00BB0B2D">
        <w:rPr>
          <w:sz w:val="20"/>
          <w:szCs w:val="20"/>
          <w:lang w:val="fr-FR"/>
        </w:rPr>
        <w:t>’</w:t>
      </w:r>
      <w:r w:rsidR="00AB322A" w:rsidRPr="00BB0B2D">
        <w:rPr>
          <w:sz w:val="20"/>
          <w:szCs w:val="20"/>
          <w:lang w:val="fr-FR"/>
        </w:rPr>
        <w:t>IP</w:t>
      </w:r>
      <w:r w:rsidR="001144E3" w:rsidRPr="00BB0B2D">
        <w:rPr>
          <w:sz w:val="20"/>
          <w:szCs w:val="20"/>
          <w:lang w:val="fr-FR"/>
        </w:rPr>
        <w:t xml:space="preserve"> concernant</w:t>
      </w:r>
      <w:r w:rsidR="00F46F6E" w:rsidRPr="00BB0B2D">
        <w:rPr>
          <w:sz w:val="20"/>
          <w:szCs w:val="20"/>
          <w:lang w:val="fr-FR"/>
        </w:rPr>
        <w:t> : tous</w:t>
      </w:r>
      <w:r w:rsidR="00AB322A" w:rsidRPr="00BB0B2D">
        <w:rPr>
          <w:sz w:val="20"/>
          <w:szCs w:val="20"/>
          <w:lang w:val="fr-FR"/>
        </w:rPr>
        <w:t xml:space="preserve"> montant</w:t>
      </w:r>
      <w:r w:rsidR="00F46F6E" w:rsidRPr="00BB0B2D">
        <w:rPr>
          <w:sz w:val="20"/>
          <w:szCs w:val="20"/>
          <w:lang w:val="fr-FR"/>
        </w:rPr>
        <w:t>s</w:t>
      </w:r>
      <w:r w:rsidR="00AB322A" w:rsidRPr="00BB0B2D">
        <w:rPr>
          <w:sz w:val="20"/>
          <w:szCs w:val="20"/>
          <w:lang w:val="fr-FR"/>
        </w:rPr>
        <w:t xml:space="preserve"> versé</w:t>
      </w:r>
      <w:r w:rsidR="00F46F6E" w:rsidRPr="00BB0B2D">
        <w:rPr>
          <w:sz w:val="20"/>
          <w:szCs w:val="20"/>
          <w:lang w:val="fr-FR"/>
        </w:rPr>
        <w:t>s</w:t>
      </w:r>
      <w:r w:rsidR="00AB322A" w:rsidRPr="00BB0B2D">
        <w:rPr>
          <w:sz w:val="20"/>
          <w:szCs w:val="20"/>
          <w:lang w:val="fr-FR"/>
        </w:rPr>
        <w:t xml:space="preserve"> par </w:t>
      </w:r>
      <w:r w:rsidR="002D7E07" w:rsidRPr="00BB0B2D">
        <w:rPr>
          <w:sz w:val="20"/>
          <w:szCs w:val="20"/>
          <w:lang w:val="fr-FR"/>
        </w:rPr>
        <w:lastRenderedPageBreak/>
        <w:t>l’UNICEF</w:t>
      </w:r>
      <w:r w:rsidR="00AB322A" w:rsidRPr="00BB0B2D">
        <w:rPr>
          <w:sz w:val="20"/>
          <w:szCs w:val="20"/>
          <w:lang w:val="fr-FR"/>
        </w:rPr>
        <w:t xml:space="preserve"> ou utilisé</w:t>
      </w:r>
      <w:r w:rsidR="00F46F6E" w:rsidRPr="00BB0B2D">
        <w:rPr>
          <w:sz w:val="20"/>
          <w:szCs w:val="20"/>
          <w:lang w:val="fr-FR"/>
        </w:rPr>
        <w:t>s</w:t>
      </w:r>
      <w:r w:rsidR="00AB322A" w:rsidRPr="00BB0B2D">
        <w:rPr>
          <w:sz w:val="20"/>
          <w:szCs w:val="20"/>
          <w:lang w:val="fr-FR"/>
        </w:rPr>
        <w:t xml:space="preserve"> par l</w:t>
      </w:r>
      <w:r w:rsidR="00710AA1" w:rsidRPr="00BB0B2D">
        <w:rPr>
          <w:sz w:val="20"/>
          <w:szCs w:val="20"/>
          <w:lang w:val="fr-FR"/>
        </w:rPr>
        <w:t>’</w:t>
      </w:r>
      <w:r w:rsidR="00AB322A" w:rsidRPr="00BB0B2D">
        <w:rPr>
          <w:sz w:val="20"/>
          <w:szCs w:val="20"/>
          <w:lang w:val="fr-FR"/>
        </w:rPr>
        <w:t xml:space="preserve">IP </w:t>
      </w:r>
      <w:r w:rsidR="00F21ABC" w:rsidRPr="00BB0B2D">
        <w:rPr>
          <w:sz w:val="20"/>
          <w:szCs w:val="20"/>
          <w:lang w:val="fr-FR"/>
        </w:rPr>
        <w:t>autre</w:t>
      </w:r>
      <w:r w:rsidR="00AB322A" w:rsidRPr="00BB0B2D">
        <w:rPr>
          <w:sz w:val="20"/>
          <w:szCs w:val="20"/>
          <w:lang w:val="fr-FR"/>
        </w:rPr>
        <w:t>ment</w:t>
      </w:r>
      <w:r w:rsidR="00465E24" w:rsidRPr="00BB0B2D">
        <w:rPr>
          <w:sz w:val="20"/>
          <w:szCs w:val="20"/>
          <w:lang w:val="fr-FR"/>
        </w:rPr>
        <w:t xml:space="preserve"> que conformément aux C</w:t>
      </w:r>
      <w:r w:rsidR="00F21ABC" w:rsidRPr="00BB0B2D">
        <w:rPr>
          <w:sz w:val="20"/>
          <w:szCs w:val="20"/>
          <w:lang w:val="fr-FR"/>
        </w:rPr>
        <w:t xml:space="preserve">onditions générales du présent </w:t>
      </w:r>
      <w:r w:rsidR="00A77156" w:rsidRPr="00BB0B2D">
        <w:rPr>
          <w:sz w:val="20"/>
          <w:szCs w:val="20"/>
          <w:lang w:val="fr-FR"/>
        </w:rPr>
        <w:t>accord</w:t>
      </w:r>
      <w:r w:rsidR="00A2540C" w:rsidRPr="00BB0B2D">
        <w:rPr>
          <w:sz w:val="20"/>
          <w:szCs w:val="20"/>
          <w:lang w:val="fr-FR"/>
        </w:rPr>
        <w:t>, y compri</w:t>
      </w:r>
      <w:r w:rsidR="00F46F6E" w:rsidRPr="00BB0B2D">
        <w:rPr>
          <w:sz w:val="20"/>
          <w:szCs w:val="20"/>
          <w:lang w:val="fr-FR"/>
        </w:rPr>
        <w:t>s tous</w:t>
      </w:r>
      <w:r w:rsidR="00A2540C" w:rsidRPr="00BB0B2D">
        <w:rPr>
          <w:sz w:val="20"/>
          <w:szCs w:val="20"/>
          <w:lang w:val="fr-FR"/>
        </w:rPr>
        <w:t xml:space="preserve"> montant</w:t>
      </w:r>
      <w:r w:rsidR="00F46F6E" w:rsidRPr="00BB0B2D">
        <w:rPr>
          <w:sz w:val="20"/>
          <w:szCs w:val="20"/>
          <w:lang w:val="fr-FR"/>
        </w:rPr>
        <w:t>s</w:t>
      </w:r>
      <w:r w:rsidR="00A2540C" w:rsidRPr="00BB0B2D">
        <w:rPr>
          <w:sz w:val="20"/>
          <w:szCs w:val="20"/>
          <w:lang w:val="fr-FR"/>
        </w:rPr>
        <w:t xml:space="preserve"> </w:t>
      </w:r>
      <w:r w:rsidR="00AB322A" w:rsidRPr="00BB0B2D">
        <w:rPr>
          <w:sz w:val="20"/>
          <w:szCs w:val="20"/>
          <w:lang w:val="fr-FR"/>
        </w:rPr>
        <w:t>dont</w:t>
      </w:r>
      <w:r w:rsidR="00A2540C" w:rsidRPr="00BB0B2D">
        <w:rPr>
          <w:sz w:val="20"/>
          <w:szCs w:val="20"/>
          <w:lang w:val="fr-FR"/>
        </w:rPr>
        <w:t xml:space="preserve"> un audit, une inspection ponctuelle ou une investigation </w:t>
      </w:r>
      <w:r w:rsidR="00E46BFB" w:rsidRPr="00BB0B2D">
        <w:rPr>
          <w:sz w:val="20"/>
          <w:szCs w:val="20"/>
          <w:lang w:val="fr-FR"/>
        </w:rPr>
        <w:t xml:space="preserve">a révélé </w:t>
      </w:r>
      <w:r w:rsidR="00A2540C" w:rsidRPr="00BB0B2D">
        <w:rPr>
          <w:sz w:val="20"/>
          <w:szCs w:val="20"/>
          <w:lang w:val="fr-FR"/>
        </w:rPr>
        <w:t>qu</w:t>
      </w:r>
      <w:r w:rsidR="00710AA1" w:rsidRPr="00BB0B2D">
        <w:rPr>
          <w:sz w:val="20"/>
          <w:szCs w:val="20"/>
          <w:lang w:val="fr-FR"/>
        </w:rPr>
        <w:t>’</w:t>
      </w:r>
      <w:r w:rsidR="00A2540C" w:rsidRPr="00BB0B2D">
        <w:rPr>
          <w:sz w:val="20"/>
          <w:szCs w:val="20"/>
          <w:lang w:val="fr-FR"/>
        </w:rPr>
        <w:t>il</w:t>
      </w:r>
      <w:r w:rsidR="00F46F6E" w:rsidRPr="00BB0B2D">
        <w:rPr>
          <w:sz w:val="20"/>
          <w:szCs w:val="20"/>
          <w:lang w:val="fr-FR"/>
        </w:rPr>
        <w:t>s ont</w:t>
      </w:r>
      <w:r w:rsidR="00A2540C" w:rsidRPr="00BB0B2D">
        <w:rPr>
          <w:sz w:val="20"/>
          <w:szCs w:val="20"/>
          <w:lang w:val="fr-FR"/>
        </w:rPr>
        <w:t xml:space="preserve"> effectivement été versé</w:t>
      </w:r>
      <w:r w:rsidR="00F46F6E" w:rsidRPr="00BB0B2D">
        <w:rPr>
          <w:sz w:val="20"/>
          <w:szCs w:val="20"/>
          <w:lang w:val="fr-FR"/>
        </w:rPr>
        <w:t>s</w:t>
      </w:r>
      <w:r w:rsidR="00A2540C" w:rsidRPr="00BB0B2D">
        <w:rPr>
          <w:sz w:val="20"/>
          <w:szCs w:val="20"/>
          <w:lang w:val="fr-FR"/>
        </w:rPr>
        <w:t xml:space="preserve"> ou utilisé</w:t>
      </w:r>
      <w:r w:rsidR="00F46F6E" w:rsidRPr="00BB0B2D">
        <w:rPr>
          <w:sz w:val="20"/>
          <w:szCs w:val="20"/>
          <w:lang w:val="fr-FR"/>
        </w:rPr>
        <w:t>s</w:t>
      </w:r>
      <w:r w:rsidR="00AA30B5" w:rsidRPr="00BB0B2D">
        <w:rPr>
          <w:sz w:val="20"/>
          <w:szCs w:val="20"/>
          <w:lang w:val="fr-FR"/>
        </w:rPr>
        <w:t> </w:t>
      </w:r>
      <w:r w:rsidR="008F3042" w:rsidRPr="00BB0B2D">
        <w:rPr>
          <w:sz w:val="20"/>
          <w:szCs w:val="20"/>
          <w:lang w:val="fr-FR"/>
        </w:rPr>
        <w:t xml:space="preserve">; </w:t>
      </w:r>
      <w:r w:rsidR="00F46F6E" w:rsidRPr="00BB0B2D">
        <w:rPr>
          <w:sz w:val="20"/>
          <w:szCs w:val="20"/>
          <w:lang w:val="fr-FR"/>
        </w:rPr>
        <w:t>tous</w:t>
      </w:r>
      <w:r w:rsidR="00465E24" w:rsidRPr="00BB0B2D">
        <w:rPr>
          <w:sz w:val="20"/>
          <w:szCs w:val="20"/>
          <w:lang w:val="fr-FR"/>
        </w:rPr>
        <w:t xml:space="preserve"> </w:t>
      </w:r>
      <w:r w:rsidR="001144E3" w:rsidRPr="00BB0B2D">
        <w:rPr>
          <w:sz w:val="20"/>
          <w:szCs w:val="20"/>
          <w:lang w:val="fr-FR"/>
        </w:rPr>
        <w:t>montant</w:t>
      </w:r>
      <w:r w:rsidR="00F46F6E" w:rsidRPr="00BB0B2D">
        <w:rPr>
          <w:sz w:val="20"/>
          <w:szCs w:val="20"/>
          <w:lang w:val="fr-FR"/>
        </w:rPr>
        <w:t>s</w:t>
      </w:r>
      <w:r w:rsidR="0082365F" w:rsidRPr="00BB0B2D">
        <w:rPr>
          <w:sz w:val="20"/>
          <w:szCs w:val="20"/>
          <w:lang w:val="fr-FR"/>
        </w:rPr>
        <w:t xml:space="preserve"> versé</w:t>
      </w:r>
      <w:r w:rsidR="00F46F6E" w:rsidRPr="00BB0B2D">
        <w:rPr>
          <w:sz w:val="20"/>
          <w:szCs w:val="20"/>
          <w:lang w:val="fr-FR"/>
        </w:rPr>
        <w:t>s</w:t>
      </w:r>
      <w:r w:rsidR="0082365F" w:rsidRPr="00BB0B2D">
        <w:rPr>
          <w:sz w:val="20"/>
          <w:szCs w:val="20"/>
          <w:lang w:val="fr-FR"/>
        </w:rPr>
        <w:t xml:space="preserve"> par </w:t>
      </w:r>
      <w:r w:rsidR="002D7E07" w:rsidRPr="00BB0B2D">
        <w:rPr>
          <w:sz w:val="20"/>
          <w:szCs w:val="20"/>
          <w:lang w:val="fr-FR"/>
        </w:rPr>
        <w:t>l’UNICEF</w:t>
      </w:r>
      <w:r w:rsidR="0082365F" w:rsidRPr="00BB0B2D">
        <w:rPr>
          <w:sz w:val="20"/>
          <w:szCs w:val="20"/>
          <w:lang w:val="fr-FR"/>
        </w:rPr>
        <w:t xml:space="preserve"> ou utilisé</w:t>
      </w:r>
      <w:r w:rsidR="00F46F6E" w:rsidRPr="00BB0B2D">
        <w:rPr>
          <w:sz w:val="20"/>
          <w:szCs w:val="20"/>
          <w:lang w:val="fr-FR"/>
        </w:rPr>
        <w:t>s</w:t>
      </w:r>
      <w:r w:rsidR="0082365F" w:rsidRPr="00BB0B2D">
        <w:rPr>
          <w:sz w:val="20"/>
          <w:szCs w:val="20"/>
          <w:lang w:val="fr-FR"/>
        </w:rPr>
        <w:t xml:space="preserve"> par</w:t>
      </w:r>
      <w:r w:rsidR="001144E3" w:rsidRPr="00BB0B2D">
        <w:rPr>
          <w:sz w:val="20"/>
          <w:szCs w:val="20"/>
          <w:lang w:val="fr-FR"/>
        </w:rPr>
        <w:t xml:space="preserve"> l</w:t>
      </w:r>
      <w:r w:rsidR="00710AA1" w:rsidRPr="00BB0B2D">
        <w:rPr>
          <w:sz w:val="20"/>
          <w:szCs w:val="20"/>
          <w:lang w:val="fr-FR"/>
        </w:rPr>
        <w:t>’</w:t>
      </w:r>
      <w:r w:rsidR="001144E3" w:rsidRPr="00BB0B2D">
        <w:rPr>
          <w:sz w:val="20"/>
          <w:szCs w:val="20"/>
          <w:lang w:val="fr-FR"/>
        </w:rPr>
        <w:t xml:space="preserve">IP </w:t>
      </w:r>
      <w:r w:rsidR="00F46F6E" w:rsidRPr="00BB0B2D">
        <w:rPr>
          <w:sz w:val="20"/>
          <w:szCs w:val="20"/>
          <w:lang w:val="fr-FR"/>
        </w:rPr>
        <w:t>en raison d</w:t>
      </w:r>
      <w:r w:rsidR="00710AA1" w:rsidRPr="00BB0B2D">
        <w:rPr>
          <w:sz w:val="20"/>
          <w:szCs w:val="20"/>
          <w:lang w:val="fr-FR"/>
        </w:rPr>
        <w:t>’</w:t>
      </w:r>
      <w:r w:rsidR="00F46F6E" w:rsidRPr="00BB0B2D">
        <w:rPr>
          <w:sz w:val="20"/>
          <w:szCs w:val="20"/>
          <w:lang w:val="fr-FR"/>
        </w:rPr>
        <w:t>un</w:t>
      </w:r>
      <w:r w:rsidR="00F404BC" w:rsidRPr="00BB0B2D">
        <w:rPr>
          <w:sz w:val="20"/>
          <w:szCs w:val="20"/>
          <w:lang w:val="fr-FR"/>
        </w:rPr>
        <w:t xml:space="preserve"> que</w:t>
      </w:r>
      <w:r w:rsidR="00465E24" w:rsidRPr="00BB0B2D">
        <w:rPr>
          <w:sz w:val="20"/>
          <w:szCs w:val="20"/>
          <w:lang w:val="fr-FR"/>
        </w:rPr>
        <w:t xml:space="preserve">lconque </w:t>
      </w:r>
      <w:r w:rsidR="00F46F6E" w:rsidRPr="00BB0B2D">
        <w:rPr>
          <w:sz w:val="20"/>
          <w:szCs w:val="20"/>
          <w:lang w:val="fr-FR"/>
        </w:rPr>
        <w:t xml:space="preserve">acte de </w:t>
      </w:r>
      <w:r w:rsidR="00465E24" w:rsidRPr="00BB0B2D">
        <w:rPr>
          <w:sz w:val="20"/>
          <w:szCs w:val="20"/>
          <w:lang w:val="fr-FR"/>
        </w:rPr>
        <w:t xml:space="preserve">corruption, fraude, </w:t>
      </w:r>
      <w:r w:rsidR="00F404BC" w:rsidRPr="00BB0B2D">
        <w:rPr>
          <w:sz w:val="20"/>
          <w:szCs w:val="20"/>
          <w:lang w:val="fr-FR"/>
        </w:rPr>
        <w:t xml:space="preserve">collusion, coercition </w:t>
      </w:r>
      <w:r w:rsidR="00465E24" w:rsidRPr="00BB0B2D">
        <w:rPr>
          <w:sz w:val="20"/>
          <w:szCs w:val="20"/>
          <w:lang w:val="fr-FR"/>
        </w:rPr>
        <w:t xml:space="preserve">ou </w:t>
      </w:r>
      <w:r w:rsidR="00F404BC" w:rsidRPr="00BB0B2D">
        <w:rPr>
          <w:sz w:val="20"/>
          <w:szCs w:val="20"/>
          <w:lang w:val="fr-FR"/>
        </w:rPr>
        <w:t>obstruction</w:t>
      </w:r>
      <w:r w:rsidR="00F46F6E" w:rsidRPr="00BB0B2D">
        <w:rPr>
          <w:sz w:val="20"/>
          <w:szCs w:val="20"/>
          <w:lang w:val="fr-FR"/>
        </w:rPr>
        <w:t>nisme</w:t>
      </w:r>
      <w:r w:rsidR="00F404BC" w:rsidRPr="00BB0B2D">
        <w:rPr>
          <w:sz w:val="20"/>
          <w:szCs w:val="20"/>
          <w:lang w:val="fr-FR"/>
        </w:rPr>
        <w:t xml:space="preserve"> </w:t>
      </w:r>
      <w:r w:rsidR="00122DFF" w:rsidRPr="00BB0B2D">
        <w:rPr>
          <w:sz w:val="20"/>
          <w:szCs w:val="20"/>
          <w:lang w:val="fr-FR"/>
        </w:rPr>
        <w:t>de la part de</w:t>
      </w:r>
      <w:r w:rsidR="00F46F6E" w:rsidRPr="00BB0B2D">
        <w:rPr>
          <w:sz w:val="20"/>
          <w:szCs w:val="20"/>
          <w:lang w:val="fr-FR"/>
        </w:rPr>
        <w:t xml:space="preserve"> l’IP ou de</w:t>
      </w:r>
      <w:r w:rsidR="00122DFF" w:rsidRPr="00BB0B2D">
        <w:rPr>
          <w:sz w:val="20"/>
          <w:szCs w:val="20"/>
          <w:lang w:val="fr-FR"/>
        </w:rPr>
        <w:t xml:space="preserve"> l’un ou l</w:t>
      </w:r>
      <w:r w:rsidR="00710AA1" w:rsidRPr="00BB0B2D">
        <w:rPr>
          <w:sz w:val="20"/>
          <w:szCs w:val="20"/>
          <w:lang w:val="fr-FR"/>
        </w:rPr>
        <w:t>’</w:t>
      </w:r>
      <w:r w:rsidR="00122DFF" w:rsidRPr="00BB0B2D">
        <w:rPr>
          <w:sz w:val="20"/>
          <w:szCs w:val="20"/>
          <w:lang w:val="fr-FR"/>
        </w:rPr>
        <w:t xml:space="preserve">autre </w:t>
      </w:r>
      <w:r w:rsidR="00F404BC" w:rsidRPr="00BB0B2D">
        <w:rPr>
          <w:sz w:val="20"/>
          <w:szCs w:val="20"/>
          <w:lang w:val="fr-FR"/>
        </w:rPr>
        <w:t xml:space="preserve">de ses employés ou membres de son personnel </w:t>
      </w:r>
      <w:r w:rsidR="00756A8B" w:rsidRPr="00BB0B2D">
        <w:rPr>
          <w:color w:val="000000"/>
          <w:sz w:val="20"/>
          <w:szCs w:val="20"/>
          <w:lang w:val="fr-FR"/>
        </w:rPr>
        <w:t>(</w:t>
      </w:r>
      <w:r w:rsidR="006D6969" w:rsidRPr="00BB0B2D">
        <w:rPr>
          <w:color w:val="000000"/>
          <w:sz w:val="20"/>
          <w:szCs w:val="20"/>
          <w:lang w:val="fr-FR"/>
        </w:rPr>
        <w:t>selon les définitions de l’article </w:t>
      </w:r>
      <w:r w:rsidR="008F3042" w:rsidRPr="00BB0B2D">
        <w:rPr>
          <w:color w:val="000000"/>
          <w:sz w:val="20"/>
          <w:szCs w:val="20"/>
          <w:lang w:val="fr-FR"/>
        </w:rPr>
        <w:t>1</w:t>
      </w:r>
      <w:r w:rsidR="00DE75C1" w:rsidRPr="00BB0B2D">
        <w:rPr>
          <w:color w:val="000000"/>
          <w:sz w:val="20"/>
          <w:szCs w:val="20"/>
          <w:lang w:val="fr-FR"/>
        </w:rPr>
        <w:t>5</w:t>
      </w:r>
      <w:r w:rsidR="008F3042" w:rsidRPr="00BB0B2D">
        <w:rPr>
          <w:color w:val="000000"/>
          <w:sz w:val="20"/>
          <w:szCs w:val="20"/>
          <w:lang w:val="fr-FR"/>
        </w:rPr>
        <w:t>.3</w:t>
      </w:r>
      <w:r w:rsidR="00AA30B5" w:rsidRPr="00BB0B2D">
        <w:rPr>
          <w:color w:val="000000"/>
          <w:sz w:val="20"/>
          <w:szCs w:val="20"/>
          <w:lang w:val="fr-FR"/>
        </w:rPr>
        <w:t> </w:t>
      </w:r>
      <w:r w:rsidR="008F3042" w:rsidRPr="00BB0B2D">
        <w:rPr>
          <w:color w:val="000000"/>
          <w:sz w:val="20"/>
          <w:szCs w:val="20"/>
          <w:lang w:val="fr-FR"/>
        </w:rPr>
        <w:t>b.)</w:t>
      </w:r>
      <w:r w:rsidR="00AA30B5" w:rsidRPr="00BB0B2D">
        <w:rPr>
          <w:color w:val="000000"/>
          <w:sz w:val="20"/>
          <w:szCs w:val="20"/>
          <w:lang w:val="fr-FR"/>
        </w:rPr>
        <w:t> </w:t>
      </w:r>
      <w:r w:rsidR="009D6E5D" w:rsidRPr="00BB0B2D">
        <w:rPr>
          <w:color w:val="000000"/>
          <w:sz w:val="20"/>
          <w:szCs w:val="20"/>
          <w:lang w:val="fr-FR"/>
        </w:rPr>
        <w:t xml:space="preserve">; tous </w:t>
      </w:r>
      <w:r w:rsidR="0018668E" w:rsidRPr="00BB0B2D">
        <w:rPr>
          <w:sz w:val="20"/>
          <w:szCs w:val="20"/>
          <w:lang w:val="fr-FR"/>
        </w:rPr>
        <w:t xml:space="preserve">montants </w:t>
      </w:r>
      <w:r w:rsidR="009D6E5D" w:rsidRPr="00BB0B2D">
        <w:rPr>
          <w:color w:val="000000"/>
          <w:sz w:val="20"/>
          <w:szCs w:val="20"/>
          <w:lang w:val="fr-FR"/>
        </w:rPr>
        <w:t>non dépensés</w:t>
      </w:r>
      <w:r w:rsidR="00AA30B5" w:rsidRPr="00BB0B2D">
        <w:rPr>
          <w:color w:val="000000"/>
          <w:sz w:val="20"/>
          <w:szCs w:val="20"/>
          <w:lang w:val="fr-FR"/>
        </w:rPr>
        <w:t> </w:t>
      </w:r>
      <w:r w:rsidR="008F3042" w:rsidRPr="00BB0B2D">
        <w:rPr>
          <w:color w:val="000000"/>
          <w:sz w:val="20"/>
          <w:szCs w:val="20"/>
          <w:lang w:val="fr-FR"/>
        </w:rPr>
        <w:t xml:space="preserve">; </w:t>
      </w:r>
      <w:r w:rsidR="0058093E" w:rsidRPr="00BB0B2D">
        <w:rPr>
          <w:sz w:val="20"/>
          <w:szCs w:val="20"/>
          <w:lang w:val="fr-FR"/>
        </w:rPr>
        <w:t>tous</w:t>
      </w:r>
      <w:r w:rsidR="00693701" w:rsidRPr="00BB0B2D">
        <w:rPr>
          <w:sz w:val="20"/>
          <w:szCs w:val="20"/>
          <w:lang w:val="fr-FR"/>
        </w:rPr>
        <w:t xml:space="preserve"> </w:t>
      </w:r>
      <w:r w:rsidR="0018668E" w:rsidRPr="00BB0B2D">
        <w:rPr>
          <w:sz w:val="20"/>
          <w:szCs w:val="20"/>
          <w:lang w:val="fr-FR"/>
        </w:rPr>
        <w:t xml:space="preserve">montants </w:t>
      </w:r>
      <w:r w:rsidR="00693701" w:rsidRPr="00BB0B2D">
        <w:rPr>
          <w:sz w:val="20"/>
          <w:szCs w:val="20"/>
          <w:lang w:val="fr-FR"/>
        </w:rPr>
        <w:t>transféré</w:t>
      </w:r>
      <w:r w:rsidR="0058093E" w:rsidRPr="00BB0B2D">
        <w:rPr>
          <w:sz w:val="20"/>
          <w:szCs w:val="20"/>
          <w:lang w:val="fr-FR"/>
        </w:rPr>
        <w:t>s</w:t>
      </w:r>
      <w:r w:rsidR="00693701" w:rsidRPr="00BB0B2D">
        <w:rPr>
          <w:sz w:val="20"/>
          <w:szCs w:val="20"/>
          <w:lang w:val="fr-FR"/>
        </w:rPr>
        <w:t xml:space="preserve"> à l’IP par </w:t>
      </w:r>
      <w:r w:rsidR="002D7E07" w:rsidRPr="00BB0B2D">
        <w:rPr>
          <w:sz w:val="20"/>
          <w:szCs w:val="20"/>
          <w:lang w:val="fr-FR"/>
        </w:rPr>
        <w:t>l’UNICEF</w:t>
      </w:r>
      <w:r w:rsidR="001A7A47" w:rsidRPr="00BB0B2D">
        <w:rPr>
          <w:sz w:val="20"/>
          <w:szCs w:val="20"/>
          <w:lang w:val="fr-FR"/>
        </w:rPr>
        <w:t>,</w:t>
      </w:r>
      <w:r w:rsidR="00693701" w:rsidRPr="00BB0B2D">
        <w:rPr>
          <w:sz w:val="20"/>
          <w:szCs w:val="20"/>
          <w:lang w:val="fr-FR"/>
        </w:rPr>
        <w:t xml:space="preserve"> </w:t>
      </w:r>
      <w:r w:rsidR="0058093E" w:rsidRPr="00BB0B2D">
        <w:rPr>
          <w:sz w:val="20"/>
          <w:szCs w:val="20"/>
          <w:lang w:val="fr-FR"/>
        </w:rPr>
        <w:t>mais qui ne sont</w:t>
      </w:r>
      <w:r w:rsidR="00693701" w:rsidRPr="00BB0B2D">
        <w:rPr>
          <w:sz w:val="20"/>
          <w:szCs w:val="20"/>
          <w:lang w:val="fr-FR"/>
        </w:rPr>
        <w:t xml:space="preserve"> mentionn</w:t>
      </w:r>
      <w:r w:rsidR="0037485E" w:rsidRPr="00BB0B2D">
        <w:rPr>
          <w:sz w:val="20"/>
          <w:szCs w:val="20"/>
          <w:lang w:val="fr-FR"/>
        </w:rPr>
        <w:t>é</w:t>
      </w:r>
      <w:r w:rsidR="0058093E" w:rsidRPr="00BB0B2D">
        <w:rPr>
          <w:sz w:val="20"/>
          <w:szCs w:val="20"/>
          <w:lang w:val="fr-FR"/>
        </w:rPr>
        <w:t>s</w:t>
      </w:r>
      <w:r w:rsidR="0037485E" w:rsidRPr="00BB0B2D">
        <w:rPr>
          <w:sz w:val="20"/>
          <w:szCs w:val="20"/>
          <w:lang w:val="fr-FR"/>
        </w:rPr>
        <w:t xml:space="preserve"> ou </w:t>
      </w:r>
      <w:r w:rsidR="006D6969" w:rsidRPr="00BB0B2D">
        <w:rPr>
          <w:sz w:val="20"/>
          <w:szCs w:val="20"/>
          <w:lang w:val="fr-FR"/>
        </w:rPr>
        <w:t xml:space="preserve">correctement </w:t>
      </w:r>
      <w:r w:rsidR="0037485E" w:rsidRPr="00BB0B2D">
        <w:rPr>
          <w:sz w:val="20"/>
          <w:szCs w:val="20"/>
          <w:lang w:val="fr-FR"/>
        </w:rPr>
        <w:t>reflété</w:t>
      </w:r>
      <w:r w:rsidR="0058093E" w:rsidRPr="00BB0B2D">
        <w:rPr>
          <w:sz w:val="20"/>
          <w:szCs w:val="20"/>
          <w:lang w:val="fr-FR"/>
        </w:rPr>
        <w:t>s</w:t>
      </w:r>
      <w:r w:rsidR="0037485E" w:rsidRPr="00BB0B2D">
        <w:rPr>
          <w:sz w:val="20"/>
          <w:szCs w:val="20"/>
          <w:lang w:val="fr-FR"/>
        </w:rPr>
        <w:t xml:space="preserve"> dans </w:t>
      </w:r>
      <w:r w:rsidR="00C720A9" w:rsidRPr="00BB0B2D">
        <w:rPr>
          <w:sz w:val="20"/>
          <w:szCs w:val="20"/>
          <w:lang w:val="fr-FR"/>
        </w:rPr>
        <w:t xml:space="preserve">un </w:t>
      </w:r>
      <w:r w:rsidR="00693701" w:rsidRPr="00BB0B2D">
        <w:rPr>
          <w:sz w:val="20"/>
          <w:szCs w:val="20"/>
          <w:lang w:val="fr-FR"/>
        </w:rPr>
        <w:t>rapport financier (soumis à l</w:t>
      </w:r>
      <w:r w:rsidR="00710AA1" w:rsidRPr="00BB0B2D">
        <w:rPr>
          <w:sz w:val="20"/>
          <w:szCs w:val="20"/>
          <w:lang w:val="fr-FR"/>
        </w:rPr>
        <w:t>’</w:t>
      </w:r>
      <w:r w:rsidR="00693701" w:rsidRPr="00BB0B2D">
        <w:rPr>
          <w:sz w:val="20"/>
          <w:szCs w:val="20"/>
          <w:lang w:val="fr-FR"/>
        </w:rPr>
        <w:t>aide du f</w:t>
      </w:r>
      <w:r w:rsidR="0058093E" w:rsidRPr="00BB0B2D">
        <w:rPr>
          <w:sz w:val="20"/>
          <w:szCs w:val="20"/>
          <w:lang w:val="fr-FR"/>
        </w:rPr>
        <w:t>ormulaire FACE) ou qui ne sont</w:t>
      </w:r>
      <w:r w:rsidR="000D4809" w:rsidRPr="00BB0B2D">
        <w:rPr>
          <w:sz w:val="20"/>
          <w:szCs w:val="20"/>
          <w:lang w:val="fr-FR"/>
        </w:rPr>
        <w:t xml:space="preserve"> appuyé</w:t>
      </w:r>
      <w:r w:rsidR="0058093E" w:rsidRPr="00BB0B2D">
        <w:rPr>
          <w:sz w:val="20"/>
          <w:szCs w:val="20"/>
          <w:lang w:val="fr-FR"/>
        </w:rPr>
        <w:t>s</w:t>
      </w:r>
      <w:r w:rsidR="00B52D05" w:rsidRPr="00BB0B2D">
        <w:rPr>
          <w:sz w:val="20"/>
          <w:szCs w:val="20"/>
          <w:lang w:val="fr-FR"/>
        </w:rPr>
        <w:t xml:space="preserve"> ou justifié</w:t>
      </w:r>
      <w:r w:rsidR="0058093E" w:rsidRPr="00BB0B2D">
        <w:rPr>
          <w:sz w:val="20"/>
          <w:szCs w:val="20"/>
          <w:lang w:val="fr-FR"/>
        </w:rPr>
        <w:t>s</w:t>
      </w:r>
      <w:r w:rsidR="000D4809" w:rsidRPr="00BB0B2D">
        <w:rPr>
          <w:sz w:val="20"/>
          <w:szCs w:val="20"/>
          <w:lang w:val="fr-FR"/>
        </w:rPr>
        <w:t xml:space="preserve"> par </w:t>
      </w:r>
      <w:r w:rsidR="00C720A9" w:rsidRPr="00BB0B2D">
        <w:rPr>
          <w:sz w:val="20"/>
          <w:szCs w:val="20"/>
          <w:lang w:val="fr-FR"/>
        </w:rPr>
        <w:t xml:space="preserve">des </w:t>
      </w:r>
      <w:r w:rsidR="00B52D05" w:rsidRPr="00BB0B2D">
        <w:rPr>
          <w:sz w:val="20"/>
          <w:szCs w:val="20"/>
          <w:lang w:val="fr-FR"/>
        </w:rPr>
        <w:t>document</w:t>
      </w:r>
      <w:r w:rsidR="0058093E" w:rsidRPr="00BB0B2D">
        <w:rPr>
          <w:sz w:val="20"/>
          <w:szCs w:val="20"/>
          <w:lang w:val="fr-FR"/>
        </w:rPr>
        <w:t>s</w:t>
      </w:r>
      <w:r w:rsidR="00B52D05" w:rsidRPr="00BB0B2D">
        <w:rPr>
          <w:sz w:val="20"/>
          <w:szCs w:val="20"/>
          <w:lang w:val="fr-FR"/>
        </w:rPr>
        <w:t xml:space="preserve"> ou dossier</w:t>
      </w:r>
      <w:r w:rsidR="0058093E" w:rsidRPr="00BB0B2D">
        <w:rPr>
          <w:sz w:val="20"/>
          <w:szCs w:val="20"/>
          <w:lang w:val="fr-FR"/>
        </w:rPr>
        <w:t>s</w:t>
      </w:r>
      <w:r w:rsidR="00B52D05" w:rsidRPr="00BB0B2D">
        <w:rPr>
          <w:sz w:val="20"/>
          <w:szCs w:val="20"/>
          <w:lang w:val="fr-FR"/>
        </w:rPr>
        <w:t xml:space="preserve"> </w:t>
      </w:r>
      <w:r w:rsidR="0058093E" w:rsidRPr="00BB0B2D">
        <w:rPr>
          <w:sz w:val="20"/>
          <w:szCs w:val="20"/>
          <w:lang w:val="fr-FR"/>
        </w:rPr>
        <w:t>idoines</w:t>
      </w:r>
      <w:r w:rsidR="00AA30B5" w:rsidRPr="00BB0B2D">
        <w:rPr>
          <w:sz w:val="20"/>
          <w:szCs w:val="20"/>
          <w:lang w:val="fr-FR"/>
        </w:rPr>
        <w:t> </w:t>
      </w:r>
      <w:r w:rsidR="0058093E" w:rsidRPr="00BB0B2D">
        <w:rPr>
          <w:sz w:val="20"/>
          <w:szCs w:val="20"/>
          <w:lang w:val="fr-FR"/>
        </w:rPr>
        <w:t>; tous</w:t>
      </w:r>
      <w:r w:rsidR="000D4809" w:rsidRPr="00BB0B2D">
        <w:rPr>
          <w:sz w:val="20"/>
          <w:szCs w:val="20"/>
          <w:lang w:val="fr-FR"/>
        </w:rPr>
        <w:t xml:space="preserve"> montant</w:t>
      </w:r>
      <w:r w:rsidR="0058093E" w:rsidRPr="00BB0B2D">
        <w:rPr>
          <w:sz w:val="20"/>
          <w:szCs w:val="20"/>
          <w:lang w:val="fr-FR"/>
        </w:rPr>
        <w:t>s</w:t>
      </w:r>
      <w:r w:rsidR="000D4809" w:rsidRPr="00BB0B2D">
        <w:rPr>
          <w:sz w:val="20"/>
          <w:szCs w:val="20"/>
          <w:lang w:val="fr-FR"/>
        </w:rPr>
        <w:t xml:space="preserve"> ve</w:t>
      </w:r>
      <w:r w:rsidR="00B52D05" w:rsidRPr="00BB0B2D">
        <w:rPr>
          <w:sz w:val="20"/>
          <w:szCs w:val="20"/>
          <w:lang w:val="fr-FR"/>
        </w:rPr>
        <w:t>rsé</w:t>
      </w:r>
      <w:r w:rsidR="0058093E" w:rsidRPr="00BB0B2D">
        <w:rPr>
          <w:sz w:val="20"/>
          <w:szCs w:val="20"/>
          <w:lang w:val="fr-FR"/>
        </w:rPr>
        <w:t>s</w:t>
      </w:r>
      <w:r w:rsidR="00B52D05" w:rsidRPr="00BB0B2D">
        <w:rPr>
          <w:sz w:val="20"/>
          <w:szCs w:val="20"/>
          <w:lang w:val="fr-FR"/>
        </w:rPr>
        <w:t xml:space="preserve"> par </w:t>
      </w:r>
      <w:r w:rsidR="002D7E07" w:rsidRPr="00BB0B2D">
        <w:rPr>
          <w:sz w:val="20"/>
          <w:szCs w:val="20"/>
          <w:lang w:val="fr-FR"/>
        </w:rPr>
        <w:t>l’UNICEF</w:t>
      </w:r>
      <w:r w:rsidR="00910CE8" w:rsidRPr="00BB0B2D">
        <w:rPr>
          <w:sz w:val="20"/>
          <w:szCs w:val="20"/>
          <w:lang w:val="fr-FR"/>
        </w:rPr>
        <w:t xml:space="preserve"> concernant des</w:t>
      </w:r>
      <w:r w:rsidR="00B52D05" w:rsidRPr="00BB0B2D">
        <w:rPr>
          <w:sz w:val="20"/>
          <w:szCs w:val="20"/>
          <w:lang w:val="fr-FR"/>
        </w:rPr>
        <w:t xml:space="preserve"> D</w:t>
      </w:r>
      <w:r w:rsidR="000D4809" w:rsidRPr="00BB0B2D">
        <w:rPr>
          <w:sz w:val="20"/>
          <w:szCs w:val="20"/>
          <w:lang w:val="fr-FR"/>
        </w:rPr>
        <w:t>épense</w:t>
      </w:r>
      <w:r w:rsidR="00910CE8" w:rsidRPr="00BB0B2D">
        <w:rPr>
          <w:sz w:val="20"/>
          <w:szCs w:val="20"/>
          <w:lang w:val="fr-FR"/>
        </w:rPr>
        <w:t>s</w:t>
      </w:r>
      <w:r w:rsidR="000D4809" w:rsidRPr="00BB0B2D">
        <w:rPr>
          <w:sz w:val="20"/>
          <w:szCs w:val="20"/>
          <w:lang w:val="fr-FR"/>
        </w:rPr>
        <w:t xml:space="preserve"> exclue</w:t>
      </w:r>
      <w:r w:rsidR="00910CE8" w:rsidRPr="00BB0B2D">
        <w:rPr>
          <w:sz w:val="20"/>
          <w:szCs w:val="20"/>
          <w:lang w:val="fr-FR"/>
        </w:rPr>
        <w:t>s</w:t>
      </w:r>
      <w:r w:rsidR="0018668E" w:rsidRPr="00BB0B2D">
        <w:rPr>
          <w:sz w:val="20"/>
          <w:szCs w:val="20"/>
          <w:lang w:val="fr-FR"/>
        </w:rPr>
        <w:t> ;</w:t>
      </w:r>
      <w:r w:rsidR="0058093E" w:rsidRPr="00BB0B2D">
        <w:rPr>
          <w:sz w:val="20"/>
          <w:szCs w:val="20"/>
          <w:lang w:val="fr-FR"/>
        </w:rPr>
        <w:t xml:space="preserve"> ou tous montants</w:t>
      </w:r>
      <w:r w:rsidR="000D4809" w:rsidRPr="00BB0B2D">
        <w:rPr>
          <w:sz w:val="20"/>
          <w:szCs w:val="20"/>
          <w:lang w:val="fr-FR"/>
        </w:rPr>
        <w:t xml:space="preserve"> autrement </w:t>
      </w:r>
      <w:r w:rsidR="00910CE8" w:rsidRPr="00BB0B2D">
        <w:rPr>
          <w:sz w:val="20"/>
          <w:szCs w:val="20"/>
          <w:lang w:val="fr-FR"/>
        </w:rPr>
        <w:t>visé</w:t>
      </w:r>
      <w:r w:rsidR="0058093E" w:rsidRPr="00BB0B2D">
        <w:rPr>
          <w:sz w:val="20"/>
          <w:szCs w:val="20"/>
          <w:lang w:val="fr-FR"/>
        </w:rPr>
        <w:t>s</w:t>
      </w:r>
      <w:r w:rsidR="000D4809" w:rsidRPr="00BB0B2D">
        <w:rPr>
          <w:sz w:val="20"/>
          <w:szCs w:val="20"/>
          <w:lang w:val="fr-FR"/>
        </w:rPr>
        <w:t xml:space="preserve"> par un remboursement conformément aux termes du présent </w:t>
      </w:r>
      <w:r w:rsidR="00A77156" w:rsidRPr="00BB0B2D">
        <w:rPr>
          <w:sz w:val="20"/>
          <w:szCs w:val="20"/>
          <w:lang w:val="fr-FR"/>
        </w:rPr>
        <w:t>accord</w:t>
      </w:r>
      <w:r w:rsidR="000D4809" w:rsidRPr="00BB0B2D">
        <w:rPr>
          <w:sz w:val="20"/>
          <w:szCs w:val="20"/>
          <w:lang w:val="fr-FR"/>
        </w:rPr>
        <w:t xml:space="preserve">. </w:t>
      </w:r>
      <w:r w:rsidR="00910CE8" w:rsidRPr="00BB0B2D">
        <w:rPr>
          <w:sz w:val="20"/>
          <w:szCs w:val="20"/>
          <w:lang w:val="fr-FR"/>
        </w:rPr>
        <w:t>L’I</w:t>
      </w:r>
      <w:r w:rsidR="000D4809" w:rsidRPr="00BB0B2D">
        <w:rPr>
          <w:sz w:val="20"/>
          <w:szCs w:val="20"/>
          <w:lang w:val="fr-FR"/>
        </w:rPr>
        <w:t xml:space="preserve">P remboursera de </w:t>
      </w:r>
      <w:r w:rsidR="00807DD2" w:rsidRPr="00BB0B2D">
        <w:rPr>
          <w:sz w:val="20"/>
          <w:szCs w:val="20"/>
          <w:lang w:val="fr-FR"/>
        </w:rPr>
        <w:t xml:space="preserve">tels </w:t>
      </w:r>
      <w:r w:rsidR="0058093E" w:rsidRPr="00BB0B2D">
        <w:rPr>
          <w:sz w:val="20"/>
          <w:szCs w:val="20"/>
          <w:lang w:val="fr-FR"/>
        </w:rPr>
        <w:t>fonds</w:t>
      </w:r>
      <w:r w:rsidR="00807DD2" w:rsidRPr="00BB0B2D">
        <w:rPr>
          <w:sz w:val="20"/>
          <w:szCs w:val="20"/>
          <w:lang w:val="fr-FR"/>
        </w:rPr>
        <w:t xml:space="preserve"> </w:t>
      </w:r>
      <w:r w:rsidR="000D4809" w:rsidRPr="00BB0B2D">
        <w:rPr>
          <w:sz w:val="20"/>
          <w:szCs w:val="20"/>
          <w:lang w:val="fr-FR"/>
        </w:rPr>
        <w:t xml:space="preserve">promptement après avoir reçu de </w:t>
      </w:r>
      <w:r w:rsidR="002D7E07" w:rsidRPr="00BB0B2D">
        <w:rPr>
          <w:sz w:val="20"/>
          <w:szCs w:val="20"/>
          <w:lang w:val="fr-FR"/>
        </w:rPr>
        <w:t>l’UNICEF</w:t>
      </w:r>
      <w:r w:rsidR="000D4809" w:rsidRPr="00BB0B2D">
        <w:rPr>
          <w:sz w:val="20"/>
          <w:szCs w:val="20"/>
          <w:lang w:val="fr-FR"/>
        </w:rPr>
        <w:t xml:space="preserve"> une demande de </w:t>
      </w:r>
      <w:r w:rsidR="0058093E" w:rsidRPr="00BB0B2D">
        <w:rPr>
          <w:sz w:val="20"/>
          <w:szCs w:val="20"/>
          <w:lang w:val="fr-FR"/>
        </w:rPr>
        <w:t>remboursement écrite à cette fin</w:t>
      </w:r>
      <w:r w:rsidR="000D4809" w:rsidRPr="00BB0B2D">
        <w:rPr>
          <w:sz w:val="20"/>
          <w:szCs w:val="20"/>
          <w:lang w:val="fr-FR"/>
        </w:rPr>
        <w:t>.</w:t>
      </w:r>
    </w:p>
    <w:p w14:paraId="40647860" w14:textId="77777777" w:rsidR="00CF5754" w:rsidRPr="00BB0B2D" w:rsidRDefault="00CF5754" w:rsidP="00015EF2">
      <w:pPr>
        <w:ind w:left="720" w:hanging="720"/>
        <w:rPr>
          <w:sz w:val="20"/>
          <w:szCs w:val="20"/>
          <w:lang w:val="fr-FR"/>
        </w:rPr>
      </w:pPr>
    </w:p>
    <w:p w14:paraId="696AC4AD" w14:textId="4B4EC2F5" w:rsidR="002330C4" w:rsidRPr="00BB0B2D" w:rsidRDefault="009412ED" w:rsidP="00535120">
      <w:pPr>
        <w:numPr>
          <w:ilvl w:val="0"/>
          <w:numId w:val="9"/>
        </w:numPr>
        <w:ind w:hanging="720"/>
        <w:rPr>
          <w:sz w:val="20"/>
          <w:szCs w:val="20"/>
          <w:lang w:val="fr-FR"/>
        </w:rPr>
      </w:pPr>
      <w:r w:rsidRPr="00BB0B2D">
        <w:rPr>
          <w:b/>
          <w:bCs/>
          <w:sz w:val="20"/>
          <w:szCs w:val="20"/>
          <w:lang w:val="fr-FR"/>
        </w:rPr>
        <w:t>PRIVILÈ</w:t>
      </w:r>
      <w:r w:rsidR="002330C4" w:rsidRPr="00BB0B2D">
        <w:rPr>
          <w:b/>
          <w:bCs/>
          <w:sz w:val="20"/>
          <w:szCs w:val="20"/>
          <w:lang w:val="fr-FR"/>
        </w:rPr>
        <w:t xml:space="preserve">GES </w:t>
      </w:r>
      <w:r w:rsidRPr="00BB0B2D">
        <w:rPr>
          <w:b/>
          <w:bCs/>
          <w:sz w:val="20"/>
          <w:szCs w:val="20"/>
          <w:lang w:val="fr-FR"/>
        </w:rPr>
        <w:t>ET IMMUNITÉ</w:t>
      </w:r>
      <w:r w:rsidR="002330C4" w:rsidRPr="00BB0B2D">
        <w:rPr>
          <w:b/>
          <w:bCs/>
          <w:sz w:val="20"/>
          <w:szCs w:val="20"/>
          <w:lang w:val="fr-FR"/>
        </w:rPr>
        <w:t>S</w:t>
      </w:r>
      <w:r w:rsidR="00AA30B5" w:rsidRPr="00BB0B2D">
        <w:rPr>
          <w:b/>
          <w:bCs/>
          <w:sz w:val="20"/>
          <w:szCs w:val="20"/>
          <w:lang w:val="fr-FR"/>
        </w:rPr>
        <w:t> </w:t>
      </w:r>
      <w:r w:rsidR="002330C4" w:rsidRPr="00BB0B2D">
        <w:rPr>
          <w:b/>
          <w:bCs/>
          <w:sz w:val="20"/>
          <w:szCs w:val="20"/>
          <w:lang w:val="fr-FR"/>
        </w:rPr>
        <w:t>:</w:t>
      </w:r>
      <w:r w:rsidR="002330C4" w:rsidRPr="00BB0B2D">
        <w:rPr>
          <w:sz w:val="20"/>
          <w:szCs w:val="20"/>
          <w:lang w:val="fr-FR"/>
        </w:rPr>
        <w:t xml:space="preserve"> </w:t>
      </w:r>
      <w:r w:rsidR="0077377C" w:rsidRPr="00BB0B2D">
        <w:rPr>
          <w:sz w:val="20"/>
          <w:szCs w:val="20"/>
          <w:lang w:val="fr-FR"/>
        </w:rPr>
        <w:t>r</w:t>
      </w:r>
      <w:r w:rsidR="00B67FA7" w:rsidRPr="00BB0B2D">
        <w:rPr>
          <w:sz w:val="20"/>
          <w:szCs w:val="20"/>
          <w:lang w:val="fr-FR"/>
        </w:rPr>
        <w:t xml:space="preserve">ien dans le présent </w:t>
      </w:r>
      <w:r w:rsidR="00A77156" w:rsidRPr="00BB0B2D">
        <w:rPr>
          <w:sz w:val="20"/>
          <w:szCs w:val="20"/>
          <w:lang w:val="fr-FR"/>
        </w:rPr>
        <w:t>accord</w:t>
      </w:r>
      <w:r w:rsidR="00B67FA7" w:rsidRPr="00BB0B2D">
        <w:rPr>
          <w:sz w:val="20"/>
          <w:szCs w:val="20"/>
          <w:lang w:val="fr-FR"/>
        </w:rPr>
        <w:t xml:space="preserve"> ni rien de relatif au présent </w:t>
      </w:r>
      <w:r w:rsidR="00A77156" w:rsidRPr="00BB0B2D">
        <w:rPr>
          <w:sz w:val="20"/>
          <w:szCs w:val="20"/>
          <w:lang w:val="fr-FR"/>
        </w:rPr>
        <w:t>accord</w:t>
      </w:r>
      <w:r w:rsidR="00B67FA7" w:rsidRPr="00BB0B2D">
        <w:rPr>
          <w:sz w:val="20"/>
          <w:szCs w:val="20"/>
          <w:lang w:val="fr-FR"/>
        </w:rPr>
        <w:t xml:space="preserve"> n</w:t>
      </w:r>
      <w:r w:rsidR="00C720A9" w:rsidRPr="00BB0B2D">
        <w:rPr>
          <w:sz w:val="20"/>
          <w:szCs w:val="20"/>
          <w:lang w:val="fr-FR"/>
        </w:rPr>
        <w:t xml:space="preserve">’est </w:t>
      </w:r>
      <w:r w:rsidR="00B67FA7" w:rsidRPr="00BB0B2D">
        <w:rPr>
          <w:sz w:val="20"/>
          <w:szCs w:val="20"/>
          <w:lang w:val="fr-FR"/>
        </w:rPr>
        <w:t xml:space="preserve">réputé constituer une autorisation, expresse ou implicite, à déroger à de quelconques privilèges ou immunités des </w:t>
      </w:r>
      <w:r w:rsidR="001C3843" w:rsidRPr="00BB0B2D">
        <w:rPr>
          <w:sz w:val="20"/>
          <w:szCs w:val="20"/>
          <w:lang w:val="fr-FR"/>
        </w:rPr>
        <w:t>Nations Unies</w:t>
      </w:r>
      <w:r w:rsidR="00B67FA7" w:rsidRPr="00BB0B2D">
        <w:rPr>
          <w:sz w:val="20"/>
          <w:szCs w:val="20"/>
          <w:lang w:val="fr-FR"/>
        </w:rPr>
        <w:t xml:space="preserve">, y compris de </w:t>
      </w:r>
      <w:r w:rsidR="002D7E07" w:rsidRPr="00BB0B2D">
        <w:rPr>
          <w:sz w:val="20"/>
          <w:szCs w:val="20"/>
          <w:lang w:val="fr-FR"/>
        </w:rPr>
        <w:t>l’UNICEF</w:t>
      </w:r>
      <w:r w:rsidR="00B67FA7" w:rsidRPr="00BB0B2D">
        <w:rPr>
          <w:sz w:val="20"/>
          <w:szCs w:val="20"/>
          <w:lang w:val="fr-FR"/>
        </w:rPr>
        <w:t xml:space="preserve">. </w:t>
      </w:r>
      <w:r w:rsidRPr="00BB0B2D">
        <w:rPr>
          <w:sz w:val="20"/>
          <w:szCs w:val="20"/>
          <w:lang w:val="fr-FR"/>
        </w:rPr>
        <w:t xml:space="preserve"> </w:t>
      </w:r>
    </w:p>
    <w:p w14:paraId="40081DD4" w14:textId="77777777" w:rsidR="002330C4" w:rsidRPr="00BB0B2D" w:rsidRDefault="002330C4" w:rsidP="00015EF2">
      <w:pPr>
        <w:ind w:left="720" w:hanging="720"/>
        <w:rPr>
          <w:sz w:val="20"/>
          <w:szCs w:val="20"/>
          <w:lang w:val="fr-FR"/>
        </w:rPr>
      </w:pPr>
    </w:p>
    <w:p w14:paraId="126D26F5" w14:textId="2676C46B" w:rsidR="002330C4" w:rsidRPr="00BB0B2D" w:rsidRDefault="00F1264B" w:rsidP="00535120">
      <w:pPr>
        <w:numPr>
          <w:ilvl w:val="0"/>
          <w:numId w:val="9"/>
        </w:numPr>
        <w:ind w:hanging="720"/>
        <w:rPr>
          <w:sz w:val="20"/>
          <w:szCs w:val="20"/>
          <w:lang w:val="fr-FR"/>
        </w:rPr>
      </w:pPr>
      <w:r w:rsidRPr="00BB0B2D">
        <w:rPr>
          <w:b/>
          <w:bCs/>
          <w:sz w:val="20"/>
          <w:szCs w:val="20"/>
          <w:lang w:val="fr-FR"/>
        </w:rPr>
        <w:t>RESPECT DE LA LOI</w:t>
      </w:r>
      <w:r w:rsidR="00AA30B5" w:rsidRPr="00BB0B2D">
        <w:rPr>
          <w:b/>
          <w:bCs/>
          <w:sz w:val="20"/>
          <w:szCs w:val="20"/>
          <w:lang w:val="fr-FR"/>
        </w:rPr>
        <w:t> </w:t>
      </w:r>
      <w:r w:rsidR="002330C4" w:rsidRPr="00BB0B2D">
        <w:rPr>
          <w:b/>
          <w:bCs/>
          <w:sz w:val="20"/>
          <w:szCs w:val="20"/>
          <w:lang w:val="fr-FR"/>
        </w:rPr>
        <w:t>:</w:t>
      </w:r>
      <w:r w:rsidR="002330C4" w:rsidRPr="00BB0B2D">
        <w:rPr>
          <w:sz w:val="20"/>
          <w:szCs w:val="20"/>
          <w:lang w:val="fr-FR"/>
        </w:rPr>
        <w:t xml:space="preserve"> </w:t>
      </w:r>
      <w:r w:rsidR="00B808D6" w:rsidRPr="00BB0B2D">
        <w:rPr>
          <w:sz w:val="20"/>
          <w:szCs w:val="20"/>
          <w:lang w:val="fr-FR"/>
        </w:rPr>
        <w:t>l’</w:t>
      </w:r>
      <w:r w:rsidR="00CB4302" w:rsidRPr="00BB0B2D">
        <w:rPr>
          <w:sz w:val="20"/>
          <w:szCs w:val="20"/>
          <w:lang w:val="fr-FR"/>
        </w:rPr>
        <w:t>IP</w:t>
      </w:r>
      <w:r w:rsidR="00B808D6" w:rsidRPr="00BB0B2D">
        <w:rPr>
          <w:sz w:val="20"/>
          <w:szCs w:val="20"/>
          <w:lang w:val="fr-FR"/>
        </w:rPr>
        <w:t xml:space="preserve"> se conforme à toutes lois, ordonnance</w:t>
      </w:r>
      <w:r w:rsidR="00F6563D" w:rsidRPr="00BB0B2D">
        <w:rPr>
          <w:sz w:val="20"/>
          <w:szCs w:val="20"/>
          <w:lang w:val="fr-FR"/>
        </w:rPr>
        <w:t>s, r</w:t>
      </w:r>
      <w:r w:rsidR="00B808D6" w:rsidRPr="00BB0B2D">
        <w:rPr>
          <w:sz w:val="20"/>
          <w:szCs w:val="20"/>
          <w:lang w:val="fr-FR"/>
        </w:rPr>
        <w:t>ègles et réglementation</w:t>
      </w:r>
      <w:r w:rsidR="00F6563D" w:rsidRPr="00BB0B2D">
        <w:rPr>
          <w:sz w:val="20"/>
          <w:szCs w:val="20"/>
          <w:lang w:val="fr-FR"/>
        </w:rPr>
        <w:t>s</w:t>
      </w:r>
      <w:r w:rsidR="00B808D6" w:rsidRPr="00BB0B2D">
        <w:rPr>
          <w:sz w:val="20"/>
          <w:szCs w:val="20"/>
          <w:lang w:val="fr-FR"/>
        </w:rPr>
        <w:t xml:space="preserve"> applicable</w:t>
      </w:r>
      <w:r w:rsidR="00F6563D" w:rsidRPr="00BB0B2D">
        <w:rPr>
          <w:sz w:val="20"/>
          <w:szCs w:val="20"/>
          <w:lang w:val="fr-FR"/>
        </w:rPr>
        <w:t>s</w:t>
      </w:r>
      <w:r w:rsidR="00B808D6" w:rsidRPr="00BB0B2D">
        <w:rPr>
          <w:sz w:val="20"/>
          <w:szCs w:val="20"/>
          <w:lang w:val="fr-FR"/>
        </w:rPr>
        <w:t xml:space="preserve"> à l</w:t>
      </w:r>
      <w:r w:rsidR="00710AA1" w:rsidRPr="00BB0B2D">
        <w:rPr>
          <w:sz w:val="20"/>
          <w:szCs w:val="20"/>
          <w:lang w:val="fr-FR"/>
        </w:rPr>
        <w:t>’</w:t>
      </w:r>
      <w:r w:rsidR="00B808D6" w:rsidRPr="00BB0B2D">
        <w:rPr>
          <w:sz w:val="20"/>
          <w:szCs w:val="20"/>
          <w:lang w:val="fr-FR"/>
        </w:rPr>
        <w:t xml:space="preserve">exécution de ses obligations aux termes du présent </w:t>
      </w:r>
      <w:r w:rsidR="00A77156" w:rsidRPr="00BB0B2D">
        <w:rPr>
          <w:sz w:val="20"/>
          <w:szCs w:val="20"/>
          <w:lang w:val="fr-FR"/>
        </w:rPr>
        <w:t>accord</w:t>
      </w:r>
      <w:r w:rsidR="00B808D6" w:rsidRPr="00BB0B2D">
        <w:rPr>
          <w:sz w:val="20"/>
          <w:szCs w:val="20"/>
          <w:lang w:val="fr-FR"/>
        </w:rPr>
        <w:t>.</w:t>
      </w:r>
    </w:p>
    <w:p w14:paraId="6F5F5871" w14:textId="0E142495" w:rsidR="002330C4" w:rsidRPr="00BB0B2D" w:rsidRDefault="002330C4" w:rsidP="000A39D1">
      <w:pPr>
        <w:rPr>
          <w:sz w:val="20"/>
          <w:szCs w:val="20"/>
          <w:lang w:val="fr-FR"/>
        </w:rPr>
      </w:pPr>
    </w:p>
    <w:p w14:paraId="37D0E887" w14:textId="6FC3AE5C" w:rsidR="0002162E" w:rsidRPr="00BB0B2D" w:rsidRDefault="00D47C2A" w:rsidP="00535120">
      <w:pPr>
        <w:numPr>
          <w:ilvl w:val="0"/>
          <w:numId w:val="9"/>
        </w:numPr>
        <w:ind w:hanging="720"/>
        <w:rPr>
          <w:sz w:val="20"/>
          <w:szCs w:val="20"/>
          <w:lang w:val="fr-FR"/>
        </w:rPr>
      </w:pPr>
      <w:r w:rsidRPr="00BB0B2D">
        <w:rPr>
          <w:b/>
          <w:bCs/>
          <w:sz w:val="20"/>
          <w:szCs w:val="20"/>
          <w:lang w:val="fr-FR"/>
        </w:rPr>
        <w:t>POUVOIR DE MODIFICATION</w:t>
      </w:r>
      <w:r w:rsidR="00AA30B5" w:rsidRPr="00BB0B2D">
        <w:rPr>
          <w:b/>
          <w:bCs/>
          <w:sz w:val="20"/>
          <w:szCs w:val="20"/>
          <w:lang w:val="fr-FR"/>
        </w:rPr>
        <w:t> </w:t>
      </w:r>
      <w:r w:rsidR="002330C4" w:rsidRPr="00BB0B2D">
        <w:rPr>
          <w:b/>
          <w:bCs/>
          <w:sz w:val="20"/>
          <w:szCs w:val="20"/>
          <w:lang w:val="fr-FR"/>
        </w:rPr>
        <w:t>:</w:t>
      </w:r>
      <w:r w:rsidR="007D0FEA" w:rsidRPr="00BB0B2D">
        <w:rPr>
          <w:sz w:val="20"/>
          <w:szCs w:val="20"/>
          <w:lang w:val="fr-FR"/>
        </w:rPr>
        <w:t xml:space="preserve"> </w:t>
      </w:r>
      <w:r w:rsidR="003E34C8" w:rsidRPr="00BB0B2D">
        <w:rPr>
          <w:sz w:val="20"/>
          <w:szCs w:val="20"/>
          <w:lang w:val="fr-FR"/>
        </w:rPr>
        <w:t xml:space="preserve">aucune modification ni aucun </w:t>
      </w:r>
      <w:r w:rsidR="0001499C" w:rsidRPr="00BB0B2D">
        <w:rPr>
          <w:sz w:val="20"/>
          <w:szCs w:val="20"/>
          <w:lang w:val="fr-FR"/>
        </w:rPr>
        <w:t>changement apporté au présent</w:t>
      </w:r>
      <w:r w:rsidR="003E34C8" w:rsidRPr="00BB0B2D">
        <w:rPr>
          <w:sz w:val="20"/>
          <w:szCs w:val="20"/>
          <w:lang w:val="fr-FR"/>
        </w:rPr>
        <w:t xml:space="preserve"> </w:t>
      </w:r>
      <w:r w:rsidR="00A77156" w:rsidRPr="00BB0B2D">
        <w:rPr>
          <w:sz w:val="20"/>
          <w:szCs w:val="20"/>
          <w:lang w:val="fr-FR"/>
        </w:rPr>
        <w:t>accord</w:t>
      </w:r>
      <w:r w:rsidR="003E34C8" w:rsidRPr="00BB0B2D">
        <w:rPr>
          <w:sz w:val="20"/>
          <w:szCs w:val="20"/>
          <w:lang w:val="fr-FR"/>
        </w:rPr>
        <w:t xml:space="preserve"> ne sera valide et applicable à </w:t>
      </w:r>
      <w:r w:rsidR="002D7E07" w:rsidRPr="00BB0B2D">
        <w:rPr>
          <w:sz w:val="20"/>
          <w:szCs w:val="20"/>
          <w:lang w:val="fr-FR"/>
        </w:rPr>
        <w:t>l’UNICEF</w:t>
      </w:r>
      <w:r w:rsidR="003E34C8" w:rsidRPr="00BB0B2D">
        <w:rPr>
          <w:sz w:val="20"/>
          <w:szCs w:val="20"/>
          <w:lang w:val="fr-FR"/>
        </w:rPr>
        <w:t xml:space="preserve"> à moi</w:t>
      </w:r>
      <w:r w:rsidR="0001499C" w:rsidRPr="00BB0B2D">
        <w:rPr>
          <w:sz w:val="20"/>
          <w:szCs w:val="20"/>
          <w:lang w:val="fr-FR"/>
        </w:rPr>
        <w:t>ns d</w:t>
      </w:r>
      <w:r w:rsidR="00710AA1" w:rsidRPr="00BB0B2D">
        <w:rPr>
          <w:sz w:val="20"/>
          <w:szCs w:val="20"/>
          <w:lang w:val="fr-FR"/>
        </w:rPr>
        <w:t>’</w:t>
      </w:r>
      <w:r w:rsidR="0001499C" w:rsidRPr="00BB0B2D">
        <w:rPr>
          <w:sz w:val="20"/>
          <w:szCs w:val="20"/>
          <w:lang w:val="fr-FR"/>
        </w:rPr>
        <w:t xml:space="preserve">avoir été réalisé par </w:t>
      </w:r>
      <w:r w:rsidR="00C720A9" w:rsidRPr="00BB0B2D">
        <w:rPr>
          <w:sz w:val="20"/>
          <w:szCs w:val="20"/>
          <w:lang w:val="fr-FR"/>
        </w:rPr>
        <w:t xml:space="preserve">avenant </w:t>
      </w:r>
      <w:r w:rsidR="003E34C8" w:rsidRPr="00BB0B2D">
        <w:rPr>
          <w:sz w:val="20"/>
          <w:szCs w:val="20"/>
          <w:lang w:val="fr-FR"/>
        </w:rPr>
        <w:t>écrit</w:t>
      </w:r>
      <w:r w:rsidR="00C720A9" w:rsidRPr="00BB0B2D">
        <w:rPr>
          <w:sz w:val="20"/>
          <w:szCs w:val="20"/>
          <w:lang w:val="fr-FR"/>
        </w:rPr>
        <w:t xml:space="preserve"> au</w:t>
      </w:r>
      <w:r w:rsidR="00B32FE8" w:rsidRPr="00BB0B2D">
        <w:rPr>
          <w:sz w:val="20"/>
          <w:szCs w:val="20"/>
          <w:lang w:val="fr-FR"/>
        </w:rPr>
        <w:t xml:space="preserve"> présent </w:t>
      </w:r>
      <w:r w:rsidR="00A77156" w:rsidRPr="00BB0B2D">
        <w:rPr>
          <w:sz w:val="20"/>
          <w:szCs w:val="20"/>
          <w:lang w:val="fr-FR"/>
        </w:rPr>
        <w:t>accord</w:t>
      </w:r>
      <w:r w:rsidR="00B32FE8" w:rsidRPr="00BB0B2D">
        <w:rPr>
          <w:sz w:val="20"/>
          <w:szCs w:val="20"/>
          <w:lang w:val="fr-FR"/>
        </w:rPr>
        <w:t xml:space="preserve"> </w:t>
      </w:r>
      <w:r w:rsidR="003E34C8" w:rsidRPr="00BB0B2D">
        <w:rPr>
          <w:sz w:val="20"/>
          <w:szCs w:val="20"/>
          <w:lang w:val="fr-FR"/>
        </w:rPr>
        <w:t>signé</w:t>
      </w:r>
      <w:r w:rsidR="0001499C" w:rsidRPr="00BB0B2D">
        <w:rPr>
          <w:sz w:val="20"/>
          <w:szCs w:val="20"/>
          <w:lang w:val="fr-FR"/>
        </w:rPr>
        <w:t xml:space="preserve"> à la fois par </w:t>
      </w:r>
      <w:r w:rsidR="003E34C8" w:rsidRPr="00BB0B2D">
        <w:rPr>
          <w:sz w:val="20"/>
          <w:szCs w:val="20"/>
          <w:lang w:val="fr-FR"/>
        </w:rPr>
        <w:t xml:space="preserve">un dirigeant dûment habilité de </w:t>
      </w:r>
      <w:r w:rsidR="002D7E07" w:rsidRPr="00BB0B2D">
        <w:rPr>
          <w:sz w:val="20"/>
          <w:szCs w:val="20"/>
          <w:lang w:val="fr-FR"/>
        </w:rPr>
        <w:t>l’UNICEF</w:t>
      </w:r>
      <w:r w:rsidR="003E34C8" w:rsidRPr="00BB0B2D">
        <w:rPr>
          <w:sz w:val="20"/>
          <w:szCs w:val="20"/>
          <w:lang w:val="fr-FR"/>
        </w:rPr>
        <w:t xml:space="preserve"> et </w:t>
      </w:r>
      <w:r w:rsidR="00275109" w:rsidRPr="00BB0B2D">
        <w:rPr>
          <w:sz w:val="20"/>
          <w:szCs w:val="20"/>
          <w:lang w:val="fr-FR"/>
        </w:rPr>
        <w:t xml:space="preserve">par </w:t>
      </w:r>
      <w:r w:rsidR="00E602F7" w:rsidRPr="00BB0B2D">
        <w:rPr>
          <w:sz w:val="20"/>
          <w:szCs w:val="20"/>
          <w:lang w:val="fr-FR"/>
        </w:rPr>
        <w:t xml:space="preserve">un </w:t>
      </w:r>
      <w:r w:rsidR="00C720A9" w:rsidRPr="00BB0B2D">
        <w:rPr>
          <w:sz w:val="20"/>
          <w:szCs w:val="20"/>
          <w:lang w:val="fr-FR"/>
        </w:rPr>
        <w:t>d</w:t>
      </w:r>
      <w:r w:rsidR="003E34C8" w:rsidRPr="00BB0B2D">
        <w:rPr>
          <w:sz w:val="20"/>
          <w:szCs w:val="20"/>
          <w:lang w:val="fr-FR"/>
        </w:rPr>
        <w:t>irigeant habilité de l</w:t>
      </w:r>
      <w:r w:rsidR="00710AA1" w:rsidRPr="00BB0B2D">
        <w:rPr>
          <w:sz w:val="20"/>
          <w:szCs w:val="20"/>
          <w:lang w:val="fr-FR"/>
        </w:rPr>
        <w:t>’</w:t>
      </w:r>
      <w:r w:rsidR="003E34C8" w:rsidRPr="00BB0B2D">
        <w:rPr>
          <w:sz w:val="20"/>
          <w:szCs w:val="20"/>
          <w:lang w:val="fr-FR"/>
        </w:rPr>
        <w:t>IP.</w:t>
      </w:r>
    </w:p>
    <w:p w14:paraId="64755816" w14:textId="77777777" w:rsidR="0002162E" w:rsidRPr="00BB0B2D" w:rsidRDefault="0002162E" w:rsidP="0002162E">
      <w:pPr>
        <w:pStyle w:val="ColorfulList-Accent11"/>
        <w:rPr>
          <w:b/>
          <w:sz w:val="20"/>
          <w:szCs w:val="20"/>
          <w:lang w:val="fr-FR"/>
        </w:rPr>
      </w:pPr>
    </w:p>
    <w:p w14:paraId="5D741B77" w14:textId="3891E752" w:rsidR="00597D0A" w:rsidRPr="00BB0B2D" w:rsidRDefault="002B44D1" w:rsidP="00E417D1">
      <w:pPr>
        <w:numPr>
          <w:ilvl w:val="0"/>
          <w:numId w:val="9"/>
        </w:numPr>
        <w:ind w:hanging="720"/>
        <w:rPr>
          <w:sz w:val="20"/>
          <w:szCs w:val="20"/>
          <w:lang w:val="fr-FR"/>
        </w:rPr>
      </w:pPr>
      <w:r w:rsidRPr="00BB0B2D">
        <w:rPr>
          <w:b/>
          <w:sz w:val="20"/>
          <w:szCs w:val="20"/>
          <w:lang w:val="fr-FR"/>
        </w:rPr>
        <w:t>ASSISTANCE</w:t>
      </w:r>
      <w:r w:rsidR="0008164B" w:rsidRPr="00BB0B2D">
        <w:rPr>
          <w:b/>
          <w:sz w:val="20"/>
          <w:szCs w:val="20"/>
          <w:lang w:val="fr-FR"/>
        </w:rPr>
        <w:t xml:space="preserve"> </w:t>
      </w:r>
      <w:r w:rsidR="0052310E" w:rsidRPr="00BB0B2D">
        <w:rPr>
          <w:b/>
          <w:sz w:val="20"/>
          <w:szCs w:val="20"/>
          <w:lang w:val="fr-FR"/>
        </w:rPr>
        <w:t xml:space="preserve">AU </w:t>
      </w:r>
      <w:r w:rsidR="00E703DF" w:rsidRPr="00BB0B2D">
        <w:rPr>
          <w:b/>
          <w:sz w:val="20"/>
          <w:szCs w:val="20"/>
          <w:lang w:val="fr-FR"/>
        </w:rPr>
        <w:t>TERRORISM</w:t>
      </w:r>
      <w:r w:rsidR="0052310E" w:rsidRPr="00BB0B2D">
        <w:rPr>
          <w:b/>
          <w:sz w:val="20"/>
          <w:szCs w:val="20"/>
          <w:lang w:val="fr-FR"/>
        </w:rPr>
        <w:t>E</w:t>
      </w:r>
      <w:r w:rsidR="00AA30B5" w:rsidRPr="00BB0B2D">
        <w:rPr>
          <w:b/>
          <w:sz w:val="20"/>
          <w:szCs w:val="20"/>
          <w:lang w:val="fr-FR"/>
        </w:rPr>
        <w:t> </w:t>
      </w:r>
      <w:r w:rsidR="00E703DF" w:rsidRPr="00BB0B2D">
        <w:rPr>
          <w:b/>
          <w:sz w:val="20"/>
          <w:szCs w:val="20"/>
          <w:lang w:val="fr-FR"/>
        </w:rPr>
        <w:t xml:space="preserve">: </w:t>
      </w:r>
      <w:r w:rsidR="008E7E72" w:rsidRPr="00BB0B2D">
        <w:rPr>
          <w:b/>
          <w:sz w:val="20"/>
          <w:szCs w:val="20"/>
          <w:lang w:val="fr-FR"/>
        </w:rPr>
        <w:t>l’</w:t>
      </w:r>
      <w:r w:rsidR="00E703DF" w:rsidRPr="00BB0B2D">
        <w:rPr>
          <w:sz w:val="20"/>
          <w:szCs w:val="20"/>
          <w:lang w:val="fr-FR"/>
        </w:rPr>
        <w:t xml:space="preserve">IP </w:t>
      </w:r>
      <w:r w:rsidR="00E70BDD" w:rsidRPr="00BB0B2D">
        <w:rPr>
          <w:sz w:val="20"/>
          <w:szCs w:val="20"/>
          <w:lang w:val="fr-FR"/>
        </w:rPr>
        <w:t>convient d</w:t>
      </w:r>
      <w:r w:rsidR="00710AA1" w:rsidRPr="00BB0B2D">
        <w:rPr>
          <w:sz w:val="20"/>
          <w:szCs w:val="20"/>
          <w:lang w:val="fr-FR"/>
        </w:rPr>
        <w:t>’</w:t>
      </w:r>
      <w:r w:rsidR="00E70BDD" w:rsidRPr="00BB0B2D">
        <w:rPr>
          <w:sz w:val="20"/>
          <w:szCs w:val="20"/>
          <w:lang w:val="fr-FR"/>
        </w:rPr>
        <w:t>appliquer les normes prudentielles raisonnable</w:t>
      </w:r>
      <w:r w:rsidR="00320D02" w:rsidRPr="00BB0B2D">
        <w:rPr>
          <w:sz w:val="20"/>
          <w:szCs w:val="20"/>
          <w:lang w:val="fr-FR"/>
        </w:rPr>
        <w:t>s</w:t>
      </w:r>
      <w:r w:rsidR="00E70BDD" w:rsidRPr="00BB0B2D">
        <w:rPr>
          <w:sz w:val="20"/>
          <w:szCs w:val="20"/>
          <w:lang w:val="fr-FR"/>
        </w:rPr>
        <w:t xml:space="preserve"> les plus strictes afin de garantir que tous fonds, fournitures et équipements sous son contrôle, </w:t>
      </w:r>
      <w:r w:rsidR="00C720A9" w:rsidRPr="00BB0B2D">
        <w:rPr>
          <w:sz w:val="20"/>
          <w:szCs w:val="20"/>
          <w:lang w:val="fr-FR"/>
        </w:rPr>
        <w:t>notamment</w:t>
      </w:r>
      <w:r w:rsidR="00E70BDD" w:rsidRPr="00BB0B2D">
        <w:rPr>
          <w:sz w:val="20"/>
          <w:szCs w:val="20"/>
          <w:lang w:val="fr-FR"/>
        </w:rPr>
        <w:t xml:space="preserve"> tous fonds, fournitures et équipements </w:t>
      </w:r>
      <w:r w:rsidR="007505C7" w:rsidRPr="00BB0B2D">
        <w:rPr>
          <w:sz w:val="20"/>
          <w:szCs w:val="20"/>
          <w:lang w:val="fr-FR"/>
        </w:rPr>
        <w:t xml:space="preserve">transférés </w:t>
      </w:r>
      <w:r w:rsidR="00E70BDD" w:rsidRPr="00BB0B2D">
        <w:rPr>
          <w:sz w:val="20"/>
          <w:szCs w:val="20"/>
          <w:lang w:val="fr-FR"/>
        </w:rPr>
        <w:t>à l</w:t>
      </w:r>
      <w:r w:rsidR="00710AA1" w:rsidRPr="00BB0B2D">
        <w:rPr>
          <w:sz w:val="20"/>
          <w:szCs w:val="20"/>
          <w:lang w:val="fr-FR"/>
        </w:rPr>
        <w:t>’</w:t>
      </w:r>
      <w:r w:rsidR="00E70BDD" w:rsidRPr="00BB0B2D">
        <w:rPr>
          <w:sz w:val="20"/>
          <w:szCs w:val="20"/>
          <w:lang w:val="fr-FR"/>
        </w:rPr>
        <w:t xml:space="preserve">IP par </w:t>
      </w:r>
      <w:r w:rsidR="002D7E07" w:rsidRPr="00BB0B2D">
        <w:rPr>
          <w:sz w:val="20"/>
          <w:szCs w:val="20"/>
          <w:lang w:val="fr-FR"/>
        </w:rPr>
        <w:t>l’UNICEF</w:t>
      </w:r>
      <w:r w:rsidR="00AA30B5" w:rsidRPr="00BB0B2D">
        <w:rPr>
          <w:sz w:val="20"/>
          <w:szCs w:val="20"/>
          <w:lang w:val="fr-FR"/>
        </w:rPr>
        <w:t> </w:t>
      </w:r>
      <w:r w:rsidR="00E70BDD" w:rsidRPr="00BB0B2D">
        <w:rPr>
          <w:sz w:val="20"/>
          <w:szCs w:val="20"/>
          <w:lang w:val="fr-FR"/>
        </w:rPr>
        <w:t>: (a) ne sont pas utilisés dans le but d</w:t>
      </w:r>
      <w:r w:rsidR="00710AA1" w:rsidRPr="00BB0B2D">
        <w:rPr>
          <w:sz w:val="20"/>
          <w:szCs w:val="20"/>
          <w:lang w:val="fr-FR"/>
        </w:rPr>
        <w:t>’</w:t>
      </w:r>
      <w:r w:rsidR="00E70BDD" w:rsidRPr="00BB0B2D">
        <w:rPr>
          <w:sz w:val="20"/>
          <w:szCs w:val="20"/>
          <w:lang w:val="fr-FR"/>
        </w:rPr>
        <w:t>apporter une assistance à des personnes ou des entités associées au terrorisme</w:t>
      </w:r>
      <w:r w:rsidR="00AA30B5" w:rsidRPr="00BB0B2D">
        <w:rPr>
          <w:sz w:val="20"/>
          <w:szCs w:val="20"/>
          <w:lang w:val="fr-FR"/>
        </w:rPr>
        <w:t> </w:t>
      </w:r>
      <w:r w:rsidR="00E70BDD" w:rsidRPr="00BB0B2D">
        <w:rPr>
          <w:sz w:val="20"/>
          <w:szCs w:val="20"/>
          <w:lang w:val="fr-FR"/>
        </w:rPr>
        <w:t>; (b) ne sont pas transférés par l’IP à une quelconque personne ou entité figurant sur la Liste</w:t>
      </w:r>
      <w:r w:rsidR="00383115" w:rsidRPr="00BB0B2D">
        <w:rPr>
          <w:sz w:val="20"/>
          <w:szCs w:val="20"/>
          <w:lang w:val="fr-FR"/>
        </w:rPr>
        <w:t xml:space="preserve"> </w:t>
      </w:r>
      <w:r w:rsidR="002008E8" w:rsidRPr="00BB0B2D">
        <w:rPr>
          <w:sz w:val="20"/>
          <w:szCs w:val="20"/>
          <w:lang w:val="fr-FR"/>
        </w:rPr>
        <w:t>récapitulativ</w:t>
      </w:r>
      <w:r w:rsidR="00383115" w:rsidRPr="00BB0B2D">
        <w:rPr>
          <w:sz w:val="20"/>
          <w:szCs w:val="20"/>
          <w:lang w:val="fr-FR"/>
        </w:rPr>
        <w:t xml:space="preserve">e du Comité </w:t>
      </w:r>
      <w:r w:rsidR="00E70BDD" w:rsidRPr="00BB0B2D">
        <w:rPr>
          <w:sz w:val="20"/>
          <w:szCs w:val="20"/>
          <w:lang w:val="fr-FR"/>
        </w:rPr>
        <w:t>du Conseil de sécurité de l</w:t>
      </w:r>
      <w:r w:rsidR="00710AA1" w:rsidRPr="00BB0B2D">
        <w:rPr>
          <w:sz w:val="20"/>
          <w:szCs w:val="20"/>
          <w:lang w:val="fr-FR"/>
        </w:rPr>
        <w:t>’</w:t>
      </w:r>
      <w:r w:rsidR="00E70BDD" w:rsidRPr="00BB0B2D">
        <w:rPr>
          <w:sz w:val="20"/>
          <w:szCs w:val="20"/>
          <w:lang w:val="fr-FR"/>
        </w:rPr>
        <w:t>ONU, qui peut être consultée à</w:t>
      </w:r>
      <w:r w:rsidR="00E703DF" w:rsidRPr="00BB0B2D">
        <w:rPr>
          <w:sz w:val="20"/>
          <w:szCs w:val="20"/>
          <w:lang w:val="fr-FR"/>
        </w:rPr>
        <w:t xml:space="preserve"> </w:t>
      </w:r>
      <w:r w:rsidR="002017F5" w:rsidRPr="00BB0B2D">
        <w:rPr>
          <w:sz w:val="20"/>
          <w:szCs w:val="20"/>
          <w:lang w:val="fr-FR"/>
        </w:rPr>
        <w:t>l’adresse</w:t>
      </w:r>
      <w:r w:rsidR="00FA7D45">
        <w:rPr>
          <w:sz w:val="20"/>
          <w:szCs w:val="20"/>
          <w:lang w:val="fr-FR"/>
        </w:rPr>
        <w:t xml:space="preserve"> </w:t>
      </w:r>
      <w:hyperlink r:id="rId23" w:history="1">
        <w:r w:rsidR="00FA7D45" w:rsidRPr="00084450">
          <w:rPr>
            <w:rStyle w:val="Hyperlink"/>
            <w:sz w:val="20"/>
            <w:szCs w:val="20"/>
            <w:lang w:val="fr-FR"/>
          </w:rPr>
          <w:t>https://www.un.org/securitycouncil/sanctions/un-sc-consolidated-list</w:t>
        </w:r>
      </w:hyperlink>
      <w:r w:rsidR="00FA7D45" w:rsidRPr="00084450">
        <w:rPr>
          <w:color w:val="000080"/>
          <w:sz w:val="20"/>
          <w:szCs w:val="20"/>
          <w:lang w:val="fr-FR"/>
        </w:rPr>
        <w:t xml:space="preserve"> </w:t>
      </w:r>
      <w:r w:rsidR="00E703DF" w:rsidRPr="003E0704">
        <w:rPr>
          <w:color w:val="000080"/>
          <w:sz w:val="20"/>
          <w:szCs w:val="20"/>
          <w:lang w:val="fr-FR"/>
        </w:rPr>
        <w:t xml:space="preserve">; </w:t>
      </w:r>
      <w:r w:rsidR="00E70BDD" w:rsidRPr="00697C39">
        <w:rPr>
          <w:sz w:val="20"/>
          <w:szCs w:val="20"/>
          <w:lang w:val="fr-FR"/>
        </w:rPr>
        <w:t xml:space="preserve">et </w:t>
      </w:r>
      <w:r w:rsidR="00E703DF" w:rsidRPr="003C1EA3">
        <w:rPr>
          <w:sz w:val="20"/>
          <w:szCs w:val="20"/>
          <w:lang w:val="fr-FR"/>
        </w:rPr>
        <w:t xml:space="preserve">(c) </w:t>
      </w:r>
      <w:r w:rsidR="008A49F5" w:rsidRPr="006853E1">
        <w:rPr>
          <w:color w:val="000000"/>
          <w:sz w:val="20"/>
          <w:szCs w:val="20"/>
          <w:lang w:val="fr-FR"/>
        </w:rPr>
        <w:t>ne sont pas utilisés, en ce qui concerne les fonds, dans le but de réaliser un quelconque paiement à des personne</w:t>
      </w:r>
      <w:r w:rsidR="00E22A34" w:rsidRPr="00C64ABF">
        <w:rPr>
          <w:color w:val="000000"/>
          <w:sz w:val="20"/>
          <w:szCs w:val="20"/>
          <w:lang w:val="fr-FR"/>
        </w:rPr>
        <w:t xml:space="preserve">s ou entités, ou </w:t>
      </w:r>
      <w:r w:rsidR="008D0C97" w:rsidRPr="00C64ABF">
        <w:rPr>
          <w:color w:val="000000"/>
          <w:sz w:val="20"/>
          <w:szCs w:val="20"/>
          <w:lang w:val="fr-FR"/>
        </w:rPr>
        <w:t>en contre</w:t>
      </w:r>
      <w:r w:rsidR="00383115" w:rsidRPr="00FA7D45">
        <w:rPr>
          <w:color w:val="000000"/>
          <w:sz w:val="20"/>
          <w:szCs w:val="20"/>
          <w:lang w:val="fr-FR"/>
        </w:rPr>
        <w:t>p</w:t>
      </w:r>
      <w:r w:rsidR="00381693" w:rsidRPr="00FA7D45">
        <w:rPr>
          <w:color w:val="000000"/>
          <w:sz w:val="20"/>
          <w:szCs w:val="20"/>
          <w:lang w:val="fr-FR"/>
        </w:rPr>
        <w:t>artie</w:t>
      </w:r>
      <w:r w:rsidR="008D0C97" w:rsidRPr="00FA7D45">
        <w:rPr>
          <w:color w:val="000000"/>
          <w:sz w:val="20"/>
          <w:szCs w:val="20"/>
          <w:lang w:val="fr-FR"/>
        </w:rPr>
        <w:t xml:space="preserve"> d</w:t>
      </w:r>
      <w:r w:rsidR="00710AA1" w:rsidRPr="00FA7D45">
        <w:rPr>
          <w:color w:val="000000"/>
          <w:sz w:val="20"/>
          <w:szCs w:val="20"/>
          <w:lang w:val="fr-FR"/>
        </w:rPr>
        <w:t>’</w:t>
      </w:r>
      <w:r w:rsidR="008D0C97" w:rsidRPr="00FA7D45">
        <w:rPr>
          <w:color w:val="000000"/>
          <w:sz w:val="20"/>
          <w:szCs w:val="20"/>
          <w:lang w:val="fr-FR"/>
        </w:rPr>
        <w:t xml:space="preserve">une quelconque </w:t>
      </w:r>
      <w:r w:rsidR="008A49F5" w:rsidRPr="009C43F0">
        <w:rPr>
          <w:color w:val="000000"/>
          <w:sz w:val="20"/>
          <w:szCs w:val="20"/>
          <w:lang w:val="fr-FR"/>
        </w:rPr>
        <w:t>importation de</w:t>
      </w:r>
      <w:r w:rsidR="00420AB6" w:rsidRPr="00BB0B2D">
        <w:rPr>
          <w:color w:val="000000"/>
          <w:sz w:val="20"/>
          <w:szCs w:val="20"/>
          <w:lang w:val="fr-FR"/>
        </w:rPr>
        <w:t xml:space="preserve"> quelconques</w:t>
      </w:r>
      <w:r w:rsidR="008A49F5" w:rsidRPr="00BB0B2D">
        <w:rPr>
          <w:color w:val="000000"/>
          <w:sz w:val="20"/>
          <w:szCs w:val="20"/>
          <w:lang w:val="fr-FR"/>
        </w:rPr>
        <w:t xml:space="preserve"> biens ou de marchandises, </w:t>
      </w:r>
      <w:r w:rsidR="004F4B40" w:rsidRPr="00BB0B2D">
        <w:rPr>
          <w:color w:val="000000"/>
          <w:sz w:val="20"/>
          <w:szCs w:val="20"/>
          <w:lang w:val="fr-FR"/>
        </w:rPr>
        <w:t>lorsque</w:t>
      </w:r>
      <w:r w:rsidR="008D0C97" w:rsidRPr="00BB0B2D">
        <w:rPr>
          <w:color w:val="000000"/>
          <w:sz w:val="20"/>
          <w:szCs w:val="20"/>
          <w:lang w:val="fr-FR"/>
        </w:rPr>
        <w:t xml:space="preserve"> de</w:t>
      </w:r>
      <w:r w:rsidR="008A49F5" w:rsidRPr="00BB0B2D">
        <w:rPr>
          <w:color w:val="000000"/>
          <w:sz w:val="20"/>
          <w:szCs w:val="20"/>
          <w:lang w:val="fr-FR"/>
        </w:rPr>
        <w:t xml:space="preserve"> tel</w:t>
      </w:r>
      <w:r w:rsidR="008D0C97" w:rsidRPr="00BB0B2D">
        <w:rPr>
          <w:color w:val="000000"/>
          <w:sz w:val="20"/>
          <w:szCs w:val="20"/>
          <w:lang w:val="fr-FR"/>
        </w:rPr>
        <w:t>s</w:t>
      </w:r>
      <w:r w:rsidR="008A49F5" w:rsidRPr="00BB0B2D">
        <w:rPr>
          <w:color w:val="000000"/>
          <w:sz w:val="20"/>
          <w:szCs w:val="20"/>
          <w:lang w:val="fr-FR"/>
        </w:rPr>
        <w:t xml:space="preserve"> paiement</w:t>
      </w:r>
      <w:r w:rsidR="008D0C97" w:rsidRPr="00BB0B2D">
        <w:rPr>
          <w:color w:val="000000"/>
          <w:sz w:val="20"/>
          <w:szCs w:val="20"/>
          <w:lang w:val="fr-FR"/>
        </w:rPr>
        <w:t>s</w:t>
      </w:r>
      <w:r w:rsidR="008A49F5" w:rsidRPr="00BB0B2D">
        <w:rPr>
          <w:color w:val="000000"/>
          <w:sz w:val="20"/>
          <w:szCs w:val="20"/>
          <w:lang w:val="fr-FR"/>
        </w:rPr>
        <w:t xml:space="preserve"> ou une telle importation </w:t>
      </w:r>
      <w:r w:rsidR="008D0C97" w:rsidRPr="00BB0B2D">
        <w:rPr>
          <w:color w:val="000000"/>
          <w:sz w:val="20"/>
          <w:szCs w:val="20"/>
          <w:lang w:val="fr-FR"/>
        </w:rPr>
        <w:t>sont</w:t>
      </w:r>
      <w:r w:rsidR="008A49F5" w:rsidRPr="00BB0B2D">
        <w:rPr>
          <w:color w:val="000000"/>
          <w:sz w:val="20"/>
          <w:szCs w:val="20"/>
          <w:lang w:val="fr-FR"/>
        </w:rPr>
        <w:t xml:space="preserve"> interdit</w:t>
      </w:r>
      <w:r w:rsidR="008D0C97" w:rsidRPr="00BB0B2D">
        <w:rPr>
          <w:color w:val="000000"/>
          <w:sz w:val="20"/>
          <w:szCs w:val="20"/>
          <w:lang w:val="fr-FR"/>
        </w:rPr>
        <w:t>s</w:t>
      </w:r>
      <w:r w:rsidR="008A49F5" w:rsidRPr="00BB0B2D">
        <w:rPr>
          <w:color w:val="000000"/>
          <w:sz w:val="20"/>
          <w:szCs w:val="20"/>
          <w:lang w:val="fr-FR"/>
        </w:rPr>
        <w:t xml:space="preserve"> par une décision du Conseil de sécurité des Nations U</w:t>
      </w:r>
      <w:r w:rsidR="00AD72D0" w:rsidRPr="00BB0B2D">
        <w:rPr>
          <w:color w:val="000000"/>
          <w:sz w:val="20"/>
          <w:szCs w:val="20"/>
          <w:lang w:val="fr-FR"/>
        </w:rPr>
        <w:t xml:space="preserve">nies adoptée en vertu du </w:t>
      </w:r>
      <w:r w:rsidR="00E22A34" w:rsidRPr="00BB0B2D">
        <w:rPr>
          <w:color w:val="000000"/>
          <w:sz w:val="20"/>
          <w:szCs w:val="20"/>
          <w:lang w:val="fr-FR"/>
        </w:rPr>
        <w:t>C</w:t>
      </w:r>
      <w:r w:rsidR="008A49F5" w:rsidRPr="00BB0B2D">
        <w:rPr>
          <w:color w:val="000000"/>
          <w:sz w:val="20"/>
          <w:szCs w:val="20"/>
          <w:lang w:val="fr-FR"/>
        </w:rPr>
        <w:t>hapitre</w:t>
      </w:r>
      <w:r w:rsidR="00AA30B5" w:rsidRPr="00BB0B2D">
        <w:rPr>
          <w:color w:val="000000"/>
          <w:sz w:val="20"/>
          <w:szCs w:val="20"/>
          <w:lang w:val="fr-FR"/>
        </w:rPr>
        <w:t> </w:t>
      </w:r>
      <w:r w:rsidR="008A49F5" w:rsidRPr="00BB0B2D">
        <w:rPr>
          <w:color w:val="000000"/>
          <w:sz w:val="20"/>
          <w:szCs w:val="20"/>
          <w:lang w:val="fr-FR"/>
        </w:rPr>
        <w:t>VII de</w:t>
      </w:r>
      <w:r w:rsidR="00E22A34" w:rsidRPr="00BB0B2D">
        <w:rPr>
          <w:color w:val="000000"/>
          <w:sz w:val="20"/>
          <w:szCs w:val="20"/>
          <w:lang w:val="fr-FR"/>
        </w:rPr>
        <w:t xml:space="preserve"> la C</w:t>
      </w:r>
      <w:r w:rsidR="008A49F5" w:rsidRPr="00BB0B2D">
        <w:rPr>
          <w:color w:val="000000"/>
          <w:sz w:val="20"/>
          <w:szCs w:val="20"/>
          <w:lang w:val="fr-FR"/>
        </w:rPr>
        <w:t>harte des Nations Unies</w:t>
      </w:r>
      <w:r w:rsidR="00015EF2" w:rsidRPr="00BB0B2D">
        <w:rPr>
          <w:color w:val="000000"/>
          <w:sz w:val="20"/>
          <w:szCs w:val="20"/>
          <w:lang w:val="fr-FR"/>
        </w:rPr>
        <w:t>.</w:t>
      </w:r>
      <w:r w:rsidR="00CF1894" w:rsidRPr="00BB0B2D">
        <w:rPr>
          <w:color w:val="000000"/>
          <w:sz w:val="20"/>
          <w:szCs w:val="20"/>
          <w:lang w:val="fr-FR"/>
        </w:rPr>
        <w:t xml:space="preserve"> </w:t>
      </w:r>
    </w:p>
    <w:p w14:paraId="0090DB52" w14:textId="1CDB39D8" w:rsidR="00BB01B7" w:rsidRPr="00BB0B2D" w:rsidRDefault="00BB01B7" w:rsidP="00015EF2">
      <w:pPr>
        <w:pStyle w:val="ColorfulShading-Accent31"/>
        <w:ind w:left="0"/>
        <w:rPr>
          <w:color w:val="000000"/>
          <w:sz w:val="20"/>
          <w:szCs w:val="20"/>
          <w:lang w:val="fr-FR"/>
        </w:rPr>
      </w:pPr>
    </w:p>
    <w:sectPr w:rsidR="00BB01B7" w:rsidRPr="00BB0B2D" w:rsidSect="007A0ABE">
      <w:pgSz w:w="11907" w:h="16839" w:code="9"/>
      <w:pgMar w:top="1440" w:right="1647"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E2591" w14:textId="77777777" w:rsidR="001F1B30" w:rsidRDefault="001F1B30">
      <w:r>
        <w:separator/>
      </w:r>
    </w:p>
  </w:endnote>
  <w:endnote w:type="continuationSeparator" w:id="0">
    <w:p w14:paraId="34C28DEA" w14:textId="77777777" w:rsidR="001F1B30" w:rsidRDefault="001F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HelveticaNeueInterface-MediumP">
    <w:altName w:val="Calibri"/>
    <w:panose1 w:val="00000000000000000000"/>
    <w:charset w:val="00"/>
    <w:family w:val="auto"/>
    <w:notTrueType/>
    <w:pitch w:val="default"/>
    <w:sig w:usb0="00000003" w:usb1="00000000" w:usb2="00000000" w:usb3="00000000" w:csb0="00000001"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C29E" w14:textId="77777777" w:rsidR="00084450" w:rsidRDefault="00084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2C6F3AD" w14:textId="77777777" w:rsidR="00084450" w:rsidRDefault="00084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B08E" w14:textId="5B30AB0D" w:rsidR="00084450" w:rsidRPr="00AF2C68" w:rsidRDefault="00084450">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Pr>
        <w:noProof/>
        <w:sz w:val="18"/>
        <w:szCs w:val="18"/>
      </w:rPr>
      <w:t>24</w:t>
    </w:r>
    <w:r w:rsidRPr="00AF2C68">
      <w:rPr>
        <w:noProof/>
        <w:sz w:val="18"/>
        <w:szCs w:val="18"/>
      </w:rPr>
      <w:fldChar w:fldCharType="end"/>
    </w:r>
  </w:p>
  <w:p w14:paraId="795A3516" w14:textId="77777777" w:rsidR="00084450" w:rsidRDefault="0008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FFE0" w14:textId="77777777" w:rsidR="001F1B30" w:rsidRDefault="001F1B30">
      <w:r>
        <w:separator/>
      </w:r>
    </w:p>
  </w:footnote>
  <w:footnote w:type="continuationSeparator" w:id="0">
    <w:p w14:paraId="145E1D52" w14:textId="77777777" w:rsidR="001F1B30" w:rsidRDefault="001F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5240" w14:textId="013E5474" w:rsidR="00084450" w:rsidRDefault="00084450" w:rsidP="00D965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C876DD"/>
    <w:multiLevelType w:val="hybridMultilevel"/>
    <w:tmpl w:val="591C2452"/>
    <w:lvl w:ilvl="0" w:tplc="DFCACD48">
      <w:start w:val="11"/>
      <w:numFmt w:val="decimal"/>
      <w:lvlText w:val="%1."/>
      <w:lvlJc w:val="left"/>
      <w:pPr>
        <w:ind w:left="720" w:hanging="360"/>
      </w:pPr>
      <w:rPr>
        <w:rFonts w:hint="default"/>
        <w:b/>
      </w:rPr>
    </w:lvl>
    <w:lvl w:ilvl="1" w:tplc="2B5CCF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E26416"/>
    <w:multiLevelType w:val="hybridMultilevel"/>
    <w:tmpl w:val="DAE4F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337374"/>
    <w:multiLevelType w:val="hybridMultilevel"/>
    <w:tmpl w:val="D7E4E3B0"/>
    <w:lvl w:ilvl="0" w:tplc="9FFE5D88">
      <w:start w:val="6"/>
      <w:numFmt w:val="decimal"/>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B0FA7"/>
    <w:multiLevelType w:val="hybridMultilevel"/>
    <w:tmpl w:val="C2249056"/>
    <w:lvl w:ilvl="0" w:tplc="1C6CCA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3"/>
  </w:num>
  <w:num w:numId="4">
    <w:abstractNumId w:val="10"/>
  </w:num>
  <w:num w:numId="5">
    <w:abstractNumId w:val="18"/>
  </w:num>
  <w:num w:numId="6">
    <w:abstractNumId w:val="12"/>
  </w:num>
  <w:num w:numId="7">
    <w:abstractNumId w:val="22"/>
  </w:num>
  <w:num w:numId="8">
    <w:abstractNumId w:val="14"/>
  </w:num>
  <w:num w:numId="9">
    <w:abstractNumId w:val="8"/>
  </w:num>
  <w:num w:numId="10">
    <w:abstractNumId w:val="19"/>
  </w:num>
  <w:num w:numId="11">
    <w:abstractNumId w:val="21"/>
  </w:num>
  <w:num w:numId="12">
    <w:abstractNumId w:val="15"/>
  </w:num>
  <w:num w:numId="13">
    <w:abstractNumId w:val="2"/>
  </w:num>
  <w:num w:numId="14">
    <w:abstractNumId w:val="6"/>
  </w:num>
  <w:num w:numId="15">
    <w:abstractNumId w:val="13"/>
  </w:num>
  <w:num w:numId="16">
    <w:abstractNumId w:val="4"/>
  </w:num>
  <w:num w:numId="17">
    <w:abstractNumId w:val="28"/>
  </w:num>
  <w:num w:numId="18">
    <w:abstractNumId w:val="2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9"/>
  </w:num>
  <w:num w:numId="23">
    <w:abstractNumId w:val="26"/>
  </w:num>
  <w:num w:numId="24">
    <w:abstractNumId w:val="1"/>
  </w:num>
  <w:num w:numId="25">
    <w:abstractNumId w:val="24"/>
  </w:num>
  <w:num w:numId="26">
    <w:abstractNumId w:val="25"/>
  </w:num>
  <w:num w:numId="27">
    <w:abstractNumId w:val="0"/>
  </w:num>
  <w:num w:numId="28">
    <w:abstractNumId w:val="5"/>
  </w:num>
  <w:num w:numId="29">
    <w:abstractNumId w:val="20"/>
  </w:num>
  <w:num w:numId="30">
    <w:abstractNumId w:val="17"/>
  </w:num>
  <w:num w:numId="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IZHeFPMnThmOKbEHrkvkIe1vlrsz/EU8uAuKMFteftzHCfwAlZG6z8HssFWmdlgPnWwSCtpUJ+p6NUlv1snUg==" w:salt="Ou6a1/OAfAZ4IJTjZeTgGg=="/>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0A"/>
    <w:rsid w:val="0000027E"/>
    <w:rsid w:val="00000B37"/>
    <w:rsid w:val="00001591"/>
    <w:rsid w:val="00001802"/>
    <w:rsid w:val="00001C63"/>
    <w:rsid w:val="0000218D"/>
    <w:rsid w:val="000040F7"/>
    <w:rsid w:val="000049B6"/>
    <w:rsid w:val="00004A14"/>
    <w:rsid w:val="00005543"/>
    <w:rsid w:val="00006C17"/>
    <w:rsid w:val="00010006"/>
    <w:rsid w:val="000119D2"/>
    <w:rsid w:val="000139CF"/>
    <w:rsid w:val="0001499C"/>
    <w:rsid w:val="00014C38"/>
    <w:rsid w:val="00015EF2"/>
    <w:rsid w:val="000160E4"/>
    <w:rsid w:val="00016117"/>
    <w:rsid w:val="00016384"/>
    <w:rsid w:val="00016479"/>
    <w:rsid w:val="000166EC"/>
    <w:rsid w:val="00016B39"/>
    <w:rsid w:val="00016B8D"/>
    <w:rsid w:val="00017E89"/>
    <w:rsid w:val="00020B63"/>
    <w:rsid w:val="0002162E"/>
    <w:rsid w:val="00021707"/>
    <w:rsid w:val="0002356F"/>
    <w:rsid w:val="00023ED2"/>
    <w:rsid w:val="000245B3"/>
    <w:rsid w:val="0002509D"/>
    <w:rsid w:val="00026089"/>
    <w:rsid w:val="0002638F"/>
    <w:rsid w:val="000264DD"/>
    <w:rsid w:val="0002672F"/>
    <w:rsid w:val="00027028"/>
    <w:rsid w:val="00027F53"/>
    <w:rsid w:val="0003000B"/>
    <w:rsid w:val="0003216E"/>
    <w:rsid w:val="000322B6"/>
    <w:rsid w:val="000327FE"/>
    <w:rsid w:val="00032DD2"/>
    <w:rsid w:val="000335DB"/>
    <w:rsid w:val="0003390A"/>
    <w:rsid w:val="00033E22"/>
    <w:rsid w:val="00034395"/>
    <w:rsid w:val="00034F6A"/>
    <w:rsid w:val="000358D8"/>
    <w:rsid w:val="00035E03"/>
    <w:rsid w:val="00036650"/>
    <w:rsid w:val="00036B9D"/>
    <w:rsid w:val="00037A3F"/>
    <w:rsid w:val="0004051F"/>
    <w:rsid w:val="0004057A"/>
    <w:rsid w:val="00041A17"/>
    <w:rsid w:val="000426E1"/>
    <w:rsid w:val="000437CA"/>
    <w:rsid w:val="00043A31"/>
    <w:rsid w:val="000441B9"/>
    <w:rsid w:val="000458F2"/>
    <w:rsid w:val="00046B36"/>
    <w:rsid w:val="000471D0"/>
    <w:rsid w:val="000472D2"/>
    <w:rsid w:val="00047C3D"/>
    <w:rsid w:val="0005053E"/>
    <w:rsid w:val="0005117D"/>
    <w:rsid w:val="00052E63"/>
    <w:rsid w:val="00057F12"/>
    <w:rsid w:val="000608F6"/>
    <w:rsid w:val="00061123"/>
    <w:rsid w:val="000625C8"/>
    <w:rsid w:val="00063AF8"/>
    <w:rsid w:val="00063BDD"/>
    <w:rsid w:val="000649EE"/>
    <w:rsid w:val="00064CB3"/>
    <w:rsid w:val="0006528C"/>
    <w:rsid w:val="0006532C"/>
    <w:rsid w:val="00066735"/>
    <w:rsid w:val="00066D02"/>
    <w:rsid w:val="000679BD"/>
    <w:rsid w:val="000701C5"/>
    <w:rsid w:val="00070AD8"/>
    <w:rsid w:val="00070F43"/>
    <w:rsid w:val="000716CD"/>
    <w:rsid w:val="00072051"/>
    <w:rsid w:val="0007363B"/>
    <w:rsid w:val="00073853"/>
    <w:rsid w:val="00075B66"/>
    <w:rsid w:val="00075F31"/>
    <w:rsid w:val="00076879"/>
    <w:rsid w:val="00076903"/>
    <w:rsid w:val="00077107"/>
    <w:rsid w:val="0007785F"/>
    <w:rsid w:val="0008164B"/>
    <w:rsid w:val="0008207A"/>
    <w:rsid w:val="00082501"/>
    <w:rsid w:val="00082BB5"/>
    <w:rsid w:val="00082C8A"/>
    <w:rsid w:val="000833A8"/>
    <w:rsid w:val="00084371"/>
    <w:rsid w:val="00084450"/>
    <w:rsid w:val="00087C4F"/>
    <w:rsid w:val="00090802"/>
    <w:rsid w:val="00091740"/>
    <w:rsid w:val="00091F8D"/>
    <w:rsid w:val="00092B4F"/>
    <w:rsid w:val="00093323"/>
    <w:rsid w:val="00093755"/>
    <w:rsid w:val="00096184"/>
    <w:rsid w:val="00096666"/>
    <w:rsid w:val="000972B7"/>
    <w:rsid w:val="000977C3"/>
    <w:rsid w:val="00097ABF"/>
    <w:rsid w:val="000A18F6"/>
    <w:rsid w:val="000A2B27"/>
    <w:rsid w:val="000A338C"/>
    <w:rsid w:val="000A3713"/>
    <w:rsid w:val="000A39D1"/>
    <w:rsid w:val="000A3B0A"/>
    <w:rsid w:val="000A44E4"/>
    <w:rsid w:val="000A4887"/>
    <w:rsid w:val="000A5227"/>
    <w:rsid w:val="000A5AF4"/>
    <w:rsid w:val="000A5D71"/>
    <w:rsid w:val="000A637E"/>
    <w:rsid w:val="000B003A"/>
    <w:rsid w:val="000B0455"/>
    <w:rsid w:val="000B1141"/>
    <w:rsid w:val="000B1859"/>
    <w:rsid w:val="000B2098"/>
    <w:rsid w:val="000B2458"/>
    <w:rsid w:val="000B2623"/>
    <w:rsid w:val="000B39B2"/>
    <w:rsid w:val="000B5118"/>
    <w:rsid w:val="000B5EA4"/>
    <w:rsid w:val="000B623E"/>
    <w:rsid w:val="000B7275"/>
    <w:rsid w:val="000B76FD"/>
    <w:rsid w:val="000C0C7E"/>
    <w:rsid w:val="000C2EF0"/>
    <w:rsid w:val="000C4022"/>
    <w:rsid w:val="000C4334"/>
    <w:rsid w:val="000C4A2D"/>
    <w:rsid w:val="000C50FD"/>
    <w:rsid w:val="000C51CD"/>
    <w:rsid w:val="000C5EBC"/>
    <w:rsid w:val="000C67E9"/>
    <w:rsid w:val="000C6F16"/>
    <w:rsid w:val="000C751F"/>
    <w:rsid w:val="000C7739"/>
    <w:rsid w:val="000C7832"/>
    <w:rsid w:val="000C7A16"/>
    <w:rsid w:val="000D043E"/>
    <w:rsid w:val="000D0667"/>
    <w:rsid w:val="000D0F21"/>
    <w:rsid w:val="000D0F88"/>
    <w:rsid w:val="000D114D"/>
    <w:rsid w:val="000D1BC9"/>
    <w:rsid w:val="000D235B"/>
    <w:rsid w:val="000D23E8"/>
    <w:rsid w:val="000D32C8"/>
    <w:rsid w:val="000D3408"/>
    <w:rsid w:val="000D3965"/>
    <w:rsid w:val="000D4809"/>
    <w:rsid w:val="000D4E39"/>
    <w:rsid w:val="000D5BAB"/>
    <w:rsid w:val="000D61C4"/>
    <w:rsid w:val="000D6A01"/>
    <w:rsid w:val="000D72AD"/>
    <w:rsid w:val="000D783E"/>
    <w:rsid w:val="000E10A2"/>
    <w:rsid w:val="000E3C99"/>
    <w:rsid w:val="000E5CC4"/>
    <w:rsid w:val="000E6108"/>
    <w:rsid w:val="000E7649"/>
    <w:rsid w:val="000E7FB5"/>
    <w:rsid w:val="000F0372"/>
    <w:rsid w:val="000F0FDA"/>
    <w:rsid w:val="000F1150"/>
    <w:rsid w:val="000F1FA4"/>
    <w:rsid w:val="000F2420"/>
    <w:rsid w:val="000F25C6"/>
    <w:rsid w:val="000F37B4"/>
    <w:rsid w:val="000F3919"/>
    <w:rsid w:val="000F40A3"/>
    <w:rsid w:val="000F4C57"/>
    <w:rsid w:val="000F524A"/>
    <w:rsid w:val="000F56B5"/>
    <w:rsid w:val="000F629D"/>
    <w:rsid w:val="000F64E3"/>
    <w:rsid w:val="000F6BE7"/>
    <w:rsid w:val="000F7D02"/>
    <w:rsid w:val="000F7D0E"/>
    <w:rsid w:val="00103F7E"/>
    <w:rsid w:val="00104FA6"/>
    <w:rsid w:val="00105074"/>
    <w:rsid w:val="00105558"/>
    <w:rsid w:val="0010555F"/>
    <w:rsid w:val="0010599A"/>
    <w:rsid w:val="00105A80"/>
    <w:rsid w:val="0010646E"/>
    <w:rsid w:val="00106B00"/>
    <w:rsid w:val="00106D39"/>
    <w:rsid w:val="001104CB"/>
    <w:rsid w:val="00110561"/>
    <w:rsid w:val="001110B9"/>
    <w:rsid w:val="0011266B"/>
    <w:rsid w:val="00112CD4"/>
    <w:rsid w:val="001136C1"/>
    <w:rsid w:val="001137D5"/>
    <w:rsid w:val="00113F1A"/>
    <w:rsid w:val="001144E3"/>
    <w:rsid w:val="0011483A"/>
    <w:rsid w:val="00114858"/>
    <w:rsid w:val="001150E1"/>
    <w:rsid w:val="00115196"/>
    <w:rsid w:val="00115A94"/>
    <w:rsid w:val="00115C65"/>
    <w:rsid w:val="00116D55"/>
    <w:rsid w:val="0011785A"/>
    <w:rsid w:val="00117BA5"/>
    <w:rsid w:val="0012070E"/>
    <w:rsid w:val="001209D4"/>
    <w:rsid w:val="00121804"/>
    <w:rsid w:val="001227EB"/>
    <w:rsid w:val="00122DFF"/>
    <w:rsid w:val="00123BA8"/>
    <w:rsid w:val="001269C6"/>
    <w:rsid w:val="00127B7D"/>
    <w:rsid w:val="001315EF"/>
    <w:rsid w:val="001328BB"/>
    <w:rsid w:val="00132CD2"/>
    <w:rsid w:val="001340AD"/>
    <w:rsid w:val="00134F27"/>
    <w:rsid w:val="0013664B"/>
    <w:rsid w:val="0014003C"/>
    <w:rsid w:val="001401BD"/>
    <w:rsid w:val="001402D4"/>
    <w:rsid w:val="00142033"/>
    <w:rsid w:val="001432AB"/>
    <w:rsid w:val="001435F4"/>
    <w:rsid w:val="00143C91"/>
    <w:rsid w:val="00146057"/>
    <w:rsid w:val="0014655A"/>
    <w:rsid w:val="00146F75"/>
    <w:rsid w:val="00146F86"/>
    <w:rsid w:val="00150377"/>
    <w:rsid w:val="001505D5"/>
    <w:rsid w:val="00150722"/>
    <w:rsid w:val="00151247"/>
    <w:rsid w:val="001516C5"/>
    <w:rsid w:val="00151A34"/>
    <w:rsid w:val="00152508"/>
    <w:rsid w:val="00152995"/>
    <w:rsid w:val="00152B4B"/>
    <w:rsid w:val="00153A89"/>
    <w:rsid w:val="001540C6"/>
    <w:rsid w:val="0015436C"/>
    <w:rsid w:val="00154527"/>
    <w:rsid w:val="0015457C"/>
    <w:rsid w:val="00154F26"/>
    <w:rsid w:val="00156271"/>
    <w:rsid w:val="001571A9"/>
    <w:rsid w:val="001572C6"/>
    <w:rsid w:val="00157F2A"/>
    <w:rsid w:val="00161A10"/>
    <w:rsid w:val="0016347C"/>
    <w:rsid w:val="00165E63"/>
    <w:rsid w:val="001666E3"/>
    <w:rsid w:val="00167AB7"/>
    <w:rsid w:val="00170252"/>
    <w:rsid w:val="001702FA"/>
    <w:rsid w:val="001707FA"/>
    <w:rsid w:val="00173368"/>
    <w:rsid w:val="00175135"/>
    <w:rsid w:val="00175736"/>
    <w:rsid w:val="001762D1"/>
    <w:rsid w:val="0017666E"/>
    <w:rsid w:val="001778A6"/>
    <w:rsid w:val="0018005C"/>
    <w:rsid w:val="0018090A"/>
    <w:rsid w:val="00182A43"/>
    <w:rsid w:val="00182DEE"/>
    <w:rsid w:val="00184572"/>
    <w:rsid w:val="00184EC1"/>
    <w:rsid w:val="00185AD3"/>
    <w:rsid w:val="00185DE0"/>
    <w:rsid w:val="00186511"/>
    <w:rsid w:val="0018668E"/>
    <w:rsid w:val="00186B1C"/>
    <w:rsid w:val="00186B9A"/>
    <w:rsid w:val="00190B46"/>
    <w:rsid w:val="001910B8"/>
    <w:rsid w:val="00191177"/>
    <w:rsid w:val="00191BED"/>
    <w:rsid w:val="0019290E"/>
    <w:rsid w:val="001931C9"/>
    <w:rsid w:val="001950BB"/>
    <w:rsid w:val="0019546F"/>
    <w:rsid w:val="00195730"/>
    <w:rsid w:val="00195DD4"/>
    <w:rsid w:val="00197242"/>
    <w:rsid w:val="00197F82"/>
    <w:rsid w:val="001A1717"/>
    <w:rsid w:val="001A230C"/>
    <w:rsid w:val="001A24D4"/>
    <w:rsid w:val="001A46E8"/>
    <w:rsid w:val="001A4FED"/>
    <w:rsid w:val="001A5982"/>
    <w:rsid w:val="001A59C9"/>
    <w:rsid w:val="001A5E27"/>
    <w:rsid w:val="001A601C"/>
    <w:rsid w:val="001A68CA"/>
    <w:rsid w:val="001A771C"/>
    <w:rsid w:val="001A7A47"/>
    <w:rsid w:val="001B023A"/>
    <w:rsid w:val="001B0541"/>
    <w:rsid w:val="001B057E"/>
    <w:rsid w:val="001B0B29"/>
    <w:rsid w:val="001B13FF"/>
    <w:rsid w:val="001B1F92"/>
    <w:rsid w:val="001B3DF0"/>
    <w:rsid w:val="001B4F22"/>
    <w:rsid w:val="001B5B01"/>
    <w:rsid w:val="001C1382"/>
    <w:rsid w:val="001C255E"/>
    <w:rsid w:val="001C32C7"/>
    <w:rsid w:val="001C3843"/>
    <w:rsid w:val="001C46A1"/>
    <w:rsid w:val="001C471B"/>
    <w:rsid w:val="001C512C"/>
    <w:rsid w:val="001C5180"/>
    <w:rsid w:val="001C6B24"/>
    <w:rsid w:val="001C765A"/>
    <w:rsid w:val="001D062E"/>
    <w:rsid w:val="001D089E"/>
    <w:rsid w:val="001D0B0A"/>
    <w:rsid w:val="001D221C"/>
    <w:rsid w:val="001D225B"/>
    <w:rsid w:val="001D2A64"/>
    <w:rsid w:val="001D30F5"/>
    <w:rsid w:val="001D35DB"/>
    <w:rsid w:val="001D3A0A"/>
    <w:rsid w:val="001D4AC9"/>
    <w:rsid w:val="001D4FF1"/>
    <w:rsid w:val="001D54F8"/>
    <w:rsid w:val="001D5BD8"/>
    <w:rsid w:val="001D6CE3"/>
    <w:rsid w:val="001D7158"/>
    <w:rsid w:val="001D7A57"/>
    <w:rsid w:val="001D7DE4"/>
    <w:rsid w:val="001E0770"/>
    <w:rsid w:val="001E0D8C"/>
    <w:rsid w:val="001E0DE3"/>
    <w:rsid w:val="001E181D"/>
    <w:rsid w:val="001E1A11"/>
    <w:rsid w:val="001E1D69"/>
    <w:rsid w:val="001E252D"/>
    <w:rsid w:val="001E2854"/>
    <w:rsid w:val="001E2BEC"/>
    <w:rsid w:val="001E3B65"/>
    <w:rsid w:val="001E412C"/>
    <w:rsid w:val="001E4FC7"/>
    <w:rsid w:val="001E5530"/>
    <w:rsid w:val="001E5612"/>
    <w:rsid w:val="001E5817"/>
    <w:rsid w:val="001E622B"/>
    <w:rsid w:val="001E7C05"/>
    <w:rsid w:val="001F168A"/>
    <w:rsid w:val="001F1B30"/>
    <w:rsid w:val="001F35EE"/>
    <w:rsid w:val="001F3CE0"/>
    <w:rsid w:val="001F44AD"/>
    <w:rsid w:val="001F4561"/>
    <w:rsid w:val="001F51B2"/>
    <w:rsid w:val="001F570B"/>
    <w:rsid w:val="001F64AB"/>
    <w:rsid w:val="002008E8"/>
    <w:rsid w:val="002017F5"/>
    <w:rsid w:val="00203371"/>
    <w:rsid w:val="00204231"/>
    <w:rsid w:val="0020427D"/>
    <w:rsid w:val="00205602"/>
    <w:rsid w:val="002056C4"/>
    <w:rsid w:val="00206EE6"/>
    <w:rsid w:val="00207265"/>
    <w:rsid w:val="00207A2B"/>
    <w:rsid w:val="00207DA9"/>
    <w:rsid w:val="002105C3"/>
    <w:rsid w:val="00212730"/>
    <w:rsid w:val="00212A78"/>
    <w:rsid w:val="0021354E"/>
    <w:rsid w:val="002142DC"/>
    <w:rsid w:val="00214779"/>
    <w:rsid w:val="00214F41"/>
    <w:rsid w:val="002153E7"/>
    <w:rsid w:val="0021726F"/>
    <w:rsid w:val="0022119E"/>
    <w:rsid w:val="00223E1D"/>
    <w:rsid w:val="00223F01"/>
    <w:rsid w:val="00224C1F"/>
    <w:rsid w:val="0022533B"/>
    <w:rsid w:val="00225CB2"/>
    <w:rsid w:val="00225E16"/>
    <w:rsid w:val="0022680B"/>
    <w:rsid w:val="00226911"/>
    <w:rsid w:val="00226BA8"/>
    <w:rsid w:val="00226CCD"/>
    <w:rsid w:val="002275B6"/>
    <w:rsid w:val="00227D7A"/>
    <w:rsid w:val="00230088"/>
    <w:rsid w:val="00230E31"/>
    <w:rsid w:val="0023135F"/>
    <w:rsid w:val="00232496"/>
    <w:rsid w:val="002330C4"/>
    <w:rsid w:val="00233125"/>
    <w:rsid w:val="002361AE"/>
    <w:rsid w:val="00236657"/>
    <w:rsid w:val="002366AB"/>
    <w:rsid w:val="00237074"/>
    <w:rsid w:val="00237AA0"/>
    <w:rsid w:val="00237E1D"/>
    <w:rsid w:val="00237FD3"/>
    <w:rsid w:val="0024063A"/>
    <w:rsid w:val="00241348"/>
    <w:rsid w:val="002413CC"/>
    <w:rsid w:val="00241B89"/>
    <w:rsid w:val="00241EB0"/>
    <w:rsid w:val="002420A2"/>
    <w:rsid w:val="002429F9"/>
    <w:rsid w:val="00242A66"/>
    <w:rsid w:val="00242ADE"/>
    <w:rsid w:val="002435E3"/>
    <w:rsid w:val="00244EE9"/>
    <w:rsid w:val="00245330"/>
    <w:rsid w:val="00245634"/>
    <w:rsid w:val="00246A04"/>
    <w:rsid w:val="00246F23"/>
    <w:rsid w:val="0024720A"/>
    <w:rsid w:val="00247FB5"/>
    <w:rsid w:val="00250B86"/>
    <w:rsid w:val="0025136E"/>
    <w:rsid w:val="0025326A"/>
    <w:rsid w:val="00253448"/>
    <w:rsid w:val="00253C4C"/>
    <w:rsid w:val="0025458C"/>
    <w:rsid w:val="002546E5"/>
    <w:rsid w:val="00254774"/>
    <w:rsid w:val="00256488"/>
    <w:rsid w:val="0025699F"/>
    <w:rsid w:val="002573B6"/>
    <w:rsid w:val="00260736"/>
    <w:rsid w:val="00260DB4"/>
    <w:rsid w:val="00261146"/>
    <w:rsid w:val="002611C9"/>
    <w:rsid w:val="00261B76"/>
    <w:rsid w:val="00261CA1"/>
    <w:rsid w:val="00262E85"/>
    <w:rsid w:val="00263021"/>
    <w:rsid w:val="002638D8"/>
    <w:rsid w:val="002643BF"/>
    <w:rsid w:val="00264A99"/>
    <w:rsid w:val="00264D95"/>
    <w:rsid w:val="002657A2"/>
    <w:rsid w:val="00265C7C"/>
    <w:rsid w:val="0026616D"/>
    <w:rsid w:val="00266C88"/>
    <w:rsid w:val="00266DEE"/>
    <w:rsid w:val="00266F8D"/>
    <w:rsid w:val="00270098"/>
    <w:rsid w:val="00270E55"/>
    <w:rsid w:val="00271B15"/>
    <w:rsid w:val="00271F19"/>
    <w:rsid w:val="0027249B"/>
    <w:rsid w:val="00273553"/>
    <w:rsid w:val="00273692"/>
    <w:rsid w:val="00273A5C"/>
    <w:rsid w:val="002742FF"/>
    <w:rsid w:val="00275109"/>
    <w:rsid w:val="00275ED9"/>
    <w:rsid w:val="0027639D"/>
    <w:rsid w:val="002769BF"/>
    <w:rsid w:val="00276D60"/>
    <w:rsid w:val="00281B8B"/>
    <w:rsid w:val="00282435"/>
    <w:rsid w:val="0028401C"/>
    <w:rsid w:val="00284530"/>
    <w:rsid w:val="00285941"/>
    <w:rsid w:val="00285C23"/>
    <w:rsid w:val="002863E9"/>
    <w:rsid w:val="00286D1D"/>
    <w:rsid w:val="00287704"/>
    <w:rsid w:val="00290156"/>
    <w:rsid w:val="002914B3"/>
    <w:rsid w:val="0029175A"/>
    <w:rsid w:val="0029245E"/>
    <w:rsid w:val="0029379E"/>
    <w:rsid w:val="002939A6"/>
    <w:rsid w:val="0029546B"/>
    <w:rsid w:val="00295804"/>
    <w:rsid w:val="00295A1E"/>
    <w:rsid w:val="00296C05"/>
    <w:rsid w:val="00296FA9"/>
    <w:rsid w:val="00297C2F"/>
    <w:rsid w:val="002A0593"/>
    <w:rsid w:val="002A2578"/>
    <w:rsid w:val="002A3C90"/>
    <w:rsid w:val="002A4CA9"/>
    <w:rsid w:val="002A4E52"/>
    <w:rsid w:val="002A5179"/>
    <w:rsid w:val="002A58F0"/>
    <w:rsid w:val="002A63AF"/>
    <w:rsid w:val="002B08F1"/>
    <w:rsid w:val="002B0A4D"/>
    <w:rsid w:val="002B18A2"/>
    <w:rsid w:val="002B281D"/>
    <w:rsid w:val="002B3147"/>
    <w:rsid w:val="002B33A9"/>
    <w:rsid w:val="002B3824"/>
    <w:rsid w:val="002B397A"/>
    <w:rsid w:val="002B3CA1"/>
    <w:rsid w:val="002B40D0"/>
    <w:rsid w:val="002B4407"/>
    <w:rsid w:val="002B44D1"/>
    <w:rsid w:val="002B62BC"/>
    <w:rsid w:val="002B64E9"/>
    <w:rsid w:val="002B7EAB"/>
    <w:rsid w:val="002C1127"/>
    <w:rsid w:val="002C129A"/>
    <w:rsid w:val="002C1B74"/>
    <w:rsid w:val="002C2164"/>
    <w:rsid w:val="002C39BD"/>
    <w:rsid w:val="002C3FAB"/>
    <w:rsid w:val="002C431E"/>
    <w:rsid w:val="002C4A8D"/>
    <w:rsid w:val="002C5E11"/>
    <w:rsid w:val="002C60CC"/>
    <w:rsid w:val="002C685E"/>
    <w:rsid w:val="002C7F11"/>
    <w:rsid w:val="002D0132"/>
    <w:rsid w:val="002D39D0"/>
    <w:rsid w:val="002D5297"/>
    <w:rsid w:val="002D552F"/>
    <w:rsid w:val="002D6194"/>
    <w:rsid w:val="002D6455"/>
    <w:rsid w:val="002D7E07"/>
    <w:rsid w:val="002E204F"/>
    <w:rsid w:val="002E2CD3"/>
    <w:rsid w:val="002E2D72"/>
    <w:rsid w:val="002E3690"/>
    <w:rsid w:val="002E36A1"/>
    <w:rsid w:val="002E3AD2"/>
    <w:rsid w:val="002E4875"/>
    <w:rsid w:val="002E49D9"/>
    <w:rsid w:val="002E4B3A"/>
    <w:rsid w:val="002E4BB8"/>
    <w:rsid w:val="002E603E"/>
    <w:rsid w:val="002E614B"/>
    <w:rsid w:val="002E6794"/>
    <w:rsid w:val="002F0677"/>
    <w:rsid w:val="002F112B"/>
    <w:rsid w:val="002F17A5"/>
    <w:rsid w:val="002F2A45"/>
    <w:rsid w:val="002F30BC"/>
    <w:rsid w:val="002F31F2"/>
    <w:rsid w:val="002F390D"/>
    <w:rsid w:val="002F4933"/>
    <w:rsid w:val="002F5517"/>
    <w:rsid w:val="002F5BAB"/>
    <w:rsid w:val="002F68B2"/>
    <w:rsid w:val="002F719B"/>
    <w:rsid w:val="002F7662"/>
    <w:rsid w:val="003004E2"/>
    <w:rsid w:val="00300C9A"/>
    <w:rsid w:val="00300FBF"/>
    <w:rsid w:val="00301CBE"/>
    <w:rsid w:val="00301EE5"/>
    <w:rsid w:val="00303EAF"/>
    <w:rsid w:val="00304386"/>
    <w:rsid w:val="00304D0E"/>
    <w:rsid w:val="0030535F"/>
    <w:rsid w:val="00305AAE"/>
    <w:rsid w:val="003064CC"/>
    <w:rsid w:val="00306E38"/>
    <w:rsid w:val="00306E85"/>
    <w:rsid w:val="0030793B"/>
    <w:rsid w:val="00307CCB"/>
    <w:rsid w:val="00307FBE"/>
    <w:rsid w:val="00310464"/>
    <w:rsid w:val="00310B0F"/>
    <w:rsid w:val="00310B3B"/>
    <w:rsid w:val="00310C27"/>
    <w:rsid w:val="00312C14"/>
    <w:rsid w:val="00313D0C"/>
    <w:rsid w:val="003143DB"/>
    <w:rsid w:val="00314BEF"/>
    <w:rsid w:val="00316A90"/>
    <w:rsid w:val="00317D60"/>
    <w:rsid w:val="00320D02"/>
    <w:rsid w:val="00321AB9"/>
    <w:rsid w:val="00321D70"/>
    <w:rsid w:val="00321E41"/>
    <w:rsid w:val="003228E5"/>
    <w:rsid w:val="00322DB2"/>
    <w:rsid w:val="00324033"/>
    <w:rsid w:val="00325132"/>
    <w:rsid w:val="00325D4B"/>
    <w:rsid w:val="00331086"/>
    <w:rsid w:val="00331487"/>
    <w:rsid w:val="00332569"/>
    <w:rsid w:val="003327F2"/>
    <w:rsid w:val="00332CFE"/>
    <w:rsid w:val="00332DDB"/>
    <w:rsid w:val="00335B9C"/>
    <w:rsid w:val="00337405"/>
    <w:rsid w:val="00337D20"/>
    <w:rsid w:val="003409EF"/>
    <w:rsid w:val="003414EE"/>
    <w:rsid w:val="0034302F"/>
    <w:rsid w:val="0034349F"/>
    <w:rsid w:val="00344E15"/>
    <w:rsid w:val="003466B1"/>
    <w:rsid w:val="00350BA3"/>
    <w:rsid w:val="0035135D"/>
    <w:rsid w:val="00351407"/>
    <w:rsid w:val="003524FF"/>
    <w:rsid w:val="00352F77"/>
    <w:rsid w:val="00353834"/>
    <w:rsid w:val="00353D3A"/>
    <w:rsid w:val="00355F2A"/>
    <w:rsid w:val="00355F3E"/>
    <w:rsid w:val="003560EC"/>
    <w:rsid w:val="00356271"/>
    <w:rsid w:val="00356FF4"/>
    <w:rsid w:val="00357369"/>
    <w:rsid w:val="00357970"/>
    <w:rsid w:val="003601D6"/>
    <w:rsid w:val="003607E0"/>
    <w:rsid w:val="00360AB1"/>
    <w:rsid w:val="00361307"/>
    <w:rsid w:val="00361721"/>
    <w:rsid w:val="00362F3F"/>
    <w:rsid w:val="00363840"/>
    <w:rsid w:val="003642B5"/>
    <w:rsid w:val="003642FD"/>
    <w:rsid w:val="00365012"/>
    <w:rsid w:val="00365E30"/>
    <w:rsid w:val="0036680A"/>
    <w:rsid w:val="00370529"/>
    <w:rsid w:val="00371EEB"/>
    <w:rsid w:val="00372F71"/>
    <w:rsid w:val="0037340D"/>
    <w:rsid w:val="003742F2"/>
    <w:rsid w:val="00374729"/>
    <w:rsid w:val="0037485E"/>
    <w:rsid w:val="00375284"/>
    <w:rsid w:val="003756C4"/>
    <w:rsid w:val="003760FE"/>
    <w:rsid w:val="0037672D"/>
    <w:rsid w:val="00376C87"/>
    <w:rsid w:val="00380470"/>
    <w:rsid w:val="00380471"/>
    <w:rsid w:val="00381693"/>
    <w:rsid w:val="00382999"/>
    <w:rsid w:val="00382E52"/>
    <w:rsid w:val="00383115"/>
    <w:rsid w:val="00383C04"/>
    <w:rsid w:val="00383DBC"/>
    <w:rsid w:val="00384555"/>
    <w:rsid w:val="0038464F"/>
    <w:rsid w:val="00384677"/>
    <w:rsid w:val="00385874"/>
    <w:rsid w:val="0038668B"/>
    <w:rsid w:val="0038739C"/>
    <w:rsid w:val="00387663"/>
    <w:rsid w:val="00387867"/>
    <w:rsid w:val="003900DE"/>
    <w:rsid w:val="0039199D"/>
    <w:rsid w:val="00391EFB"/>
    <w:rsid w:val="003924B0"/>
    <w:rsid w:val="00393158"/>
    <w:rsid w:val="0039322C"/>
    <w:rsid w:val="00394503"/>
    <w:rsid w:val="00396A9C"/>
    <w:rsid w:val="00397621"/>
    <w:rsid w:val="00397766"/>
    <w:rsid w:val="003A0674"/>
    <w:rsid w:val="003A122D"/>
    <w:rsid w:val="003A1249"/>
    <w:rsid w:val="003A1BD6"/>
    <w:rsid w:val="003A1C43"/>
    <w:rsid w:val="003A23D8"/>
    <w:rsid w:val="003A2B79"/>
    <w:rsid w:val="003A456D"/>
    <w:rsid w:val="003A6596"/>
    <w:rsid w:val="003A70A6"/>
    <w:rsid w:val="003A77DD"/>
    <w:rsid w:val="003A7C38"/>
    <w:rsid w:val="003A7E6B"/>
    <w:rsid w:val="003B0703"/>
    <w:rsid w:val="003B1D7F"/>
    <w:rsid w:val="003B1E3F"/>
    <w:rsid w:val="003B2432"/>
    <w:rsid w:val="003B2DD9"/>
    <w:rsid w:val="003B2F3D"/>
    <w:rsid w:val="003B335E"/>
    <w:rsid w:val="003B3662"/>
    <w:rsid w:val="003B371E"/>
    <w:rsid w:val="003B3972"/>
    <w:rsid w:val="003B3B9F"/>
    <w:rsid w:val="003B4CD7"/>
    <w:rsid w:val="003B4CFB"/>
    <w:rsid w:val="003B4E9D"/>
    <w:rsid w:val="003B4F54"/>
    <w:rsid w:val="003B514F"/>
    <w:rsid w:val="003B5F53"/>
    <w:rsid w:val="003B6BD7"/>
    <w:rsid w:val="003B6F1D"/>
    <w:rsid w:val="003B7079"/>
    <w:rsid w:val="003B70E6"/>
    <w:rsid w:val="003B78FD"/>
    <w:rsid w:val="003C00CC"/>
    <w:rsid w:val="003C0174"/>
    <w:rsid w:val="003C086F"/>
    <w:rsid w:val="003C1EA3"/>
    <w:rsid w:val="003C27E1"/>
    <w:rsid w:val="003C385A"/>
    <w:rsid w:val="003C3E42"/>
    <w:rsid w:val="003C3FFD"/>
    <w:rsid w:val="003C40AB"/>
    <w:rsid w:val="003C4D43"/>
    <w:rsid w:val="003C5D20"/>
    <w:rsid w:val="003C6D90"/>
    <w:rsid w:val="003D07F2"/>
    <w:rsid w:val="003D0D87"/>
    <w:rsid w:val="003D2E6E"/>
    <w:rsid w:val="003D30E1"/>
    <w:rsid w:val="003D340A"/>
    <w:rsid w:val="003D38E7"/>
    <w:rsid w:val="003D3981"/>
    <w:rsid w:val="003D45CA"/>
    <w:rsid w:val="003D4A6A"/>
    <w:rsid w:val="003D4D38"/>
    <w:rsid w:val="003D5609"/>
    <w:rsid w:val="003D5A7D"/>
    <w:rsid w:val="003D64A2"/>
    <w:rsid w:val="003D6AF2"/>
    <w:rsid w:val="003E01E1"/>
    <w:rsid w:val="003E0704"/>
    <w:rsid w:val="003E0C76"/>
    <w:rsid w:val="003E0E80"/>
    <w:rsid w:val="003E1410"/>
    <w:rsid w:val="003E22DD"/>
    <w:rsid w:val="003E253F"/>
    <w:rsid w:val="003E3429"/>
    <w:rsid w:val="003E34C8"/>
    <w:rsid w:val="003E36B7"/>
    <w:rsid w:val="003E3C31"/>
    <w:rsid w:val="003E3EE2"/>
    <w:rsid w:val="003E4BF2"/>
    <w:rsid w:val="003E54C0"/>
    <w:rsid w:val="003E57FC"/>
    <w:rsid w:val="003E6935"/>
    <w:rsid w:val="003E7600"/>
    <w:rsid w:val="003F000B"/>
    <w:rsid w:val="003F1889"/>
    <w:rsid w:val="003F1D3E"/>
    <w:rsid w:val="003F1E83"/>
    <w:rsid w:val="003F25D9"/>
    <w:rsid w:val="003F2805"/>
    <w:rsid w:val="003F3646"/>
    <w:rsid w:val="003F3BC4"/>
    <w:rsid w:val="003F5C7C"/>
    <w:rsid w:val="003F65C1"/>
    <w:rsid w:val="003F7EA1"/>
    <w:rsid w:val="0040002B"/>
    <w:rsid w:val="004009FA"/>
    <w:rsid w:val="004013D2"/>
    <w:rsid w:val="00401D47"/>
    <w:rsid w:val="00404547"/>
    <w:rsid w:val="00405504"/>
    <w:rsid w:val="00405FE5"/>
    <w:rsid w:val="004060CA"/>
    <w:rsid w:val="0040681A"/>
    <w:rsid w:val="00406A2D"/>
    <w:rsid w:val="00407491"/>
    <w:rsid w:val="00407D5F"/>
    <w:rsid w:val="00410300"/>
    <w:rsid w:val="0041032F"/>
    <w:rsid w:val="00410D63"/>
    <w:rsid w:val="004117C5"/>
    <w:rsid w:val="00411857"/>
    <w:rsid w:val="00411AE7"/>
    <w:rsid w:val="00413143"/>
    <w:rsid w:val="00413AED"/>
    <w:rsid w:val="0041561D"/>
    <w:rsid w:val="00415926"/>
    <w:rsid w:val="00416A08"/>
    <w:rsid w:val="00416D76"/>
    <w:rsid w:val="00417651"/>
    <w:rsid w:val="004200E8"/>
    <w:rsid w:val="004202CF"/>
    <w:rsid w:val="00420399"/>
    <w:rsid w:val="00420AB6"/>
    <w:rsid w:val="00420B8C"/>
    <w:rsid w:val="00421CCC"/>
    <w:rsid w:val="00423A97"/>
    <w:rsid w:val="0042573E"/>
    <w:rsid w:val="00426ABD"/>
    <w:rsid w:val="004302D5"/>
    <w:rsid w:val="004306B9"/>
    <w:rsid w:val="004307F4"/>
    <w:rsid w:val="00431799"/>
    <w:rsid w:val="004321FC"/>
    <w:rsid w:val="00432E9E"/>
    <w:rsid w:val="004333E7"/>
    <w:rsid w:val="00433423"/>
    <w:rsid w:val="00435007"/>
    <w:rsid w:val="00436190"/>
    <w:rsid w:val="0043661B"/>
    <w:rsid w:val="004370A5"/>
    <w:rsid w:val="00437A0C"/>
    <w:rsid w:val="00440398"/>
    <w:rsid w:val="00441A44"/>
    <w:rsid w:val="00441AEA"/>
    <w:rsid w:val="00442D7D"/>
    <w:rsid w:val="00442E8D"/>
    <w:rsid w:val="004445CA"/>
    <w:rsid w:val="004449E9"/>
    <w:rsid w:val="00444E99"/>
    <w:rsid w:val="0044524E"/>
    <w:rsid w:val="00445B9C"/>
    <w:rsid w:val="004460C7"/>
    <w:rsid w:val="00446278"/>
    <w:rsid w:val="00446CD2"/>
    <w:rsid w:val="00447149"/>
    <w:rsid w:val="004515F9"/>
    <w:rsid w:val="00451757"/>
    <w:rsid w:val="0045188A"/>
    <w:rsid w:val="00451B36"/>
    <w:rsid w:val="00451D21"/>
    <w:rsid w:val="0045263B"/>
    <w:rsid w:val="00452BC8"/>
    <w:rsid w:val="00452E04"/>
    <w:rsid w:val="00453382"/>
    <w:rsid w:val="00453FB9"/>
    <w:rsid w:val="004544D6"/>
    <w:rsid w:val="00454502"/>
    <w:rsid w:val="00455C00"/>
    <w:rsid w:val="0045735E"/>
    <w:rsid w:val="004574BC"/>
    <w:rsid w:val="004601D6"/>
    <w:rsid w:val="00460420"/>
    <w:rsid w:val="00460DCF"/>
    <w:rsid w:val="004612ED"/>
    <w:rsid w:val="004615F0"/>
    <w:rsid w:val="00461C72"/>
    <w:rsid w:val="00462ABE"/>
    <w:rsid w:val="00463227"/>
    <w:rsid w:val="00463FB8"/>
    <w:rsid w:val="00464341"/>
    <w:rsid w:val="004652B5"/>
    <w:rsid w:val="0046560D"/>
    <w:rsid w:val="00465DB5"/>
    <w:rsid w:val="00465E24"/>
    <w:rsid w:val="00466C73"/>
    <w:rsid w:val="00467970"/>
    <w:rsid w:val="00471C06"/>
    <w:rsid w:val="00471D42"/>
    <w:rsid w:val="00471DEC"/>
    <w:rsid w:val="00472473"/>
    <w:rsid w:val="00472661"/>
    <w:rsid w:val="0047281E"/>
    <w:rsid w:val="0047298E"/>
    <w:rsid w:val="00473880"/>
    <w:rsid w:val="004745F4"/>
    <w:rsid w:val="00474A16"/>
    <w:rsid w:val="004765E9"/>
    <w:rsid w:val="00476742"/>
    <w:rsid w:val="004805B5"/>
    <w:rsid w:val="00480C10"/>
    <w:rsid w:val="00480D25"/>
    <w:rsid w:val="00480E65"/>
    <w:rsid w:val="00481D11"/>
    <w:rsid w:val="00482947"/>
    <w:rsid w:val="00482A1D"/>
    <w:rsid w:val="00482A83"/>
    <w:rsid w:val="00483A2C"/>
    <w:rsid w:val="004844CE"/>
    <w:rsid w:val="00484E6F"/>
    <w:rsid w:val="0048541C"/>
    <w:rsid w:val="00485F24"/>
    <w:rsid w:val="00486513"/>
    <w:rsid w:val="0048675A"/>
    <w:rsid w:val="00490384"/>
    <w:rsid w:val="0049095B"/>
    <w:rsid w:val="00490E8D"/>
    <w:rsid w:val="00491751"/>
    <w:rsid w:val="00491D0D"/>
    <w:rsid w:val="004929EA"/>
    <w:rsid w:val="00493341"/>
    <w:rsid w:val="00493730"/>
    <w:rsid w:val="004939A2"/>
    <w:rsid w:val="0049503F"/>
    <w:rsid w:val="00495316"/>
    <w:rsid w:val="00495EAF"/>
    <w:rsid w:val="00496BB1"/>
    <w:rsid w:val="004973F2"/>
    <w:rsid w:val="004A01D9"/>
    <w:rsid w:val="004A03F1"/>
    <w:rsid w:val="004A1B7E"/>
    <w:rsid w:val="004A1E57"/>
    <w:rsid w:val="004A2523"/>
    <w:rsid w:val="004A32DC"/>
    <w:rsid w:val="004A383A"/>
    <w:rsid w:val="004A3945"/>
    <w:rsid w:val="004A3D07"/>
    <w:rsid w:val="004A494A"/>
    <w:rsid w:val="004A50A6"/>
    <w:rsid w:val="004A5109"/>
    <w:rsid w:val="004A5BFA"/>
    <w:rsid w:val="004A68DB"/>
    <w:rsid w:val="004A73E7"/>
    <w:rsid w:val="004B0295"/>
    <w:rsid w:val="004B12AE"/>
    <w:rsid w:val="004B14E8"/>
    <w:rsid w:val="004B4590"/>
    <w:rsid w:val="004B4B99"/>
    <w:rsid w:val="004B4CD2"/>
    <w:rsid w:val="004B4F20"/>
    <w:rsid w:val="004B51F9"/>
    <w:rsid w:val="004B5500"/>
    <w:rsid w:val="004B609E"/>
    <w:rsid w:val="004B7866"/>
    <w:rsid w:val="004C22CD"/>
    <w:rsid w:val="004C37C2"/>
    <w:rsid w:val="004C3E2C"/>
    <w:rsid w:val="004C3F41"/>
    <w:rsid w:val="004C48FE"/>
    <w:rsid w:val="004C7859"/>
    <w:rsid w:val="004D1B02"/>
    <w:rsid w:val="004D1F62"/>
    <w:rsid w:val="004D29EE"/>
    <w:rsid w:val="004D4644"/>
    <w:rsid w:val="004D4A3D"/>
    <w:rsid w:val="004D4C9E"/>
    <w:rsid w:val="004D64C0"/>
    <w:rsid w:val="004D66C1"/>
    <w:rsid w:val="004D6972"/>
    <w:rsid w:val="004D7C1E"/>
    <w:rsid w:val="004E0248"/>
    <w:rsid w:val="004E08C4"/>
    <w:rsid w:val="004E0CD4"/>
    <w:rsid w:val="004E33A2"/>
    <w:rsid w:val="004E40F4"/>
    <w:rsid w:val="004E5117"/>
    <w:rsid w:val="004E588E"/>
    <w:rsid w:val="004E5C89"/>
    <w:rsid w:val="004E6E12"/>
    <w:rsid w:val="004E7522"/>
    <w:rsid w:val="004E7B93"/>
    <w:rsid w:val="004F0225"/>
    <w:rsid w:val="004F0584"/>
    <w:rsid w:val="004F0A26"/>
    <w:rsid w:val="004F0E6D"/>
    <w:rsid w:val="004F2D2F"/>
    <w:rsid w:val="004F328B"/>
    <w:rsid w:val="004F32C7"/>
    <w:rsid w:val="004F3457"/>
    <w:rsid w:val="004F4554"/>
    <w:rsid w:val="004F4B40"/>
    <w:rsid w:val="004F4DCC"/>
    <w:rsid w:val="004F4DD4"/>
    <w:rsid w:val="004F6C0E"/>
    <w:rsid w:val="004F6D96"/>
    <w:rsid w:val="004F71E3"/>
    <w:rsid w:val="004F7664"/>
    <w:rsid w:val="004F7844"/>
    <w:rsid w:val="004F7C70"/>
    <w:rsid w:val="00500C91"/>
    <w:rsid w:val="0050118D"/>
    <w:rsid w:val="00501F1D"/>
    <w:rsid w:val="005056AA"/>
    <w:rsid w:val="005073AD"/>
    <w:rsid w:val="00511113"/>
    <w:rsid w:val="00512657"/>
    <w:rsid w:val="00513876"/>
    <w:rsid w:val="005139D6"/>
    <w:rsid w:val="00514372"/>
    <w:rsid w:val="00514497"/>
    <w:rsid w:val="00514BD6"/>
    <w:rsid w:val="00515899"/>
    <w:rsid w:val="00516108"/>
    <w:rsid w:val="00517874"/>
    <w:rsid w:val="0052029B"/>
    <w:rsid w:val="005208FD"/>
    <w:rsid w:val="00520EE1"/>
    <w:rsid w:val="0052101F"/>
    <w:rsid w:val="00522134"/>
    <w:rsid w:val="0052310E"/>
    <w:rsid w:val="005232F1"/>
    <w:rsid w:val="00523830"/>
    <w:rsid w:val="00523A29"/>
    <w:rsid w:val="00523C8D"/>
    <w:rsid w:val="005269B5"/>
    <w:rsid w:val="00526A85"/>
    <w:rsid w:val="00526D82"/>
    <w:rsid w:val="0052754B"/>
    <w:rsid w:val="0052778F"/>
    <w:rsid w:val="00527B15"/>
    <w:rsid w:val="0053234D"/>
    <w:rsid w:val="0053254F"/>
    <w:rsid w:val="0053280F"/>
    <w:rsid w:val="00532B5C"/>
    <w:rsid w:val="00533BD1"/>
    <w:rsid w:val="00533EBA"/>
    <w:rsid w:val="005346B1"/>
    <w:rsid w:val="00535120"/>
    <w:rsid w:val="00536632"/>
    <w:rsid w:val="0053689B"/>
    <w:rsid w:val="0053770D"/>
    <w:rsid w:val="00540177"/>
    <w:rsid w:val="0054131D"/>
    <w:rsid w:val="0054164A"/>
    <w:rsid w:val="00543F16"/>
    <w:rsid w:val="00544CB3"/>
    <w:rsid w:val="00544FFD"/>
    <w:rsid w:val="0054549B"/>
    <w:rsid w:val="005461C0"/>
    <w:rsid w:val="00546757"/>
    <w:rsid w:val="00547946"/>
    <w:rsid w:val="00547E66"/>
    <w:rsid w:val="00550439"/>
    <w:rsid w:val="00550AC2"/>
    <w:rsid w:val="00552EF5"/>
    <w:rsid w:val="00553231"/>
    <w:rsid w:val="00553D4B"/>
    <w:rsid w:val="00554A8A"/>
    <w:rsid w:val="00555CAF"/>
    <w:rsid w:val="00557774"/>
    <w:rsid w:val="00557977"/>
    <w:rsid w:val="005601E1"/>
    <w:rsid w:val="00560D26"/>
    <w:rsid w:val="00561219"/>
    <w:rsid w:val="005616A0"/>
    <w:rsid w:val="00561D56"/>
    <w:rsid w:val="00564C68"/>
    <w:rsid w:val="005650A5"/>
    <w:rsid w:val="00565B76"/>
    <w:rsid w:val="00571F70"/>
    <w:rsid w:val="00572085"/>
    <w:rsid w:val="00572AEA"/>
    <w:rsid w:val="0057369A"/>
    <w:rsid w:val="00573D2B"/>
    <w:rsid w:val="00574435"/>
    <w:rsid w:val="0057487D"/>
    <w:rsid w:val="00574B65"/>
    <w:rsid w:val="00574D4E"/>
    <w:rsid w:val="00576EB0"/>
    <w:rsid w:val="005773C9"/>
    <w:rsid w:val="00577896"/>
    <w:rsid w:val="00580004"/>
    <w:rsid w:val="00580426"/>
    <w:rsid w:val="0058093E"/>
    <w:rsid w:val="00580B0C"/>
    <w:rsid w:val="00580BBC"/>
    <w:rsid w:val="00581001"/>
    <w:rsid w:val="00581890"/>
    <w:rsid w:val="00584974"/>
    <w:rsid w:val="00585086"/>
    <w:rsid w:val="00585488"/>
    <w:rsid w:val="00590008"/>
    <w:rsid w:val="005909F5"/>
    <w:rsid w:val="00590C25"/>
    <w:rsid w:val="00591337"/>
    <w:rsid w:val="00592009"/>
    <w:rsid w:val="005923DF"/>
    <w:rsid w:val="00592E54"/>
    <w:rsid w:val="00592EB1"/>
    <w:rsid w:val="005935C9"/>
    <w:rsid w:val="00593CCB"/>
    <w:rsid w:val="00593FBA"/>
    <w:rsid w:val="005955EF"/>
    <w:rsid w:val="005956E9"/>
    <w:rsid w:val="00595C0C"/>
    <w:rsid w:val="00597590"/>
    <w:rsid w:val="00597D0A"/>
    <w:rsid w:val="00597E05"/>
    <w:rsid w:val="005A0334"/>
    <w:rsid w:val="005A0690"/>
    <w:rsid w:val="005A129E"/>
    <w:rsid w:val="005A1A5E"/>
    <w:rsid w:val="005A2526"/>
    <w:rsid w:val="005A29DF"/>
    <w:rsid w:val="005A2D7A"/>
    <w:rsid w:val="005A3824"/>
    <w:rsid w:val="005A3856"/>
    <w:rsid w:val="005A4939"/>
    <w:rsid w:val="005A4EE4"/>
    <w:rsid w:val="005A58CA"/>
    <w:rsid w:val="005A6A01"/>
    <w:rsid w:val="005B0BFA"/>
    <w:rsid w:val="005B2196"/>
    <w:rsid w:val="005B25C5"/>
    <w:rsid w:val="005B4100"/>
    <w:rsid w:val="005B63A3"/>
    <w:rsid w:val="005B6ED2"/>
    <w:rsid w:val="005B72C4"/>
    <w:rsid w:val="005B76CE"/>
    <w:rsid w:val="005B77B1"/>
    <w:rsid w:val="005B7E7F"/>
    <w:rsid w:val="005C00C8"/>
    <w:rsid w:val="005C0838"/>
    <w:rsid w:val="005C0961"/>
    <w:rsid w:val="005C1E11"/>
    <w:rsid w:val="005C2551"/>
    <w:rsid w:val="005C2D0F"/>
    <w:rsid w:val="005C35F8"/>
    <w:rsid w:val="005C3A8B"/>
    <w:rsid w:val="005C488C"/>
    <w:rsid w:val="005C6126"/>
    <w:rsid w:val="005C6B09"/>
    <w:rsid w:val="005C75F5"/>
    <w:rsid w:val="005D051C"/>
    <w:rsid w:val="005D1E14"/>
    <w:rsid w:val="005D2B54"/>
    <w:rsid w:val="005D39B5"/>
    <w:rsid w:val="005D4AC7"/>
    <w:rsid w:val="005D4D4B"/>
    <w:rsid w:val="005D538F"/>
    <w:rsid w:val="005D5C63"/>
    <w:rsid w:val="005D6AE3"/>
    <w:rsid w:val="005E34DC"/>
    <w:rsid w:val="005E39FA"/>
    <w:rsid w:val="005E3A99"/>
    <w:rsid w:val="005E3C88"/>
    <w:rsid w:val="005E539A"/>
    <w:rsid w:val="005E583E"/>
    <w:rsid w:val="005E5BF7"/>
    <w:rsid w:val="005E5EB3"/>
    <w:rsid w:val="005E612F"/>
    <w:rsid w:val="005E6487"/>
    <w:rsid w:val="005E7754"/>
    <w:rsid w:val="005F38A6"/>
    <w:rsid w:val="005F3D03"/>
    <w:rsid w:val="005F6C33"/>
    <w:rsid w:val="005F6D7C"/>
    <w:rsid w:val="005F71A0"/>
    <w:rsid w:val="005F7A51"/>
    <w:rsid w:val="005F7C2F"/>
    <w:rsid w:val="00600178"/>
    <w:rsid w:val="00601381"/>
    <w:rsid w:val="006017A0"/>
    <w:rsid w:val="00602432"/>
    <w:rsid w:val="006033E3"/>
    <w:rsid w:val="00603BDE"/>
    <w:rsid w:val="00604707"/>
    <w:rsid w:val="00604A4C"/>
    <w:rsid w:val="00605151"/>
    <w:rsid w:val="00605687"/>
    <w:rsid w:val="00605C7E"/>
    <w:rsid w:val="0060628F"/>
    <w:rsid w:val="0060783F"/>
    <w:rsid w:val="00607B30"/>
    <w:rsid w:val="00610673"/>
    <w:rsid w:val="00611AAB"/>
    <w:rsid w:val="00611DD4"/>
    <w:rsid w:val="00611EE5"/>
    <w:rsid w:val="00612545"/>
    <w:rsid w:val="006126B3"/>
    <w:rsid w:val="00613B27"/>
    <w:rsid w:val="00613EEC"/>
    <w:rsid w:val="00615AA6"/>
    <w:rsid w:val="00615E72"/>
    <w:rsid w:val="00616364"/>
    <w:rsid w:val="00620458"/>
    <w:rsid w:val="006208C0"/>
    <w:rsid w:val="00620EC7"/>
    <w:rsid w:val="006211E9"/>
    <w:rsid w:val="00621A85"/>
    <w:rsid w:val="006222FB"/>
    <w:rsid w:val="0062252F"/>
    <w:rsid w:val="0062277D"/>
    <w:rsid w:val="00624266"/>
    <w:rsid w:val="00626112"/>
    <w:rsid w:val="006263DE"/>
    <w:rsid w:val="00630665"/>
    <w:rsid w:val="0063087E"/>
    <w:rsid w:val="00631AC1"/>
    <w:rsid w:val="00632BC4"/>
    <w:rsid w:val="00633B01"/>
    <w:rsid w:val="00633CD0"/>
    <w:rsid w:val="00633CEC"/>
    <w:rsid w:val="00634366"/>
    <w:rsid w:val="00635659"/>
    <w:rsid w:val="00635815"/>
    <w:rsid w:val="00635F3B"/>
    <w:rsid w:val="00636303"/>
    <w:rsid w:val="006366E3"/>
    <w:rsid w:val="006371F2"/>
    <w:rsid w:val="00637890"/>
    <w:rsid w:val="00642F96"/>
    <w:rsid w:val="00643651"/>
    <w:rsid w:val="0064390C"/>
    <w:rsid w:val="00643AA6"/>
    <w:rsid w:val="00644126"/>
    <w:rsid w:val="00646225"/>
    <w:rsid w:val="00646E14"/>
    <w:rsid w:val="00647565"/>
    <w:rsid w:val="006501D5"/>
    <w:rsid w:val="00650D81"/>
    <w:rsid w:val="00651C31"/>
    <w:rsid w:val="00652677"/>
    <w:rsid w:val="00653CD6"/>
    <w:rsid w:val="0065431A"/>
    <w:rsid w:val="00654A11"/>
    <w:rsid w:val="00654AE3"/>
    <w:rsid w:val="00654CD4"/>
    <w:rsid w:val="00655A8F"/>
    <w:rsid w:val="00656572"/>
    <w:rsid w:val="00656D03"/>
    <w:rsid w:val="0066163A"/>
    <w:rsid w:val="00661D1C"/>
    <w:rsid w:val="00662B0A"/>
    <w:rsid w:val="0066324C"/>
    <w:rsid w:val="00663F18"/>
    <w:rsid w:val="0066410F"/>
    <w:rsid w:val="00664374"/>
    <w:rsid w:val="00664ACE"/>
    <w:rsid w:val="00665162"/>
    <w:rsid w:val="00665226"/>
    <w:rsid w:val="00665C7C"/>
    <w:rsid w:val="0066693B"/>
    <w:rsid w:val="00667A8E"/>
    <w:rsid w:val="00667B54"/>
    <w:rsid w:val="00670363"/>
    <w:rsid w:val="00670B37"/>
    <w:rsid w:val="0067128C"/>
    <w:rsid w:val="006714C9"/>
    <w:rsid w:val="006719F9"/>
    <w:rsid w:val="00671B7A"/>
    <w:rsid w:val="00671CFC"/>
    <w:rsid w:val="00671D55"/>
    <w:rsid w:val="00671F8A"/>
    <w:rsid w:val="00673018"/>
    <w:rsid w:val="00673286"/>
    <w:rsid w:val="006749A9"/>
    <w:rsid w:val="006751BA"/>
    <w:rsid w:val="006761A9"/>
    <w:rsid w:val="00681A6E"/>
    <w:rsid w:val="0068377F"/>
    <w:rsid w:val="006843B8"/>
    <w:rsid w:val="0068526C"/>
    <w:rsid w:val="006853E1"/>
    <w:rsid w:val="00686B36"/>
    <w:rsid w:val="006871DD"/>
    <w:rsid w:val="006873D0"/>
    <w:rsid w:val="00690A01"/>
    <w:rsid w:val="00690AE8"/>
    <w:rsid w:val="00690DDB"/>
    <w:rsid w:val="006917A0"/>
    <w:rsid w:val="0069205B"/>
    <w:rsid w:val="0069293E"/>
    <w:rsid w:val="00693701"/>
    <w:rsid w:val="00694D23"/>
    <w:rsid w:val="0069549D"/>
    <w:rsid w:val="006954D8"/>
    <w:rsid w:val="00695642"/>
    <w:rsid w:val="00697C39"/>
    <w:rsid w:val="00697D6F"/>
    <w:rsid w:val="006A07DE"/>
    <w:rsid w:val="006A0B16"/>
    <w:rsid w:val="006A0CDF"/>
    <w:rsid w:val="006A1369"/>
    <w:rsid w:val="006A248D"/>
    <w:rsid w:val="006A2784"/>
    <w:rsid w:val="006A2A76"/>
    <w:rsid w:val="006A36ED"/>
    <w:rsid w:val="006A370F"/>
    <w:rsid w:val="006A3799"/>
    <w:rsid w:val="006A4BCF"/>
    <w:rsid w:val="006A50E3"/>
    <w:rsid w:val="006A5214"/>
    <w:rsid w:val="006A6925"/>
    <w:rsid w:val="006A6C10"/>
    <w:rsid w:val="006A6D3A"/>
    <w:rsid w:val="006A74E2"/>
    <w:rsid w:val="006A7D9E"/>
    <w:rsid w:val="006A7F72"/>
    <w:rsid w:val="006B0AB1"/>
    <w:rsid w:val="006B0B17"/>
    <w:rsid w:val="006B0D2C"/>
    <w:rsid w:val="006B1E0A"/>
    <w:rsid w:val="006B339C"/>
    <w:rsid w:val="006B5DF9"/>
    <w:rsid w:val="006B5E24"/>
    <w:rsid w:val="006B5F3F"/>
    <w:rsid w:val="006B6A0C"/>
    <w:rsid w:val="006B700E"/>
    <w:rsid w:val="006B7A97"/>
    <w:rsid w:val="006C01C3"/>
    <w:rsid w:val="006C0517"/>
    <w:rsid w:val="006C1F9B"/>
    <w:rsid w:val="006C2081"/>
    <w:rsid w:val="006C21E7"/>
    <w:rsid w:val="006C294E"/>
    <w:rsid w:val="006C2F31"/>
    <w:rsid w:val="006C3D9B"/>
    <w:rsid w:val="006C4288"/>
    <w:rsid w:val="006C4E61"/>
    <w:rsid w:val="006C53A3"/>
    <w:rsid w:val="006C5472"/>
    <w:rsid w:val="006C5999"/>
    <w:rsid w:val="006C6604"/>
    <w:rsid w:val="006C69DD"/>
    <w:rsid w:val="006C706F"/>
    <w:rsid w:val="006D087D"/>
    <w:rsid w:val="006D0A86"/>
    <w:rsid w:val="006D24D3"/>
    <w:rsid w:val="006D400B"/>
    <w:rsid w:val="006D482D"/>
    <w:rsid w:val="006D6969"/>
    <w:rsid w:val="006D6A4A"/>
    <w:rsid w:val="006D6C7E"/>
    <w:rsid w:val="006D6E99"/>
    <w:rsid w:val="006E0E12"/>
    <w:rsid w:val="006E12F1"/>
    <w:rsid w:val="006E17A3"/>
    <w:rsid w:val="006E1E61"/>
    <w:rsid w:val="006E2B6E"/>
    <w:rsid w:val="006E2CA4"/>
    <w:rsid w:val="006E2F2D"/>
    <w:rsid w:val="006E320F"/>
    <w:rsid w:val="006E4EFF"/>
    <w:rsid w:val="006E51EC"/>
    <w:rsid w:val="006E60E6"/>
    <w:rsid w:val="006E695C"/>
    <w:rsid w:val="006E6A7D"/>
    <w:rsid w:val="006E6A9E"/>
    <w:rsid w:val="006E6E13"/>
    <w:rsid w:val="006F0BEC"/>
    <w:rsid w:val="006F1C85"/>
    <w:rsid w:val="006F20F0"/>
    <w:rsid w:val="006F318E"/>
    <w:rsid w:val="006F324D"/>
    <w:rsid w:val="006F37A5"/>
    <w:rsid w:val="006F3863"/>
    <w:rsid w:val="006F3991"/>
    <w:rsid w:val="006F3D1B"/>
    <w:rsid w:val="006F3FE4"/>
    <w:rsid w:val="006F5403"/>
    <w:rsid w:val="006F6D4B"/>
    <w:rsid w:val="006F6F3D"/>
    <w:rsid w:val="006F79D9"/>
    <w:rsid w:val="00700231"/>
    <w:rsid w:val="007006A4"/>
    <w:rsid w:val="00700C91"/>
    <w:rsid w:val="0070101F"/>
    <w:rsid w:val="007019A3"/>
    <w:rsid w:val="00701A0C"/>
    <w:rsid w:val="00701FC0"/>
    <w:rsid w:val="00702466"/>
    <w:rsid w:val="00703B20"/>
    <w:rsid w:val="007046EA"/>
    <w:rsid w:val="00706471"/>
    <w:rsid w:val="007069CC"/>
    <w:rsid w:val="00706A84"/>
    <w:rsid w:val="00707452"/>
    <w:rsid w:val="00707CF2"/>
    <w:rsid w:val="00707F16"/>
    <w:rsid w:val="007106D2"/>
    <w:rsid w:val="00710AA1"/>
    <w:rsid w:val="00711A22"/>
    <w:rsid w:val="00711FE6"/>
    <w:rsid w:val="00713DF5"/>
    <w:rsid w:val="0071495D"/>
    <w:rsid w:val="0071531A"/>
    <w:rsid w:val="00716476"/>
    <w:rsid w:val="00716485"/>
    <w:rsid w:val="00716A10"/>
    <w:rsid w:val="00717103"/>
    <w:rsid w:val="0072083C"/>
    <w:rsid w:val="0072151D"/>
    <w:rsid w:val="00721640"/>
    <w:rsid w:val="007217CB"/>
    <w:rsid w:val="00722B1E"/>
    <w:rsid w:val="00723D83"/>
    <w:rsid w:val="007242C3"/>
    <w:rsid w:val="007247F8"/>
    <w:rsid w:val="00725585"/>
    <w:rsid w:val="00725CFD"/>
    <w:rsid w:val="00727600"/>
    <w:rsid w:val="00730759"/>
    <w:rsid w:val="00730A3A"/>
    <w:rsid w:val="007319C8"/>
    <w:rsid w:val="007329CA"/>
    <w:rsid w:val="0073458A"/>
    <w:rsid w:val="00734F82"/>
    <w:rsid w:val="007358CC"/>
    <w:rsid w:val="007358F7"/>
    <w:rsid w:val="00736B8B"/>
    <w:rsid w:val="0073701D"/>
    <w:rsid w:val="0074059A"/>
    <w:rsid w:val="0074109E"/>
    <w:rsid w:val="00741CA1"/>
    <w:rsid w:val="00741EBD"/>
    <w:rsid w:val="00742AFA"/>
    <w:rsid w:val="00742F10"/>
    <w:rsid w:val="0074362A"/>
    <w:rsid w:val="00744123"/>
    <w:rsid w:val="0074414C"/>
    <w:rsid w:val="0074417E"/>
    <w:rsid w:val="00744281"/>
    <w:rsid w:val="0074452C"/>
    <w:rsid w:val="0074505E"/>
    <w:rsid w:val="007455A0"/>
    <w:rsid w:val="007458DC"/>
    <w:rsid w:val="00746146"/>
    <w:rsid w:val="007505C7"/>
    <w:rsid w:val="00750D67"/>
    <w:rsid w:val="00750EC2"/>
    <w:rsid w:val="00751BA5"/>
    <w:rsid w:val="00751D76"/>
    <w:rsid w:val="00753056"/>
    <w:rsid w:val="0075327F"/>
    <w:rsid w:val="00753865"/>
    <w:rsid w:val="00753928"/>
    <w:rsid w:val="00753C20"/>
    <w:rsid w:val="00754CF9"/>
    <w:rsid w:val="00755729"/>
    <w:rsid w:val="007561EA"/>
    <w:rsid w:val="0075659E"/>
    <w:rsid w:val="00756A8B"/>
    <w:rsid w:val="00757042"/>
    <w:rsid w:val="0075766D"/>
    <w:rsid w:val="00757BA4"/>
    <w:rsid w:val="00757D47"/>
    <w:rsid w:val="007602C7"/>
    <w:rsid w:val="00760750"/>
    <w:rsid w:val="0076084A"/>
    <w:rsid w:val="00760980"/>
    <w:rsid w:val="00760A16"/>
    <w:rsid w:val="00760CB2"/>
    <w:rsid w:val="00760D63"/>
    <w:rsid w:val="0076148F"/>
    <w:rsid w:val="00761BBE"/>
    <w:rsid w:val="00761BD0"/>
    <w:rsid w:val="00762756"/>
    <w:rsid w:val="00762828"/>
    <w:rsid w:val="00763522"/>
    <w:rsid w:val="007640B5"/>
    <w:rsid w:val="00765B8F"/>
    <w:rsid w:val="007660B6"/>
    <w:rsid w:val="00766F47"/>
    <w:rsid w:val="00767377"/>
    <w:rsid w:val="00767E23"/>
    <w:rsid w:val="00770289"/>
    <w:rsid w:val="00770F81"/>
    <w:rsid w:val="0077377C"/>
    <w:rsid w:val="0077383E"/>
    <w:rsid w:val="00773A10"/>
    <w:rsid w:val="007740E2"/>
    <w:rsid w:val="00775F22"/>
    <w:rsid w:val="00776396"/>
    <w:rsid w:val="007772A5"/>
    <w:rsid w:val="0078153F"/>
    <w:rsid w:val="0078157A"/>
    <w:rsid w:val="00781E17"/>
    <w:rsid w:val="007821AB"/>
    <w:rsid w:val="0078270E"/>
    <w:rsid w:val="00782748"/>
    <w:rsid w:val="00782FF8"/>
    <w:rsid w:val="00783108"/>
    <w:rsid w:val="0078435C"/>
    <w:rsid w:val="007861F7"/>
    <w:rsid w:val="0078666E"/>
    <w:rsid w:val="007867E0"/>
    <w:rsid w:val="00786B91"/>
    <w:rsid w:val="007870D1"/>
    <w:rsid w:val="00787195"/>
    <w:rsid w:val="00787EB9"/>
    <w:rsid w:val="007901BA"/>
    <w:rsid w:val="00790CC9"/>
    <w:rsid w:val="00791119"/>
    <w:rsid w:val="0079148C"/>
    <w:rsid w:val="007918D2"/>
    <w:rsid w:val="007919B5"/>
    <w:rsid w:val="00792486"/>
    <w:rsid w:val="007925DE"/>
    <w:rsid w:val="007933C4"/>
    <w:rsid w:val="007944C4"/>
    <w:rsid w:val="00794B7E"/>
    <w:rsid w:val="00794D0A"/>
    <w:rsid w:val="007951CA"/>
    <w:rsid w:val="007954F4"/>
    <w:rsid w:val="007959C9"/>
    <w:rsid w:val="00796137"/>
    <w:rsid w:val="007978BB"/>
    <w:rsid w:val="00797BA0"/>
    <w:rsid w:val="007A0ABE"/>
    <w:rsid w:val="007A3626"/>
    <w:rsid w:val="007A37B8"/>
    <w:rsid w:val="007A422B"/>
    <w:rsid w:val="007A42A0"/>
    <w:rsid w:val="007A48A1"/>
    <w:rsid w:val="007A5F3C"/>
    <w:rsid w:val="007A6AA8"/>
    <w:rsid w:val="007A6BAB"/>
    <w:rsid w:val="007A78DA"/>
    <w:rsid w:val="007B0103"/>
    <w:rsid w:val="007B0313"/>
    <w:rsid w:val="007B0CE0"/>
    <w:rsid w:val="007B2050"/>
    <w:rsid w:val="007B23CA"/>
    <w:rsid w:val="007B24B7"/>
    <w:rsid w:val="007B33CE"/>
    <w:rsid w:val="007B4B0A"/>
    <w:rsid w:val="007B771C"/>
    <w:rsid w:val="007B7F4D"/>
    <w:rsid w:val="007C058E"/>
    <w:rsid w:val="007C09EC"/>
    <w:rsid w:val="007C2E7B"/>
    <w:rsid w:val="007C3873"/>
    <w:rsid w:val="007C502F"/>
    <w:rsid w:val="007C5BC7"/>
    <w:rsid w:val="007C5C0E"/>
    <w:rsid w:val="007C5F5E"/>
    <w:rsid w:val="007C6639"/>
    <w:rsid w:val="007C75B7"/>
    <w:rsid w:val="007C7779"/>
    <w:rsid w:val="007C779D"/>
    <w:rsid w:val="007D0B74"/>
    <w:rsid w:val="007D0FEA"/>
    <w:rsid w:val="007D166B"/>
    <w:rsid w:val="007D1B64"/>
    <w:rsid w:val="007D1FEE"/>
    <w:rsid w:val="007D204F"/>
    <w:rsid w:val="007D40C3"/>
    <w:rsid w:val="007D6150"/>
    <w:rsid w:val="007D7927"/>
    <w:rsid w:val="007E12C8"/>
    <w:rsid w:val="007E1EC8"/>
    <w:rsid w:val="007E2226"/>
    <w:rsid w:val="007E36B7"/>
    <w:rsid w:val="007E4683"/>
    <w:rsid w:val="007E5128"/>
    <w:rsid w:val="007E51E6"/>
    <w:rsid w:val="007E71C8"/>
    <w:rsid w:val="007E771F"/>
    <w:rsid w:val="007F0B62"/>
    <w:rsid w:val="007F0D78"/>
    <w:rsid w:val="007F1815"/>
    <w:rsid w:val="007F26E0"/>
    <w:rsid w:val="007F2E3C"/>
    <w:rsid w:val="007F2EDC"/>
    <w:rsid w:val="007F3127"/>
    <w:rsid w:val="007F60B7"/>
    <w:rsid w:val="007F688C"/>
    <w:rsid w:val="007F688E"/>
    <w:rsid w:val="007F7264"/>
    <w:rsid w:val="00801A0C"/>
    <w:rsid w:val="0080282E"/>
    <w:rsid w:val="00802D49"/>
    <w:rsid w:val="00803D42"/>
    <w:rsid w:val="00804012"/>
    <w:rsid w:val="008043A6"/>
    <w:rsid w:val="008059C2"/>
    <w:rsid w:val="00805CEC"/>
    <w:rsid w:val="00806702"/>
    <w:rsid w:val="00806984"/>
    <w:rsid w:val="00807DCF"/>
    <w:rsid w:val="00807DD2"/>
    <w:rsid w:val="008121DD"/>
    <w:rsid w:val="0081234E"/>
    <w:rsid w:val="008123F5"/>
    <w:rsid w:val="00812F8C"/>
    <w:rsid w:val="00814140"/>
    <w:rsid w:val="008143BA"/>
    <w:rsid w:val="00815491"/>
    <w:rsid w:val="0081587E"/>
    <w:rsid w:val="008162AF"/>
    <w:rsid w:val="0081654B"/>
    <w:rsid w:val="0082066D"/>
    <w:rsid w:val="00821AB9"/>
    <w:rsid w:val="00821C17"/>
    <w:rsid w:val="00822226"/>
    <w:rsid w:val="0082365F"/>
    <w:rsid w:val="00823C0C"/>
    <w:rsid w:val="00824A14"/>
    <w:rsid w:val="00824C7A"/>
    <w:rsid w:val="00824F24"/>
    <w:rsid w:val="008253DE"/>
    <w:rsid w:val="00825459"/>
    <w:rsid w:val="00825FBC"/>
    <w:rsid w:val="00827DEE"/>
    <w:rsid w:val="00830163"/>
    <w:rsid w:val="00830547"/>
    <w:rsid w:val="00830D16"/>
    <w:rsid w:val="00831398"/>
    <w:rsid w:val="008322BA"/>
    <w:rsid w:val="00833936"/>
    <w:rsid w:val="00834689"/>
    <w:rsid w:val="0083596F"/>
    <w:rsid w:val="00835EC7"/>
    <w:rsid w:val="008362A4"/>
    <w:rsid w:val="00836C7E"/>
    <w:rsid w:val="00837C18"/>
    <w:rsid w:val="008408B2"/>
    <w:rsid w:val="00840B55"/>
    <w:rsid w:val="00841347"/>
    <w:rsid w:val="008418F9"/>
    <w:rsid w:val="00841E63"/>
    <w:rsid w:val="00842033"/>
    <w:rsid w:val="00842CA0"/>
    <w:rsid w:val="00843362"/>
    <w:rsid w:val="008453B9"/>
    <w:rsid w:val="00846C30"/>
    <w:rsid w:val="00847377"/>
    <w:rsid w:val="0084788E"/>
    <w:rsid w:val="0084793C"/>
    <w:rsid w:val="00852136"/>
    <w:rsid w:val="00852AC2"/>
    <w:rsid w:val="0085365C"/>
    <w:rsid w:val="0085398A"/>
    <w:rsid w:val="00853DF1"/>
    <w:rsid w:val="008548FC"/>
    <w:rsid w:val="00854F4B"/>
    <w:rsid w:val="00855072"/>
    <w:rsid w:val="008555C3"/>
    <w:rsid w:val="00855BB9"/>
    <w:rsid w:val="00857824"/>
    <w:rsid w:val="008602C0"/>
    <w:rsid w:val="00860356"/>
    <w:rsid w:val="00860693"/>
    <w:rsid w:val="00860E0B"/>
    <w:rsid w:val="00860EF6"/>
    <w:rsid w:val="00860F64"/>
    <w:rsid w:val="008610EA"/>
    <w:rsid w:val="00861D41"/>
    <w:rsid w:val="008629B7"/>
    <w:rsid w:val="00862CBC"/>
    <w:rsid w:val="00863227"/>
    <w:rsid w:val="0086336B"/>
    <w:rsid w:val="008638B1"/>
    <w:rsid w:val="00863D1B"/>
    <w:rsid w:val="00864D0E"/>
    <w:rsid w:val="00864E23"/>
    <w:rsid w:val="00866CC2"/>
    <w:rsid w:val="00866D25"/>
    <w:rsid w:val="00872089"/>
    <w:rsid w:val="00872422"/>
    <w:rsid w:val="008745C9"/>
    <w:rsid w:val="00875A91"/>
    <w:rsid w:val="008778A9"/>
    <w:rsid w:val="00880688"/>
    <w:rsid w:val="00880729"/>
    <w:rsid w:val="008826BA"/>
    <w:rsid w:val="00883A0C"/>
    <w:rsid w:val="00883C82"/>
    <w:rsid w:val="00884EEE"/>
    <w:rsid w:val="008876EA"/>
    <w:rsid w:val="00887DBF"/>
    <w:rsid w:val="00890346"/>
    <w:rsid w:val="00890B38"/>
    <w:rsid w:val="00890C54"/>
    <w:rsid w:val="00890CE7"/>
    <w:rsid w:val="008930A7"/>
    <w:rsid w:val="008938E6"/>
    <w:rsid w:val="00893B84"/>
    <w:rsid w:val="00893F34"/>
    <w:rsid w:val="00894259"/>
    <w:rsid w:val="0089497B"/>
    <w:rsid w:val="00894E2D"/>
    <w:rsid w:val="00894FCE"/>
    <w:rsid w:val="00895995"/>
    <w:rsid w:val="00895EA7"/>
    <w:rsid w:val="00895EDA"/>
    <w:rsid w:val="0089633B"/>
    <w:rsid w:val="008966F3"/>
    <w:rsid w:val="00896706"/>
    <w:rsid w:val="00897393"/>
    <w:rsid w:val="008A057F"/>
    <w:rsid w:val="008A0841"/>
    <w:rsid w:val="008A0925"/>
    <w:rsid w:val="008A0DDE"/>
    <w:rsid w:val="008A19A1"/>
    <w:rsid w:val="008A1CFD"/>
    <w:rsid w:val="008A1E54"/>
    <w:rsid w:val="008A1F23"/>
    <w:rsid w:val="008A2492"/>
    <w:rsid w:val="008A2632"/>
    <w:rsid w:val="008A446E"/>
    <w:rsid w:val="008A474D"/>
    <w:rsid w:val="008A49F5"/>
    <w:rsid w:val="008A50B2"/>
    <w:rsid w:val="008A51F9"/>
    <w:rsid w:val="008A5B7F"/>
    <w:rsid w:val="008A7AC9"/>
    <w:rsid w:val="008B09AF"/>
    <w:rsid w:val="008B0ABE"/>
    <w:rsid w:val="008B1DD9"/>
    <w:rsid w:val="008B202B"/>
    <w:rsid w:val="008B3197"/>
    <w:rsid w:val="008B3300"/>
    <w:rsid w:val="008B3741"/>
    <w:rsid w:val="008B37D0"/>
    <w:rsid w:val="008B422A"/>
    <w:rsid w:val="008B5693"/>
    <w:rsid w:val="008B5A9E"/>
    <w:rsid w:val="008B5AA7"/>
    <w:rsid w:val="008B74C7"/>
    <w:rsid w:val="008B7A7C"/>
    <w:rsid w:val="008C00B2"/>
    <w:rsid w:val="008C00F3"/>
    <w:rsid w:val="008C0BB2"/>
    <w:rsid w:val="008C10BA"/>
    <w:rsid w:val="008C1995"/>
    <w:rsid w:val="008C2B1F"/>
    <w:rsid w:val="008C2C25"/>
    <w:rsid w:val="008C34C5"/>
    <w:rsid w:val="008C489A"/>
    <w:rsid w:val="008C49EB"/>
    <w:rsid w:val="008C4F6F"/>
    <w:rsid w:val="008C70FA"/>
    <w:rsid w:val="008D0345"/>
    <w:rsid w:val="008D075B"/>
    <w:rsid w:val="008D0790"/>
    <w:rsid w:val="008D0C97"/>
    <w:rsid w:val="008D18A5"/>
    <w:rsid w:val="008D1B81"/>
    <w:rsid w:val="008D2621"/>
    <w:rsid w:val="008D2A27"/>
    <w:rsid w:val="008D3334"/>
    <w:rsid w:val="008D47C0"/>
    <w:rsid w:val="008D5171"/>
    <w:rsid w:val="008D5284"/>
    <w:rsid w:val="008D5EC2"/>
    <w:rsid w:val="008D607A"/>
    <w:rsid w:val="008D6311"/>
    <w:rsid w:val="008D6C3C"/>
    <w:rsid w:val="008D76BE"/>
    <w:rsid w:val="008E1908"/>
    <w:rsid w:val="008E1B57"/>
    <w:rsid w:val="008E1C29"/>
    <w:rsid w:val="008E29E4"/>
    <w:rsid w:val="008E2E74"/>
    <w:rsid w:val="008E577E"/>
    <w:rsid w:val="008E7E72"/>
    <w:rsid w:val="008F2236"/>
    <w:rsid w:val="008F2693"/>
    <w:rsid w:val="008F2833"/>
    <w:rsid w:val="008F3042"/>
    <w:rsid w:val="008F6BE2"/>
    <w:rsid w:val="008F7046"/>
    <w:rsid w:val="008F7880"/>
    <w:rsid w:val="008F7FC7"/>
    <w:rsid w:val="00900A90"/>
    <w:rsid w:val="00902BF4"/>
    <w:rsid w:val="00903937"/>
    <w:rsid w:val="00904633"/>
    <w:rsid w:val="00904D1C"/>
    <w:rsid w:val="00904FC0"/>
    <w:rsid w:val="00907763"/>
    <w:rsid w:val="00907C2A"/>
    <w:rsid w:val="00907DF4"/>
    <w:rsid w:val="00910CE8"/>
    <w:rsid w:val="00911C18"/>
    <w:rsid w:val="00913C24"/>
    <w:rsid w:val="00913C73"/>
    <w:rsid w:val="00915194"/>
    <w:rsid w:val="00915DDE"/>
    <w:rsid w:val="009165BD"/>
    <w:rsid w:val="00916E17"/>
    <w:rsid w:val="00917D30"/>
    <w:rsid w:val="00920211"/>
    <w:rsid w:val="00920564"/>
    <w:rsid w:val="009210B5"/>
    <w:rsid w:val="00921679"/>
    <w:rsid w:val="009229F7"/>
    <w:rsid w:val="00923B5D"/>
    <w:rsid w:val="009245E9"/>
    <w:rsid w:val="00924E08"/>
    <w:rsid w:val="0092504E"/>
    <w:rsid w:val="00926DCB"/>
    <w:rsid w:val="00927488"/>
    <w:rsid w:val="00927A01"/>
    <w:rsid w:val="00927B75"/>
    <w:rsid w:val="009302DB"/>
    <w:rsid w:val="00930FD1"/>
    <w:rsid w:val="009316CC"/>
    <w:rsid w:val="00931E9D"/>
    <w:rsid w:val="0093244A"/>
    <w:rsid w:val="0093277B"/>
    <w:rsid w:val="009338AF"/>
    <w:rsid w:val="009347C3"/>
    <w:rsid w:val="00934D6E"/>
    <w:rsid w:val="00936245"/>
    <w:rsid w:val="00936A10"/>
    <w:rsid w:val="0093730F"/>
    <w:rsid w:val="009406E8"/>
    <w:rsid w:val="00940880"/>
    <w:rsid w:val="00940D39"/>
    <w:rsid w:val="00940DEA"/>
    <w:rsid w:val="009412ED"/>
    <w:rsid w:val="009438A7"/>
    <w:rsid w:val="009442F8"/>
    <w:rsid w:val="00944E26"/>
    <w:rsid w:val="009451D6"/>
    <w:rsid w:val="009458F5"/>
    <w:rsid w:val="00946829"/>
    <w:rsid w:val="00946A99"/>
    <w:rsid w:val="0094730B"/>
    <w:rsid w:val="00947490"/>
    <w:rsid w:val="009502AE"/>
    <w:rsid w:val="0095076D"/>
    <w:rsid w:val="00951385"/>
    <w:rsid w:val="009522F8"/>
    <w:rsid w:val="00952D37"/>
    <w:rsid w:val="009558C2"/>
    <w:rsid w:val="00955A90"/>
    <w:rsid w:val="00955C44"/>
    <w:rsid w:val="009579B1"/>
    <w:rsid w:val="00957AC8"/>
    <w:rsid w:val="00960500"/>
    <w:rsid w:val="00960F0C"/>
    <w:rsid w:val="0096173E"/>
    <w:rsid w:val="00961BAC"/>
    <w:rsid w:val="00962355"/>
    <w:rsid w:val="0096348D"/>
    <w:rsid w:val="009639FB"/>
    <w:rsid w:val="00963A58"/>
    <w:rsid w:val="00963C3B"/>
    <w:rsid w:val="0096407A"/>
    <w:rsid w:val="0096442E"/>
    <w:rsid w:val="00964E90"/>
    <w:rsid w:val="00965668"/>
    <w:rsid w:val="0096702A"/>
    <w:rsid w:val="009704CD"/>
    <w:rsid w:val="009709FA"/>
    <w:rsid w:val="00970D01"/>
    <w:rsid w:val="00971099"/>
    <w:rsid w:val="00971CAF"/>
    <w:rsid w:val="00971FB1"/>
    <w:rsid w:val="009726DB"/>
    <w:rsid w:val="0097273B"/>
    <w:rsid w:val="009727BC"/>
    <w:rsid w:val="0097288E"/>
    <w:rsid w:val="00973C21"/>
    <w:rsid w:val="009749B2"/>
    <w:rsid w:val="00974E8C"/>
    <w:rsid w:val="00975460"/>
    <w:rsid w:val="009769D8"/>
    <w:rsid w:val="009802A3"/>
    <w:rsid w:val="00980C28"/>
    <w:rsid w:val="0098124C"/>
    <w:rsid w:val="00981535"/>
    <w:rsid w:val="0098161C"/>
    <w:rsid w:val="0098167B"/>
    <w:rsid w:val="00981975"/>
    <w:rsid w:val="00981984"/>
    <w:rsid w:val="0098277D"/>
    <w:rsid w:val="00982EC7"/>
    <w:rsid w:val="009846FD"/>
    <w:rsid w:val="0098481A"/>
    <w:rsid w:val="00985014"/>
    <w:rsid w:val="00985A0E"/>
    <w:rsid w:val="009877E7"/>
    <w:rsid w:val="00987927"/>
    <w:rsid w:val="00987DF3"/>
    <w:rsid w:val="00990017"/>
    <w:rsid w:val="00990E7C"/>
    <w:rsid w:val="009921AA"/>
    <w:rsid w:val="00992CFA"/>
    <w:rsid w:val="0099510D"/>
    <w:rsid w:val="00995A13"/>
    <w:rsid w:val="009960E8"/>
    <w:rsid w:val="00996C48"/>
    <w:rsid w:val="009976B4"/>
    <w:rsid w:val="009978E8"/>
    <w:rsid w:val="009A1BA6"/>
    <w:rsid w:val="009A1C8C"/>
    <w:rsid w:val="009A2775"/>
    <w:rsid w:val="009A28A2"/>
    <w:rsid w:val="009A32D0"/>
    <w:rsid w:val="009A4196"/>
    <w:rsid w:val="009A4E0C"/>
    <w:rsid w:val="009A5B14"/>
    <w:rsid w:val="009A7F0C"/>
    <w:rsid w:val="009B08D9"/>
    <w:rsid w:val="009B1069"/>
    <w:rsid w:val="009B1841"/>
    <w:rsid w:val="009B1E77"/>
    <w:rsid w:val="009B249C"/>
    <w:rsid w:val="009B35A0"/>
    <w:rsid w:val="009B3CC3"/>
    <w:rsid w:val="009B55F1"/>
    <w:rsid w:val="009B5C4B"/>
    <w:rsid w:val="009B5D2F"/>
    <w:rsid w:val="009B64E7"/>
    <w:rsid w:val="009B6B76"/>
    <w:rsid w:val="009B6D24"/>
    <w:rsid w:val="009B7821"/>
    <w:rsid w:val="009C0EA8"/>
    <w:rsid w:val="009C1ACD"/>
    <w:rsid w:val="009C1E37"/>
    <w:rsid w:val="009C28CE"/>
    <w:rsid w:val="009C29ED"/>
    <w:rsid w:val="009C345C"/>
    <w:rsid w:val="009C3766"/>
    <w:rsid w:val="009C422B"/>
    <w:rsid w:val="009C43F0"/>
    <w:rsid w:val="009C455B"/>
    <w:rsid w:val="009C4E17"/>
    <w:rsid w:val="009C66CE"/>
    <w:rsid w:val="009D01A5"/>
    <w:rsid w:val="009D0550"/>
    <w:rsid w:val="009D18A0"/>
    <w:rsid w:val="009D49B7"/>
    <w:rsid w:val="009D4FF3"/>
    <w:rsid w:val="009D64CF"/>
    <w:rsid w:val="009D6E5D"/>
    <w:rsid w:val="009D7BCF"/>
    <w:rsid w:val="009D7CC9"/>
    <w:rsid w:val="009D7D23"/>
    <w:rsid w:val="009D7EF4"/>
    <w:rsid w:val="009E001F"/>
    <w:rsid w:val="009E183E"/>
    <w:rsid w:val="009E1D34"/>
    <w:rsid w:val="009E1DCB"/>
    <w:rsid w:val="009E1DD9"/>
    <w:rsid w:val="009E385A"/>
    <w:rsid w:val="009E4AE9"/>
    <w:rsid w:val="009E4BA1"/>
    <w:rsid w:val="009E54CA"/>
    <w:rsid w:val="009E59D5"/>
    <w:rsid w:val="009E5CDA"/>
    <w:rsid w:val="009E68E7"/>
    <w:rsid w:val="009E69C5"/>
    <w:rsid w:val="009E7ED7"/>
    <w:rsid w:val="009F170B"/>
    <w:rsid w:val="009F1AFC"/>
    <w:rsid w:val="009F1EF7"/>
    <w:rsid w:val="009F1F0B"/>
    <w:rsid w:val="009F2E4F"/>
    <w:rsid w:val="009F2E7F"/>
    <w:rsid w:val="009F370D"/>
    <w:rsid w:val="009F37CD"/>
    <w:rsid w:val="009F4E61"/>
    <w:rsid w:val="009F61A8"/>
    <w:rsid w:val="009F636F"/>
    <w:rsid w:val="009F63B3"/>
    <w:rsid w:val="009F64D4"/>
    <w:rsid w:val="009F7558"/>
    <w:rsid w:val="009F7DEF"/>
    <w:rsid w:val="00A00ED3"/>
    <w:rsid w:val="00A0151D"/>
    <w:rsid w:val="00A03315"/>
    <w:rsid w:val="00A03DFE"/>
    <w:rsid w:val="00A064BB"/>
    <w:rsid w:val="00A0700D"/>
    <w:rsid w:val="00A078B1"/>
    <w:rsid w:val="00A102A9"/>
    <w:rsid w:val="00A104B5"/>
    <w:rsid w:val="00A10995"/>
    <w:rsid w:val="00A109F6"/>
    <w:rsid w:val="00A10ABE"/>
    <w:rsid w:val="00A11617"/>
    <w:rsid w:val="00A117C4"/>
    <w:rsid w:val="00A12215"/>
    <w:rsid w:val="00A139F7"/>
    <w:rsid w:val="00A14C13"/>
    <w:rsid w:val="00A15E1B"/>
    <w:rsid w:val="00A17460"/>
    <w:rsid w:val="00A17B1C"/>
    <w:rsid w:val="00A17C63"/>
    <w:rsid w:val="00A17E92"/>
    <w:rsid w:val="00A17EA1"/>
    <w:rsid w:val="00A20122"/>
    <w:rsid w:val="00A20B96"/>
    <w:rsid w:val="00A20DFD"/>
    <w:rsid w:val="00A20E29"/>
    <w:rsid w:val="00A2194E"/>
    <w:rsid w:val="00A21AA5"/>
    <w:rsid w:val="00A21ED7"/>
    <w:rsid w:val="00A2212F"/>
    <w:rsid w:val="00A251B2"/>
    <w:rsid w:val="00A2525F"/>
    <w:rsid w:val="00A2540C"/>
    <w:rsid w:val="00A255D4"/>
    <w:rsid w:val="00A25A9C"/>
    <w:rsid w:val="00A26D9F"/>
    <w:rsid w:val="00A2780A"/>
    <w:rsid w:val="00A30B38"/>
    <w:rsid w:val="00A31643"/>
    <w:rsid w:val="00A316B1"/>
    <w:rsid w:val="00A32B14"/>
    <w:rsid w:val="00A32CDB"/>
    <w:rsid w:val="00A33761"/>
    <w:rsid w:val="00A33A12"/>
    <w:rsid w:val="00A33DFA"/>
    <w:rsid w:val="00A34906"/>
    <w:rsid w:val="00A34E31"/>
    <w:rsid w:val="00A351A3"/>
    <w:rsid w:val="00A36B1F"/>
    <w:rsid w:val="00A36BED"/>
    <w:rsid w:val="00A36F58"/>
    <w:rsid w:val="00A37C5D"/>
    <w:rsid w:val="00A40601"/>
    <w:rsid w:val="00A4149E"/>
    <w:rsid w:val="00A41CD1"/>
    <w:rsid w:val="00A42426"/>
    <w:rsid w:val="00A4256D"/>
    <w:rsid w:val="00A4409D"/>
    <w:rsid w:val="00A449B9"/>
    <w:rsid w:val="00A452AC"/>
    <w:rsid w:val="00A4571A"/>
    <w:rsid w:val="00A45999"/>
    <w:rsid w:val="00A45AF8"/>
    <w:rsid w:val="00A46474"/>
    <w:rsid w:val="00A47DF3"/>
    <w:rsid w:val="00A50659"/>
    <w:rsid w:val="00A50C0C"/>
    <w:rsid w:val="00A50E1D"/>
    <w:rsid w:val="00A5122A"/>
    <w:rsid w:val="00A51679"/>
    <w:rsid w:val="00A51BF7"/>
    <w:rsid w:val="00A51F7D"/>
    <w:rsid w:val="00A5299A"/>
    <w:rsid w:val="00A52AE2"/>
    <w:rsid w:val="00A54527"/>
    <w:rsid w:val="00A54927"/>
    <w:rsid w:val="00A55ABB"/>
    <w:rsid w:val="00A55BA4"/>
    <w:rsid w:val="00A563AB"/>
    <w:rsid w:val="00A56590"/>
    <w:rsid w:val="00A5666F"/>
    <w:rsid w:val="00A570F3"/>
    <w:rsid w:val="00A61FEE"/>
    <w:rsid w:val="00A62D02"/>
    <w:rsid w:val="00A641BF"/>
    <w:rsid w:val="00A64BCE"/>
    <w:rsid w:val="00A658A0"/>
    <w:rsid w:val="00A65948"/>
    <w:rsid w:val="00A659F0"/>
    <w:rsid w:val="00A66B13"/>
    <w:rsid w:val="00A66F7E"/>
    <w:rsid w:val="00A66F89"/>
    <w:rsid w:val="00A7133D"/>
    <w:rsid w:val="00A71B75"/>
    <w:rsid w:val="00A736EA"/>
    <w:rsid w:val="00A746C0"/>
    <w:rsid w:val="00A7534C"/>
    <w:rsid w:val="00A754D3"/>
    <w:rsid w:val="00A76BFF"/>
    <w:rsid w:val="00A77156"/>
    <w:rsid w:val="00A81257"/>
    <w:rsid w:val="00A814F7"/>
    <w:rsid w:val="00A820B2"/>
    <w:rsid w:val="00A823EC"/>
    <w:rsid w:val="00A827D6"/>
    <w:rsid w:val="00A82DF5"/>
    <w:rsid w:val="00A84936"/>
    <w:rsid w:val="00A84AB0"/>
    <w:rsid w:val="00A85506"/>
    <w:rsid w:val="00A856C7"/>
    <w:rsid w:val="00A86D6B"/>
    <w:rsid w:val="00A86DB3"/>
    <w:rsid w:val="00A873D6"/>
    <w:rsid w:val="00A87FCF"/>
    <w:rsid w:val="00A93173"/>
    <w:rsid w:val="00A93397"/>
    <w:rsid w:val="00A940AC"/>
    <w:rsid w:val="00A943FF"/>
    <w:rsid w:val="00A945F9"/>
    <w:rsid w:val="00A94A42"/>
    <w:rsid w:val="00A94AA0"/>
    <w:rsid w:val="00A97F80"/>
    <w:rsid w:val="00AA0059"/>
    <w:rsid w:val="00AA19C3"/>
    <w:rsid w:val="00AA1C25"/>
    <w:rsid w:val="00AA243B"/>
    <w:rsid w:val="00AA289A"/>
    <w:rsid w:val="00AA28B3"/>
    <w:rsid w:val="00AA30B5"/>
    <w:rsid w:val="00AA458A"/>
    <w:rsid w:val="00AA4A4E"/>
    <w:rsid w:val="00AA5251"/>
    <w:rsid w:val="00AA64EC"/>
    <w:rsid w:val="00AB0350"/>
    <w:rsid w:val="00AB04C3"/>
    <w:rsid w:val="00AB1A85"/>
    <w:rsid w:val="00AB26FD"/>
    <w:rsid w:val="00AB3163"/>
    <w:rsid w:val="00AB322A"/>
    <w:rsid w:val="00AB3A32"/>
    <w:rsid w:val="00AB3D3B"/>
    <w:rsid w:val="00AB664A"/>
    <w:rsid w:val="00AB6E14"/>
    <w:rsid w:val="00AC0F3E"/>
    <w:rsid w:val="00AC137C"/>
    <w:rsid w:val="00AC16FF"/>
    <w:rsid w:val="00AC1ED3"/>
    <w:rsid w:val="00AC1F6F"/>
    <w:rsid w:val="00AC471D"/>
    <w:rsid w:val="00AC4AAD"/>
    <w:rsid w:val="00AC50B2"/>
    <w:rsid w:val="00AC65E8"/>
    <w:rsid w:val="00AD01B8"/>
    <w:rsid w:val="00AD17CC"/>
    <w:rsid w:val="00AD1820"/>
    <w:rsid w:val="00AD2110"/>
    <w:rsid w:val="00AD26F3"/>
    <w:rsid w:val="00AD2C9C"/>
    <w:rsid w:val="00AD397D"/>
    <w:rsid w:val="00AD4440"/>
    <w:rsid w:val="00AD449C"/>
    <w:rsid w:val="00AD4B5B"/>
    <w:rsid w:val="00AD56C7"/>
    <w:rsid w:val="00AD5B0D"/>
    <w:rsid w:val="00AD72D0"/>
    <w:rsid w:val="00AE0A88"/>
    <w:rsid w:val="00AE0DA9"/>
    <w:rsid w:val="00AE118A"/>
    <w:rsid w:val="00AE1257"/>
    <w:rsid w:val="00AE2C6D"/>
    <w:rsid w:val="00AE2F07"/>
    <w:rsid w:val="00AE3049"/>
    <w:rsid w:val="00AE38BC"/>
    <w:rsid w:val="00AE3F9E"/>
    <w:rsid w:val="00AE4521"/>
    <w:rsid w:val="00AE5737"/>
    <w:rsid w:val="00AE5C09"/>
    <w:rsid w:val="00AE66CA"/>
    <w:rsid w:val="00AE6B4F"/>
    <w:rsid w:val="00AE74B0"/>
    <w:rsid w:val="00AE7735"/>
    <w:rsid w:val="00AE799E"/>
    <w:rsid w:val="00AF0385"/>
    <w:rsid w:val="00AF22B7"/>
    <w:rsid w:val="00AF29A6"/>
    <w:rsid w:val="00AF2C68"/>
    <w:rsid w:val="00AF2F84"/>
    <w:rsid w:val="00AF3362"/>
    <w:rsid w:val="00AF3F98"/>
    <w:rsid w:val="00AF745E"/>
    <w:rsid w:val="00B01E49"/>
    <w:rsid w:val="00B02119"/>
    <w:rsid w:val="00B03287"/>
    <w:rsid w:val="00B04283"/>
    <w:rsid w:val="00B0431A"/>
    <w:rsid w:val="00B044A1"/>
    <w:rsid w:val="00B049D7"/>
    <w:rsid w:val="00B059B8"/>
    <w:rsid w:val="00B061AF"/>
    <w:rsid w:val="00B0669D"/>
    <w:rsid w:val="00B069AC"/>
    <w:rsid w:val="00B0763C"/>
    <w:rsid w:val="00B10D31"/>
    <w:rsid w:val="00B1146C"/>
    <w:rsid w:val="00B114E0"/>
    <w:rsid w:val="00B11CC9"/>
    <w:rsid w:val="00B12CE3"/>
    <w:rsid w:val="00B131AF"/>
    <w:rsid w:val="00B131B9"/>
    <w:rsid w:val="00B137B8"/>
    <w:rsid w:val="00B15FA0"/>
    <w:rsid w:val="00B16852"/>
    <w:rsid w:val="00B168EA"/>
    <w:rsid w:val="00B16E76"/>
    <w:rsid w:val="00B174EC"/>
    <w:rsid w:val="00B2211D"/>
    <w:rsid w:val="00B23147"/>
    <w:rsid w:val="00B237C3"/>
    <w:rsid w:val="00B23A33"/>
    <w:rsid w:val="00B2452E"/>
    <w:rsid w:val="00B25826"/>
    <w:rsid w:val="00B25932"/>
    <w:rsid w:val="00B25D2A"/>
    <w:rsid w:val="00B260B9"/>
    <w:rsid w:val="00B26344"/>
    <w:rsid w:val="00B26547"/>
    <w:rsid w:val="00B2660C"/>
    <w:rsid w:val="00B30A54"/>
    <w:rsid w:val="00B32E4B"/>
    <w:rsid w:val="00B32FE8"/>
    <w:rsid w:val="00B338EB"/>
    <w:rsid w:val="00B3447A"/>
    <w:rsid w:val="00B34EB5"/>
    <w:rsid w:val="00B35442"/>
    <w:rsid w:val="00B3696F"/>
    <w:rsid w:val="00B4079A"/>
    <w:rsid w:val="00B40F1B"/>
    <w:rsid w:val="00B414D1"/>
    <w:rsid w:val="00B41EC3"/>
    <w:rsid w:val="00B423A9"/>
    <w:rsid w:val="00B42B53"/>
    <w:rsid w:val="00B437AE"/>
    <w:rsid w:val="00B456A9"/>
    <w:rsid w:val="00B46593"/>
    <w:rsid w:val="00B47872"/>
    <w:rsid w:val="00B47F97"/>
    <w:rsid w:val="00B50B8B"/>
    <w:rsid w:val="00B5261E"/>
    <w:rsid w:val="00B52D05"/>
    <w:rsid w:val="00B53559"/>
    <w:rsid w:val="00B56378"/>
    <w:rsid w:val="00B56D95"/>
    <w:rsid w:val="00B56EBE"/>
    <w:rsid w:val="00B6031D"/>
    <w:rsid w:val="00B61087"/>
    <w:rsid w:val="00B61749"/>
    <w:rsid w:val="00B62A31"/>
    <w:rsid w:val="00B635AA"/>
    <w:rsid w:val="00B646F5"/>
    <w:rsid w:val="00B6555D"/>
    <w:rsid w:val="00B658FE"/>
    <w:rsid w:val="00B6690D"/>
    <w:rsid w:val="00B66AFB"/>
    <w:rsid w:val="00B67E62"/>
    <w:rsid w:val="00B67FA7"/>
    <w:rsid w:val="00B70C88"/>
    <w:rsid w:val="00B722CE"/>
    <w:rsid w:val="00B725F9"/>
    <w:rsid w:val="00B734B7"/>
    <w:rsid w:val="00B74942"/>
    <w:rsid w:val="00B74A00"/>
    <w:rsid w:val="00B76727"/>
    <w:rsid w:val="00B76DDF"/>
    <w:rsid w:val="00B76E5B"/>
    <w:rsid w:val="00B7795C"/>
    <w:rsid w:val="00B808D6"/>
    <w:rsid w:val="00B80EA8"/>
    <w:rsid w:val="00B81097"/>
    <w:rsid w:val="00B81654"/>
    <w:rsid w:val="00B81ACB"/>
    <w:rsid w:val="00B81DFB"/>
    <w:rsid w:val="00B82E00"/>
    <w:rsid w:val="00B83015"/>
    <w:rsid w:val="00B8377B"/>
    <w:rsid w:val="00B83D80"/>
    <w:rsid w:val="00B86485"/>
    <w:rsid w:val="00B86B22"/>
    <w:rsid w:val="00B872E4"/>
    <w:rsid w:val="00B87513"/>
    <w:rsid w:val="00B91034"/>
    <w:rsid w:val="00B9202A"/>
    <w:rsid w:val="00B92C40"/>
    <w:rsid w:val="00B93EE3"/>
    <w:rsid w:val="00B940E2"/>
    <w:rsid w:val="00B941F1"/>
    <w:rsid w:val="00B97AFA"/>
    <w:rsid w:val="00BA029B"/>
    <w:rsid w:val="00BA05E8"/>
    <w:rsid w:val="00BA0864"/>
    <w:rsid w:val="00BA0C73"/>
    <w:rsid w:val="00BA1288"/>
    <w:rsid w:val="00BA1C45"/>
    <w:rsid w:val="00BA252B"/>
    <w:rsid w:val="00BA3057"/>
    <w:rsid w:val="00BA3ABB"/>
    <w:rsid w:val="00BA4786"/>
    <w:rsid w:val="00BA4EFA"/>
    <w:rsid w:val="00BA5606"/>
    <w:rsid w:val="00BA5AA1"/>
    <w:rsid w:val="00BA63F4"/>
    <w:rsid w:val="00BA640A"/>
    <w:rsid w:val="00BA6F42"/>
    <w:rsid w:val="00BA7752"/>
    <w:rsid w:val="00BB01B7"/>
    <w:rsid w:val="00BB02C1"/>
    <w:rsid w:val="00BB0B2D"/>
    <w:rsid w:val="00BB2C19"/>
    <w:rsid w:val="00BB2F24"/>
    <w:rsid w:val="00BB31B8"/>
    <w:rsid w:val="00BB37EF"/>
    <w:rsid w:val="00BB3FE2"/>
    <w:rsid w:val="00BB44BE"/>
    <w:rsid w:val="00BB481D"/>
    <w:rsid w:val="00BB4F5D"/>
    <w:rsid w:val="00BB6FFA"/>
    <w:rsid w:val="00BB771D"/>
    <w:rsid w:val="00BC126C"/>
    <w:rsid w:val="00BC1AC4"/>
    <w:rsid w:val="00BC4847"/>
    <w:rsid w:val="00BC5BEC"/>
    <w:rsid w:val="00BC6D51"/>
    <w:rsid w:val="00BC6E1E"/>
    <w:rsid w:val="00BD1D1D"/>
    <w:rsid w:val="00BD2154"/>
    <w:rsid w:val="00BD3654"/>
    <w:rsid w:val="00BD4C86"/>
    <w:rsid w:val="00BD55FF"/>
    <w:rsid w:val="00BD5811"/>
    <w:rsid w:val="00BD5FE8"/>
    <w:rsid w:val="00BE0313"/>
    <w:rsid w:val="00BE0C3B"/>
    <w:rsid w:val="00BE0CBD"/>
    <w:rsid w:val="00BE1917"/>
    <w:rsid w:val="00BE1D68"/>
    <w:rsid w:val="00BE1E7C"/>
    <w:rsid w:val="00BE4272"/>
    <w:rsid w:val="00BE4A97"/>
    <w:rsid w:val="00BE50A5"/>
    <w:rsid w:val="00BE5238"/>
    <w:rsid w:val="00BE7443"/>
    <w:rsid w:val="00BF0678"/>
    <w:rsid w:val="00BF089B"/>
    <w:rsid w:val="00BF0ADC"/>
    <w:rsid w:val="00BF15D1"/>
    <w:rsid w:val="00BF1619"/>
    <w:rsid w:val="00BF1646"/>
    <w:rsid w:val="00BF2BC7"/>
    <w:rsid w:val="00BF3A69"/>
    <w:rsid w:val="00BF5772"/>
    <w:rsid w:val="00BF67D2"/>
    <w:rsid w:val="00BF6BA9"/>
    <w:rsid w:val="00BF779C"/>
    <w:rsid w:val="00C004F3"/>
    <w:rsid w:val="00C00D8C"/>
    <w:rsid w:val="00C01B05"/>
    <w:rsid w:val="00C01B21"/>
    <w:rsid w:val="00C03D8F"/>
    <w:rsid w:val="00C04687"/>
    <w:rsid w:val="00C05957"/>
    <w:rsid w:val="00C05CF8"/>
    <w:rsid w:val="00C05DCA"/>
    <w:rsid w:val="00C06AE3"/>
    <w:rsid w:val="00C07AB3"/>
    <w:rsid w:val="00C10CF0"/>
    <w:rsid w:val="00C10F09"/>
    <w:rsid w:val="00C11187"/>
    <w:rsid w:val="00C1157D"/>
    <w:rsid w:val="00C11C77"/>
    <w:rsid w:val="00C1237C"/>
    <w:rsid w:val="00C12E6D"/>
    <w:rsid w:val="00C14707"/>
    <w:rsid w:val="00C150C9"/>
    <w:rsid w:val="00C15AB3"/>
    <w:rsid w:val="00C15CA3"/>
    <w:rsid w:val="00C166E6"/>
    <w:rsid w:val="00C171BB"/>
    <w:rsid w:val="00C17E7A"/>
    <w:rsid w:val="00C201B3"/>
    <w:rsid w:val="00C212E9"/>
    <w:rsid w:val="00C21503"/>
    <w:rsid w:val="00C2216E"/>
    <w:rsid w:val="00C226C0"/>
    <w:rsid w:val="00C22F83"/>
    <w:rsid w:val="00C2368A"/>
    <w:rsid w:val="00C244B3"/>
    <w:rsid w:val="00C24899"/>
    <w:rsid w:val="00C2535F"/>
    <w:rsid w:val="00C25B27"/>
    <w:rsid w:val="00C269EC"/>
    <w:rsid w:val="00C27465"/>
    <w:rsid w:val="00C27B4C"/>
    <w:rsid w:val="00C27FA4"/>
    <w:rsid w:val="00C30D3C"/>
    <w:rsid w:val="00C30F31"/>
    <w:rsid w:val="00C315ED"/>
    <w:rsid w:val="00C31980"/>
    <w:rsid w:val="00C32FDD"/>
    <w:rsid w:val="00C33922"/>
    <w:rsid w:val="00C3470D"/>
    <w:rsid w:val="00C34BB2"/>
    <w:rsid w:val="00C356BA"/>
    <w:rsid w:val="00C36160"/>
    <w:rsid w:val="00C3662F"/>
    <w:rsid w:val="00C36E65"/>
    <w:rsid w:val="00C36F6D"/>
    <w:rsid w:val="00C371A8"/>
    <w:rsid w:val="00C404EC"/>
    <w:rsid w:val="00C40C47"/>
    <w:rsid w:val="00C40F4E"/>
    <w:rsid w:val="00C412AA"/>
    <w:rsid w:val="00C421A6"/>
    <w:rsid w:val="00C448A8"/>
    <w:rsid w:val="00C455FE"/>
    <w:rsid w:val="00C459B0"/>
    <w:rsid w:val="00C46288"/>
    <w:rsid w:val="00C465C7"/>
    <w:rsid w:val="00C50408"/>
    <w:rsid w:val="00C51159"/>
    <w:rsid w:val="00C51413"/>
    <w:rsid w:val="00C516D4"/>
    <w:rsid w:val="00C51AD6"/>
    <w:rsid w:val="00C51D1A"/>
    <w:rsid w:val="00C527B6"/>
    <w:rsid w:val="00C52EDE"/>
    <w:rsid w:val="00C5371B"/>
    <w:rsid w:val="00C53CE2"/>
    <w:rsid w:val="00C542FF"/>
    <w:rsid w:val="00C54EF1"/>
    <w:rsid w:val="00C552AC"/>
    <w:rsid w:val="00C5530F"/>
    <w:rsid w:val="00C568EB"/>
    <w:rsid w:val="00C56966"/>
    <w:rsid w:val="00C56AE0"/>
    <w:rsid w:val="00C57793"/>
    <w:rsid w:val="00C57E54"/>
    <w:rsid w:val="00C6086E"/>
    <w:rsid w:val="00C60C70"/>
    <w:rsid w:val="00C61B7F"/>
    <w:rsid w:val="00C61D12"/>
    <w:rsid w:val="00C63127"/>
    <w:rsid w:val="00C6351D"/>
    <w:rsid w:val="00C63FCE"/>
    <w:rsid w:val="00C64ABF"/>
    <w:rsid w:val="00C64B3E"/>
    <w:rsid w:val="00C64C77"/>
    <w:rsid w:val="00C64DB2"/>
    <w:rsid w:val="00C67CDF"/>
    <w:rsid w:val="00C70010"/>
    <w:rsid w:val="00C703A3"/>
    <w:rsid w:val="00C70DD6"/>
    <w:rsid w:val="00C71519"/>
    <w:rsid w:val="00C71C59"/>
    <w:rsid w:val="00C7208B"/>
    <w:rsid w:val="00C720A9"/>
    <w:rsid w:val="00C724E5"/>
    <w:rsid w:val="00C72E4A"/>
    <w:rsid w:val="00C72F53"/>
    <w:rsid w:val="00C731E4"/>
    <w:rsid w:val="00C733EB"/>
    <w:rsid w:val="00C7362C"/>
    <w:rsid w:val="00C7370C"/>
    <w:rsid w:val="00C738E8"/>
    <w:rsid w:val="00C73CCC"/>
    <w:rsid w:val="00C74C8B"/>
    <w:rsid w:val="00C75162"/>
    <w:rsid w:val="00C75C54"/>
    <w:rsid w:val="00C75E5D"/>
    <w:rsid w:val="00C76FC2"/>
    <w:rsid w:val="00C8086F"/>
    <w:rsid w:val="00C80D18"/>
    <w:rsid w:val="00C80E7D"/>
    <w:rsid w:val="00C81114"/>
    <w:rsid w:val="00C82F3F"/>
    <w:rsid w:val="00C83B17"/>
    <w:rsid w:val="00C83D53"/>
    <w:rsid w:val="00C8429E"/>
    <w:rsid w:val="00C8555D"/>
    <w:rsid w:val="00C85F9E"/>
    <w:rsid w:val="00C86283"/>
    <w:rsid w:val="00C879CD"/>
    <w:rsid w:val="00C87D68"/>
    <w:rsid w:val="00C91024"/>
    <w:rsid w:val="00C9290D"/>
    <w:rsid w:val="00C9311D"/>
    <w:rsid w:val="00C93B6F"/>
    <w:rsid w:val="00C94450"/>
    <w:rsid w:val="00C94743"/>
    <w:rsid w:val="00C95026"/>
    <w:rsid w:val="00C95354"/>
    <w:rsid w:val="00C968C3"/>
    <w:rsid w:val="00C9780D"/>
    <w:rsid w:val="00CA01AC"/>
    <w:rsid w:val="00CA0FC4"/>
    <w:rsid w:val="00CA0FEF"/>
    <w:rsid w:val="00CA1169"/>
    <w:rsid w:val="00CA140C"/>
    <w:rsid w:val="00CA1556"/>
    <w:rsid w:val="00CA358F"/>
    <w:rsid w:val="00CA3B27"/>
    <w:rsid w:val="00CA3E6A"/>
    <w:rsid w:val="00CA4037"/>
    <w:rsid w:val="00CA54DB"/>
    <w:rsid w:val="00CA591B"/>
    <w:rsid w:val="00CA5D6A"/>
    <w:rsid w:val="00CA6552"/>
    <w:rsid w:val="00CA687D"/>
    <w:rsid w:val="00CA6C3D"/>
    <w:rsid w:val="00CA760A"/>
    <w:rsid w:val="00CA7677"/>
    <w:rsid w:val="00CB0660"/>
    <w:rsid w:val="00CB10CB"/>
    <w:rsid w:val="00CB284E"/>
    <w:rsid w:val="00CB2A31"/>
    <w:rsid w:val="00CB2B5D"/>
    <w:rsid w:val="00CB3477"/>
    <w:rsid w:val="00CB40FF"/>
    <w:rsid w:val="00CB4302"/>
    <w:rsid w:val="00CB5A82"/>
    <w:rsid w:val="00CB5E75"/>
    <w:rsid w:val="00CB5FC4"/>
    <w:rsid w:val="00CB6CA8"/>
    <w:rsid w:val="00CB6CAE"/>
    <w:rsid w:val="00CB6CF7"/>
    <w:rsid w:val="00CB74E1"/>
    <w:rsid w:val="00CB75AA"/>
    <w:rsid w:val="00CC0539"/>
    <w:rsid w:val="00CC07AC"/>
    <w:rsid w:val="00CC0E04"/>
    <w:rsid w:val="00CC298F"/>
    <w:rsid w:val="00CC3C33"/>
    <w:rsid w:val="00CC3CA9"/>
    <w:rsid w:val="00CC4F7C"/>
    <w:rsid w:val="00CC6033"/>
    <w:rsid w:val="00CC637A"/>
    <w:rsid w:val="00CC64AF"/>
    <w:rsid w:val="00CC6881"/>
    <w:rsid w:val="00CC78F5"/>
    <w:rsid w:val="00CD00F6"/>
    <w:rsid w:val="00CD13F5"/>
    <w:rsid w:val="00CD1EAB"/>
    <w:rsid w:val="00CD2D5F"/>
    <w:rsid w:val="00CD321F"/>
    <w:rsid w:val="00CD3371"/>
    <w:rsid w:val="00CD388A"/>
    <w:rsid w:val="00CD39CA"/>
    <w:rsid w:val="00CD4271"/>
    <w:rsid w:val="00CD5401"/>
    <w:rsid w:val="00CD5510"/>
    <w:rsid w:val="00CD5D7B"/>
    <w:rsid w:val="00CD6453"/>
    <w:rsid w:val="00CD71B9"/>
    <w:rsid w:val="00CD722F"/>
    <w:rsid w:val="00CE03CD"/>
    <w:rsid w:val="00CE0580"/>
    <w:rsid w:val="00CE18D5"/>
    <w:rsid w:val="00CE1BF8"/>
    <w:rsid w:val="00CE26A5"/>
    <w:rsid w:val="00CE28CA"/>
    <w:rsid w:val="00CE2B1A"/>
    <w:rsid w:val="00CE2E9C"/>
    <w:rsid w:val="00CE317B"/>
    <w:rsid w:val="00CE4400"/>
    <w:rsid w:val="00CE4832"/>
    <w:rsid w:val="00CE554B"/>
    <w:rsid w:val="00CE6C10"/>
    <w:rsid w:val="00CE7C3E"/>
    <w:rsid w:val="00CF0664"/>
    <w:rsid w:val="00CF1187"/>
    <w:rsid w:val="00CF1894"/>
    <w:rsid w:val="00CF355A"/>
    <w:rsid w:val="00CF3838"/>
    <w:rsid w:val="00CF39B1"/>
    <w:rsid w:val="00CF3B84"/>
    <w:rsid w:val="00CF439F"/>
    <w:rsid w:val="00CF4590"/>
    <w:rsid w:val="00CF5754"/>
    <w:rsid w:val="00CF67A4"/>
    <w:rsid w:val="00CF796B"/>
    <w:rsid w:val="00CF79AE"/>
    <w:rsid w:val="00CF7F9F"/>
    <w:rsid w:val="00D0027D"/>
    <w:rsid w:val="00D0039D"/>
    <w:rsid w:val="00D0111F"/>
    <w:rsid w:val="00D0120B"/>
    <w:rsid w:val="00D018C9"/>
    <w:rsid w:val="00D02090"/>
    <w:rsid w:val="00D028B3"/>
    <w:rsid w:val="00D02E36"/>
    <w:rsid w:val="00D03FBF"/>
    <w:rsid w:val="00D044B5"/>
    <w:rsid w:val="00D0469A"/>
    <w:rsid w:val="00D048A2"/>
    <w:rsid w:val="00D057F0"/>
    <w:rsid w:val="00D058A1"/>
    <w:rsid w:val="00D0607C"/>
    <w:rsid w:val="00D063FD"/>
    <w:rsid w:val="00D07004"/>
    <w:rsid w:val="00D07337"/>
    <w:rsid w:val="00D07830"/>
    <w:rsid w:val="00D10177"/>
    <w:rsid w:val="00D10343"/>
    <w:rsid w:val="00D10B56"/>
    <w:rsid w:val="00D11154"/>
    <w:rsid w:val="00D111F2"/>
    <w:rsid w:val="00D112CD"/>
    <w:rsid w:val="00D11C05"/>
    <w:rsid w:val="00D1266C"/>
    <w:rsid w:val="00D12A49"/>
    <w:rsid w:val="00D12D9A"/>
    <w:rsid w:val="00D13032"/>
    <w:rsid w:val="00D159DA"/>
    <w:rsid w:val="00D20058"/>
    <w:rsid w:val="00D20EFE"/>
    <w:rsid w:val="00D20F6D"/>
    <w:rsid w:val="00D21821"/>
    <w:rsid w:val="00D23343"/>
    <w:rsid w:val="00D239FB"/>
    <w:rsid w:val="00D23BEC"/>
    <w:rsid w:val="00D23C0E"/>
    <w:rsid w:val="00D23CAA"/>
    <w:rsid w:val="00D24219"/>
    <w:rsid w:val="00D25282"/>
    <w:rsid w:val="00D2602E"/>
    <w:rsid w:val="00D260C0"/>
    <w:rsid w:val="00D265CC"/>
    <w:rsid w:val="00D2741F"/>
    <w:rsid w:val="00D275E5"/>
    <w:rsid w:val="00D27B41"/>
    <w:rsid w:val="00D27FDC"/>
    <w:rsid w:val="00D3004E"/>
    <w:rsid w:val="00D30FC5"/>
    <w:rsid w:val="00D31317"/>
    <w:rsid w:val="00D31759"/>
    <w:rsid w:val="00D318B6"/>
    <w:rsid w:val="00D31ABB"/>
    <w:rsid w:val="00D3211F"/>
    <w:rsid w:val="00D325D9"/>
    <w:rsid w:val="00D33B06"/>
    <w:rsid w:val="00D33E2C"/>
    <w:rsid w:val="00D34116"/>
    <w:rsid w:val="00D353BF"/>
    <w:rsid w:val="00D3589D"/>
    <w:rsid w:val="00D35C0D"/>
    <w:rsid w:val="00D3774B"/>
    <w:rsid w:val="00D40B07"/>
    <w:rsid w:val="00D40CC1"/>
    <w:rsid w:val="00D41CB6"/>
    <w:rsid w:val="00D420F7"/>
    <w:rsid w:val="00D422E5"/>
    <w:rsid w:val="00D42456"/>
    <w:rsid w:val="00D42E48"/>
    <w:rsid w:val="00D4363E"/>
    <w:rsid w:val="00D43ABC"/>
    <w:rsid w:val="00D43F1A"/>
    <w:rsid w:val="00D43FD4"/>
    <w:rsid w:val="00D45651"/>
    <w:rsid w:val="00D46E3B"/>
    <w:rsid w:val="00D4712C"/>
    <w:rsid w:val="00D47C2A"/>
    <w:rsid w:val="00D52632"/>
    <w:rsid w:val="00D53520"/>
    <w:rsid w:val="00D5544B"/>
    <w:rsid w:val="00D55F8B"/>
    <w:rsid w:val="00D55F98"/>
    <w:rsid w:val="00D573E5"/>
    <w:rsid w:val="00D574D1"/>
    <w:rsid w:val="00D57778"/>
    <w:rsid w:val="00D601E9"/>
    <w:rsid w:val="00D609DC"/>
    <w:rsid w:val="00D60A53"/>
    <w:rsid w:val="00D612C5"/>
    <w:rsid w:val="00D615CF"/>
    <w:rsid w:val="00D62601"/>
    <w:rsid w:val="00D626FA"/>
    <w:rsid w:val="00D62874"/>
    <w:rsid w:val="00D63944"/>
    <w:rsid w:val="00D639A1"/>
    <w:rsid w:val="00D63E02"/>
    <w:rsid w:val="00D64EB7"/>
    <w:rsid w:val="00D658D8"/>
    <w:rsid w:val="00D67F48"/>
    <w:rsid w:val="00D708B5"/>
    <w:rsid w:val="00D71296"/>
    <w:rsid w:val="00D71708"/>
    <w:rsid w:val="00D71884"/>
    <w:rsid w:val="00D72ADD"/>
    <w:rsid w:val="00D7353B"/>
    <w:rsid w:val="00D74293"/>
    <w:rsid w:val="00D75533"/>
    <w:rsid w:val="00D7589F"/>
    <w:rsid w:val="00D75F40"/>
    <w:rsid w:val="00D75F5B"/>
    <w:rsid w:val="00D77B55"/>
    <w:rsid w:val="00D77D0B"/>
    <w:rsid w:val="00D801E1"/>
    <w:rsid w:val="00D80350"/>
    <w:rsid w:val="00D8060F"/>
    <w:rsid w:val="00D82361"/>
    <w:rsid w:val="00D82EA2"/>
    <w:rsid w:val="00D82F27"/>
    <w:rsid w:val="00D84598"/>
    <w:rsid w:val="00D84641"/>
    <w:rsid w:val="00D84816"/>
    <w:rsid w:val="00D85A02"/>
    <w:rsid w:val="00D860C4"/>
    <w:rsid w:val="00D87BE2"/>
    <w:rsid w:val="00D87E3B"/>
    <w:rsid w:val="00D909FF"/>
    <w:rsid w:val="00D91A2E"/>
    <w:rsid w:val="00D923E4"/>
    <w:rsid w:val="00D924A0"/>
    <w:rsid w:val="00D92F1E"/>
    <w:rsid w:val="00D92F67"/>
    <w:rsid w:val="00D93741"/>
    <w:rsid w:val="00D941EC"/>
    <w:rsid w:val="00D9426E"/>
    <w:rsid w:val="00D945C0"/>
    <w:rsid w:val="00D9475D"/>
    <w:rsid w:val="00D95CD7"/>
    <w:rsid w:val="00D95F2C"/>
    <w:rsid w:val="00D96188"/>
    <w:rsid w:val="00D965A2"/>
    <w:rsid w:val="00D9753D"/>
    <w:rsid w:val="00D97556"/>
    <w:rsid w:val="00D97C10"/>
    <w:rsid w:val="00DA00A6"/>
    <w:rsid w:val="00DA01C5"/>
    <w:rsid w:val="00DA056F"/>
    <w:rsid w:val="00DA11C9"/>
    <w:rsid w:val="00DA130F"/>
    <w:rsid w:val="00DA1DAB"/>
    <w:rsid w:val="00DA218D"/>
    <w:rsid w:val="00DA2CB0"/>
    <w:rsid w:val="00DA2E52"/>
    <w:rsid w:val="00DA3D40"/>
    <w:rsid w:val="00DA4362"/>
    <w:rsid w:val="00DA4A59"/>
    <w:rsid w:val="00DA5106"/>
    <w:rsid w:val="00DA5C52"/>
    <w:rsid w:val="00DA603D"/>
    <w:rsid w:val="00DA67BB"/>
    <w:rsid w:val="00DB0583"/>
    <w:rsid w:val="00DB0ACE"/>
    <w:rsid w:val="00DB0C69"/>
    <w:rsid w:val="00DB13C1"/>
    <w:rsid w:val="00DB1635"/>
    <w:rsid w:val="00DB1E81"/>
    <w:rsid w:val="00DB1F36"/>
    <w:rsid w:val="00DB232C"/>
    <w:rsid w:val="00DB2F52"/>
    <w:rsid w:val="00DB3EC9"/>
    <w:rsid w:val="00DB3EE4"/>
    <w:rsid w:val="00DB503A"/>
    <w:rsid w:val="00DB5741"/>
    <w:rsid w:val="00DB5A7E"/>
    <w:rsid w:val="00DB601A"/>
    <w:rsid w:val="00DB6451"/>
    <w:rsid w:val="00DB6513"/>
    <w:rsid w:val="00DB70B3"/>
    <w:rsid w:val="00DB7682"/>
    <w:rsid w:val="00DB7817"/>
    <w:rsid w:val="00DB786A"/>
    <w:rsid w:val="00DB7C91"/>
    <w:rsid w:val="00DC0283"/>
    <w:rsid w:val="00DC0395"/>
    <w:rsid w:val="00DC0BE7"/>
    <w:rsid w:val="00DC4064"/>
    <w:rsid w:val="00DC56D5"/>
    <w:rsid w:val="00DC6BFD"/>
    <w:rsid w:val="00DD0046"/>
    <w:rsid w:val="00DD0412"/>
    <w:rsid w:val="00DD0D5C"/>
    <w:rsid w:val="00DD0ED9"/>
    <w:rsid w:val="00DD111F"/>
    <w:rsid w:val="00DD1236"/>
    <w:rsid w:val="00DD1E80"/>
    <w:rsid w:val="00DD20ED"/>
    <w:rsid w:val="00DD2B47"/>
    <w:rsid w:val="00DD36A2"/>
    <w:rsid w:val="00DD39DA"/>
    <w:rsid w:val="00DD494B"/>
    <w:rsid w:val="00DD4D6E"/>
    <w:rsid w:val="00DD4F3B"/>
    <w:rsid w:val="00DD52FE"/>
    <w:rsid w:val="00DD5815"/>
    <w:rsid w:val="00DD58F4"/>
    <w:rsid w:val="00DD5CAD"/>
    <w:rsid w:val="00DD5DCB"/>
    <w:rsid w:val="00DD6798"/>
    <w:rsid w:val="00DD6EE9"/>
    <w:rsid w:val="00DE0E0B"/>
    <w:rsid w:val="00DE1AE6"/>
    <w:rsid w:val="00DE39BE"/>
    <w:rsid w:val="00DE48D4"/>
    <w:rsid w:val="00DE5DF1"/>
    <w:rsid w:val="00DE72F6"/>
    <w:rsid w:val="00DE75C1"/>
    <w:rsid w:val="00DE7F93"/>
    <w:rsid w:val="00DF0C7C"/>
    <w:rsid w:val="00DF20B8"/>
    <w:rsid w:val="00DF23F3"/>
    <w:rsid w:val="00DF2BD0"/>
    <w:rsid w:val="00DF35A0"/>
    <w:rsid w:val="00DF38D7"/>
    <w:rsid w:val="00DF4297"/>
    <w:rsid w:val="00DF4FB4"/>
    <w:rsid w:val="00DF5161"/>
    <w:rsid w:val="00DF528C"/>
    <w:rsid w:val="00DF61C9"/>
    <w:rsid w:val="00DF7015"/>
    <w:rsid w:val="00DF7EC4"/>
    <w:rsid w:val="00E00913"/>
    <w:rsid w:val="00E00D8B"/>
    <w:rsid w:val="00E00DA7"/>
    <w:rsid w:val="00E010C0"/>
    <w:rsid w:val="00E03568"/>
    <w:rsid w:val="00E035A8"/>
    <w:rsid w:val="00E03C01"/>
    <w:rsid w:val="00E04320"/>
    <w:rsid w:val="00E0560A"/>
    <w:rsid w:val="00E0570B"/>
    <w:rsid w:val="00E05E8F"/>
    <w:rsid w:val="00E063C1"/>
    <w:rsid w:val="00E06632"/>
    <w:rsid w:val="00E06691"/>
    <w:rsid w:val="00E06809"/>
    <w:rsid w:val="00E06FCD"/>
    <w:rsid w:val="00E115BF"/>
    <w:rsid w:val="00E12BE5"/>
    <w:rsid w:val="00E13362"/>
    <w:rsid w:val="00E1508B"/>
    <w:rsid w:val="00E15924"/>
    <w:rsid w:val="00E20074"/>
    <w:rsid w:val="00E2069E"/>
    <w:rsid w:val="00E21093"/>
    <w:rsid w:val="00E21249"/>
    <w:rsid w:val="00E22A34"/>
    <w:rsid w:val="00E23D58"/>
    <w:rsid w:val="00E23FEA"/>
    <w:rsid w:val="00E2598E"/>
    <w:rsid w:val="00E26175"/>
    <w:rsid w:val="00E27648"/>
    <w:rsid w:val="00E2789F"/>
    <w:rsid w:val="00E3027C"/>
    <w:rsid w:val="00E32188"/>
    <w:rsid w:val="00E32371"/>
    <w:rsid w:val="00E325B2"/>
    <w:rsid w:val="00E32E1D"/>
    <w:rsid w:val="00E34DB8"/>
    <w:rsid w:val="00E35AE4"/>
    <w:rsid w:val="00E36321"/>
    <w:rsid w:val="00E36C29"/>
    <w:rsid w:val="00E36EE7"/>
    <w:rsid w:val="00E40375"/>
    <w:rsid w:val="00E41658"/>
    <w:rsid w:val="00E417A5"/>
    <w:rsid w:val="00E417D1"/>
    <w:rsid w:val="00E4226E"/>
    <w:rsid w:val="00E42327"/>
    <w:rsid w:val="00E425A1"/>
    <w:rsid w:val="00E42DB7"/>
    <w:rsid w:val="00E4301D"/>
    <w:rsid w:val="00E434FD"/>
    <w:rsid w:val="00E441B5"/>
    <w:rsid w:val="00E4471E"/>
    <w:rsid w:val="00E455A5"/>
    <w:rsid w:val="00E45F39"/>
    <w:rsid w:val="00E466F3"/>
    <w:rsid w:val="00E46BFB"/>
    <w:rsid w:val="00E46C01"/>
    <w:rsid w:val="00E47098"/>
    <w:rsid w:val="00E4795A"/>
    <w:rsid w:val="00E508CE"/>
    <w:rsid w:val="00E51698"/>
    <w:rsid w:val="00E5196A"/>
    <w:rsid w:val="00E54CC1"/>
    <w:rsid w:val="00E57199"/>
    <w:rsid w:val="00E572A8"/>
    <w:rsid w:val="00E579EE"/>
    <w:rsid w:val="00E579F0"/>
    <w:rsid w:val="00E602F7"/>
    <w:rsid w:val="00E6156B"/>
    <w:rsid w:val="00E61DBB"/>
    <w:rsid w:val="00E61FA2"/>
    <w:rsid w:val="00E6293D"/>
    <w:rsid w:val="00E632F2"/>
    <w:rsid w:val="00E63B68"/>
    <w:rsid w:val="00E66761"/>
    <w:rsid w:val="00E66778"/>
    <w:rsid w:val="00E66FCB"/>
    <w:rsid w:val="00E6712F"/>
    <w:rsid w:val="00E675F3"/>
    <w:rsid w:val="00E6760E"/>
    <w:rsid w:val="00E67633"/>
    <w:rsid w:val="00E703DF"/>
    <w:rsid w:val="00E70934"/>
    <w:rsid w:val="00E70BDD"/>
    <w:rsid w:val="00E7157F"/>
    <w:rsid w:val="00E73187"/>
    <w:rsid w:val="00E731EA"/>
    <w:rsid w:val="00E73DAC"/>
    <w:rsid w:val="00E74296"/>
    <w:rsid w:val="00E745DF"/>
    <w:rsid w:val="00E75000"/>
    <w:rsid w:val="00E7528E"/>
    <w:rsid w:val="00E762AE"/>
    <w:rsid w:val="00E76495"/>
    <w:rsid w:val="00E76532"/>
    <w:rsid w:val="00E77CF1"/>
    <w:rsid w:val="00E77F86"/>
    <w:rsid w:val="00E80135"/>
    <w:rsid w:val="00E81669"/>
    <w:rsid w:val="00E81CD9"/>
    <w:rsid w:val="00E82908"/>
    <w:rsid w:val="00E83B64"/>
    <w:rsid w:val="00E841C9"/>
    <w:rsid w:val="00E842AF"/>
    <w:rsid w:val="00E852BA"/>
    <w:rsid w:val="00E85CB0"/>
    <w:rsid w:val="00E85E39"/>
    <w:rsid w:val="00E868B3"/>
    <w:rsid w:val="00E87367"/>
    <w:rsid w:val="00E87D50"/>
    <w:rsid w:val="00E90889"/>
    <w:rsid w:val="00E91FC7"/>
    <w:rsid w:val="00E9357B"/>
    <w:rsid w:val="00E94156"/>
    <w:rsid w:val="00E94416"/>
    <w:rsid w:val="00E95196"/>
    <w:rsid w:val="00E956F2"/>
    <w:rsid w:val="00E957EE"/>
    <w:rsid w:val="00E9659E"/>
    <w:rsid w:val="00EA153B"/>
    <w:rsid w:val="00EA1607"/>
    <w:rsid w:val="00EA1C58"/>
    <w:rsid w:val="00EA2285"/>
    <w:rsid w:val="00EA25BA"/>
    <w:rsid w:val="00EA2BAD"/>
    <w:rsid w:val="00EA375A"/>
    <w:rsid w:val="00EA4148"/>
    <w:rsid w:val="00EA45B0"/>
    <w:rsid w:val="00EA4601"/>
    <w:rsid w:val="00EA4A70"/>
    <w:rsid w:val="00EA729C"/>
    <w:rsid w:val="00EA741C"/>
    <w:rsid w:val="00EA7898"/>
    <w:rsid w:val="00EB078F"/>
    <w:rsid w:val="00EB17E3"/>
    <w:rsid w:val="00EB247C"/>
    <w:rsid w:val="00EB25A6"/>
    <w:rsid w:val="00EB2DC9"/>
    <w:rsid w:val="00EB3C67"/>
    <w:rsid w:val="00EB425A"/>
    <w:rsid w:val="00EB4F3B"/>
    <w:rsid w:val="00EB6442"/>
    <w:rsid w:val="00EB7311"/>
    <w:rsid w:val="00EB7398"/>
    <w:rsid w:val="00EB7441"/>
    <w:rsid w:val="00EB79A0"/>
    <w:rsid w:val="00EB79BE"/>
    <w:rsid w:val="00EC08C4"/>
    <w:rsid w:val="00EC0D6C"/>
    <w:rsid w:val="00EC1548"/>
    <w:rsid w:val="00EC28EF"/>
    <w:rsid w:val="00EC36A6"/>
    <w:rsid w:val="00EC36E3"/>
    <w:rsid w:val="00EC36FF"/>
    <w:rsid w:val="00EC3981"/>
    <w:rsid w:val="00EC4422"/>
    <w:rsid w:val="00EC4ADC"/>
    <w:rsid w:val="00EC507D"/>
    <w:rsid w:val="00EC5C9F"/>
    <w:rsid w:val="00EC64AF"/>
    <w:rsid w:val="00EC7B9F"/>
    <w:rsid w:val="00EC7EAA"/>
    <w:rsid w:val="00ED00C9"/>
    <w:rsid w:val="00ED0593"/>
    <w:rsid w:val="00ED1A4F"/>
    <w:rsid w:val="00ED1A75"/>
    <w:rsid w:val="00ED1D78"/>
    <w:rsid w:val="00ED1F5C"/>
    <w:rsid w:val="00ED23CB"/>
    <w:rsid w:val="00ED2CC0"/>
    <w:rsid w:val="00ED4073"/>
    <w:rsid w:val="00ED59BF"/>
    <w:rsid w:val="00ED707B"/>
    <w:rsid w:val="00ED787E"/>
    <w:rsid w:val="00EE1386"/>
    <w:rsid w:val="00EE311B"/>
    <w:rsid w:val="00EE3843"/>
    <w:rsid w:val="00EE54E3"/>
    <w:rsid w:val="00EE5F8C"/>
    <w:rsid w:val="00EE64F5"/>
    <w:rsid w:val="00EF0390"/>
    <w:rsid w:val="00EF04C7"/>
    <w:rsid w:val="00EF131D"/>
    <w:rsid w:val="00EF252F"/>
    <w:rsid w:val="00EF293B"/>
    <w:rsid w:val="00EF2BEE"/>
    <w:rsid w:val="00EF359B"/>
    <w:rsid w:val="00EF3D78"/>
    <w:rsid w:val="00EF4B22"/>
    <w:rsid w:val="00EF503F"/>
    <w:rsid w:val="00EF58E4"/>
    <w:rsid w:val="00EF6A7E"/>
    <w:rsid w:val="00F00316"/>
    <w:rsid w:val="00F005A8"/>
    <w:rsid w:val="00F01F2B"/>
    <w:rsid w:val="00F02991"/>
    <w:rsid w:val="00F03796"/>
    <w:rsid w:val="00F04A3C"/>
    <w:rsid w:val="00F04AE4"/>
    <w:rsid w:val="00F05FE4"/>
    <w:rsid w:val="00F06AC1"/>
    <w:rsid w:val="00F07A7D"/>
    <w:rsid w:val="00F10278"/>
    <w:rsid w:val="00F1111A"/>
    <w:rsid w:val="00F1199E"/>
    <w:rsid w:val="00F11F4A"/>
    <w:rsid w:val="00F12117"/>
    <w:rsid w:val="00F1264B"/>
    <w:rsid w:val="00F127F6"/>
    <w:rsid w:val="00F12B3D"/>
    <w:rsid w:val="00F12B54"/>
    <w:rsid w:val="00F131FE"/>
    <w:rsid w:val="00F141DA"/>
    <w:rsid w:val="00F15EE5"/>
    <w:rsid w:val="00F164B0"/>
    <w:rsid w:val="00F16704"/>
    <w:rsid w:val="00F1671D"/>
    <w:rsid w:val="00F17672"/>
    <w:rsid w:val="00F17E33"/>
    <w:rsid w:val="00F21ABC"/>
    <w:rsid w:val="00F226D5"/>
    <w:rsid w:val="00F23508"/>
    <w:rsid w:val="00F23697"/>
    <w:rsid w:val="00F23E2D"/>
    <w:rsid w:val="00F241CA"/>
    <w:rsid w:val="00F24C5C"/>
    <w:rsid w:val="00F24E39"/>
    <w:rsid w:val="00F26075"/>
    <w:rsid w:val="00F2632C"/>
    <w:rsid w:val="00F26703"/>
    <w:rsid w:val="00F272D8"/>
    <w:rsid w:val="00F303F1"/>
    <w:rsid w:val="00F30E22"/>
    <w:rsid w:val="00F318AF"/>
    <w:rsid w:val="00F3215F"/>
    <w:rsid w:val="00F333DE"/>
    <w:rsid w:val="00F34D1B"/>
    <w:rsid w:val="00F35CFC"/>
    <w:rsid w:val="00F371A8"/>
    <w:rsid w:val="00F37423"/>
    <w:rsid w:val="00F376AB"/>
    <w:rsid w:val="00F4037B"/>
    <w:rsid w:val="00F404BC"/>
    <w:rsid w:val="00F4089B"/>
    <w:rsid w:val="00F41025"/>
    <w:rsid w:val="00F41C1F"/>
    <w:rsid w:val="00F41F9C"/>
    <w:rsid w:val="00F42EBD"/>
    <w:rsid w:val="00F43955"/>
    <w:rsid w:val="00F43A63"/>
    <w:rsid w:val="00F43E57"/>
    <w:rsid w:val="00F4421A"/>
    <w:rsid w:val="00F442E8"/>
    <w:rsid w:val="00F4436E"/>
    <w:rsid w:val="00F46F6E"/>
    <w:rsid w:val="00F479CB"/>
    <w:rsid w:val="00F51322"/>
    <w:rsid w:val="00F54C68"/>
    <w:rsid w:val="00F554A9"/>
    <w:rsid w:val="00F5582C"/>
    <w:rsid w:val="00F56075"/>
    <w:rsid w:val="00F56629"/>
    <w:rsid w:val="00F567CB"/>
    <w:rsid w:val="00F568E5"/>
    <w:rsid w:val="00F57251"/>
    <w:rsid w:val="00F5741D"/>
    <w:rsid w:val="00F57666"/>
    <w:rsid w:val="00F606BF"/>
    <w:rsid w:val="00F60CB5"/>
    <w:rsid w:val="00F60FDB"/>
    <w:rsid w:val="00F614C3"/>
    <w:rsid w:val="00F62021"/>
    <w:rsid w:val="00F630E3"/>
    <w:rsid w:val="00F63986"/>
    <w:rsid w:val="00F6563D"/>
    <w:rsid w:val="00F66142"/>
    <w:rsid w:val="00F6710E"/>
    <w:rsid w:val="00F6775B"/>
    <w:rsid w:val="00F67D6D"/>
    <w:rsid w:val="00F72365"/>
    <w:rsid w:val="00F72727"/>
    <w:rsid w:val="00F72A03"/>
    <w:rsid w:val="00F72A5F"/>
    <w:rsid w:val="00F72E57"/>
    <w:rsid w:val="00F72FED"/>
    <w:rsid w:val="00F763F8"/>
    <w:rsid w:val="00F76DD8"/>
    <w:rsid w:val="00F8006E"/>
    <w:rsid w:val="00F80693"/>
    <w:rsid w:val="00F8091B"/>
    <w:rsid w:val="00F820FC"/>
    <w:rsid w:val="00F83337"/>
    <w:rsid w:val="00F837A5"/>
    <w:rsid w:val="00F84F5D"/>
    <w:rsid w:val="00F84F91"/>
    <w:rsid w:val="00F850AC"/>
    <w:rsid w:val="00F85E9E"/>
    <w:rsid w:val="00F86173"/>
    <w:rsid w:val="00F87C10"/>
    <w:rsid w:val="00F90002"/>
    <w:rsid w:val="00F90320"/>
    <w:rsid w:val="00F9069C"/>
    <w:rsid w:val="00F90B27"/>
    <w:rsid w:val="00F90BF4"/>
    <w:rsid w:val="00F919DE"/>
    <w:rsid w:val="00F922D7"/>
    <w:rsid w:val="00F92935"/>
    <w:rsid w:val="00F94766"/>
    <w:rsid w:val="00F94C00"/>
    <w:rsid w:val="00F956F5"/>
    <w:rsid w:val="00F95908"/>
    <w:rsid w:val="00F96F0A"/>
    <w:rsid w:val="00FA18E1"/>
    <w:rsid w:val="00FA2C75"/>
    <w:rsid w:val="00FA3AF4"/>
    <w:rsid w:val="00FA3EF5"/>
    <w:rsid w:val="00FA45DB"/>
    <w:rsid w:val="00FA62C0"/>
    <w:rsid w:val="00FA6502"/>
    <w:rsid w:val="00FA65AB"/>
    <w:rsid w:val="00FA67D5"/>
    <w:rsid w:val="00FA7D45"/>
    <w:rsid w:val="00FB0489"/>
    <w:rsid w:val="00FB0832"/>
    <w:rsid w:val="00FB0B52"/>
    <w:rsid w:val="00FB0BE5"/>
    <w:rsid w:val="00FB2054"/>
    <w:rsid w:val="00FB2568"/>
    <w:rsid w:val="00FB29D4"/>
    <w:rsid w:val="00FB3F21"/>
    <w:rsid w:val="00FB402A"/>
    <w:rsid w:val="00FB436F"/>
    <w:rsid w:val="00FB57C1"/>
    <w:rsid w:val="00FB61EA"/>
    <w:rsid w:val="00FB79E9"/>
    <w:rsid w:val="00FC058C"/>
    <w:rsid w:val="00FC0F19"/>
    <w:rsid w:val="00FC1824"/>
    <w:rsid w:val="00FC3966"/>
    <w:rsid w:val="00FC4833"/>
    <w:rsid w:val="00FC4FA4"/>
    <w:rsid w:val="00FC582E"/>
    <w:rsid w:val="00FC5831"/>
    <w:rsid w:val="00FC6A34"/>
    <w:rsid w:val="00FC7AAD"/>
    <w:rsid w:val="00FD01C7"/>
    <w:rsid w:val="00FD1324"/>
    <w:rsid w:val="00FD1972"/>
    <w:rsid w:val="00FD2512"/>
    <w:rsid w:val="00FD371B"/>
    <w:rsid w:val="00FD3F06"/>
    <w:rsid w:val="00FD674F"/>
    <w:rsid w:val="00FD6AC3"/>
    <w:rsid w:val="00FD720E"/>
    <w:rsid w:val="00FD798F"/>
    <w:rsid w:val="00FE0374"/>
    <w:rsid w:val="00FE0BB1"/>
    <w:rsid w:val="00FE1AAA"/>
    <w:rsid w:val="00FE1F7D"/>
    <w:rsid w:val="00FE244B"/>
    <w:rsid w:val="00FE257D"/>
    <w:rsid w:val="00FE2791"/>
    <w:rsid w:val="00FE2991"/>
    <w:rsid w:val="00FE2ECF"/>
    <w:rsid w:val="00FE42B8"/>
    <w:rsid w:val="00FE561E"/>
    <w:rsid w:val="00FE58DB"/>
    <w:rsid w:val="00FE6E12"/>
    <w:rsid w:val="00FE718E"/>
    <w:rsid w:val="00FE7193"/>
    <w:rsid w:val="00FE7A27"/>
    <w:rsid w:val="00FF00F0"/>
    <w:rsid w:val="00FF0D57"/>
    <w:rsid w:val="00FF2F44"/>
    <w:rsid w:val="00FF4558"/>
    <w:rsid w:val="00FF4725"/>
    <w:rsid w:val="00FF69FD"/>
    <w:rsid w:val="00FF6CBB"/>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3F44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DE75C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0A39D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paragraph" w:styleId="DocumentMap">
    <w:name w:val="Document Map"/>
    <w:basedOn w:val="Normal"/>
    <w:link w:val="DocumentMapChar"/>
    <w:uiPriority w:val="99"/>
    <w:semiHidden/>
    <w:unhideWhenUsed/>
    <w:rsid w:val="00C30F31"/>
    <w:rPr>
      <w:rFonts w:ascii="Lucida Grande" w:hAnsi="Lucida Grande" w:cs="Lucida Grande"/>
    </w:rPr>
  </w:style>
  <w:style w:type="character" w:customStyle="1" w:styleId="DocumentMapChar">
    <w:name w:val="Document Map Char"/>
    <w:basedOn w:val="DefaultParagraphFont"/>
    <w:link w:val="DocumentMap"/>
    <w:uiPriority w:val="99"/>
    <w:semiHidden/>
    <w:rsid w:val="00C30F31"/>
    <w:rPr>
      <w:rFonts w:ascii="Lucida Grande" w:hAnsi="Lucida Grande" w:cs="Lucida Grande"/>
      <w:sz w:val="24"/>
      <w:szCs w:val="24"/>
    </w:rPr>
  </w:style>
  <w:style w:type="character" w:styleId="PlaceholderText">
    <w:name w:val="Placeholder Text"/>
    <w:basedOn w:val="DefaultParagraphFont"/>
    <w:uiPriority w:val="99"/>
    <w:semiHidden/>
    <w:rsid w:val="008629B7"/>
    <w:rPr>
      <w:color w:val="808080"/>
    </w:rPr>
  </w:style>
  <w:style w:type="paragraph" w:styleId="HTMLPreformatted">
    <w:name w:val="HTML Preformatted"/>
    <w:basedOn w:val="Normal"/>
    <w:link w:val="HTMLPreformattedChar"/>
    <w:uiPriority w:val="99"/>
    <w:unhideWhenUsed/>
    <w:rsid w:val="00A4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5AF8"/>
    <w:rPr>
      <w:rFonts w:ascii="Courier New" w:eastAsia="Times New Roman" w:hAnsi="Courier New" w:cs="Courier New"/>
    </w:rPr>
  </w:style>
  <w:style w:type="character" w:customStyle="1" w:styleId="DeltaViewInsertion">
    <w:name w:val="DeltaView Insertion"/>
    <w:uiPriority w:val="99"/>
    <w:rsid w:val="00D048A2"/>
    <w:rPr>
      <w:color w:val="0000FF"/>
      <w:u w:val="double"/>
    </w:rPr>
  </w:style>
  <w:style w:type="character" w:customStyle="1" w:styleId="Heading6Char">
    <w:name w:val="Heading 6 Char"/>
    <w:basedOn w:val="DefaultParagraphFont"/>
    <w:link w:val="Heading6"/>
    <w:semiHidden/>
    <w:rsid w:val="000A39D1"/>
    <w:rPr>
      <w:rFonts w:asciiTheme="majorHAnsi" w:eastAsiaTheme="majorEastAsia" w:hAnsiTheme="majorHAnsi" w:cstheme="majorBidi"/>
      <w:color w:val="1F4D78" w:themeColor="accent1" w:themeShade="7F"/>
      <w:sz w:val="24"/>
      <w:szCs w:val="24"/>
    </w:rPr>
  </w:style>
  <w:style w:type="character" w:customStyle="1" w:styleId="Mention1">
    <w:name w:val="Mention1"/>
    <w:basedOn w:val="DefaultParagraphFont"/>
    <w:uiPriority w:val="99"/>
    <w:semiHidden/>
    <w:unhideWhenUsed/>
    <w:rsid w:val="000A39D1"/>
    <w:rPr>
      <w:color w:val="2B579A"/>
      <w:shd w:val="clear" w:color="auto" w:fill="E6E6E6"/>
    </w:rPr>
  </w:style>
  <w:style w:type="character" w:customStyle="1" w:styleId="Heading5Char">
    <w:name w:val="Heading 5 Char"/>
    <w:basedOn w:val="DefaultParagraphFont"/>
    <w:link w:val="Heading5"/>
    <w:semiHidden/>
    <w:rsid w:val="00DE75C1"/>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rsid w:val="00A86D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89169">
      <w:bodyDiv w:val="1"/>
      <w:marLeft w:val="0"/>
      <w:marRight w:val="0"/>
      <w:marTop w:val="0"/>
      <w:marBottom w:val="0"/>
      <w:divBdr>
        <w:top w:val="none" w:sz="0" w:space="0" w:color="auto"/>
        <w:left w:val="none" w:sz="0" w:space="0" w:color="auto"/>
        <w:bottom w:val="none" w:sz="0" w:space="0" w:color="auto"/>
        <w:right w:val="none" w:sz="0" w:space="0" w:color="auto"/>
      </w:divBdr>
    </w:div>
    <w:div w:id="422532370">
      <w:bodyDiv w:val="1"/>
      <w:marLeft w:val="0"/>
      <w:marRight w:val="0"/>
      <w:marTop w:val="0"/>
      <w:marBottom w:val="0"/>
      <w:divBdr>
        <w:top w:val="none" w:sz="0" w:space="0" w:color="auto"/>
        <w:left w:val="none" w:sz="0" w:space="0" w:color="auto"/>
        <w:bottom w:val="none" w:sz="0" w:space="0" w:color="auto"/>
        <w:right w:val="none" w:sz="0" w:space="0" w:color="auto"/>
      </w:divBdr>
    </w:div>
    <w:div w:id="575676911">
      <w:bodyDiv w:val="1"/>
      <w:marLeft w:val="0"/>
      <w:marRight w:val="0"/>
      <w:marTop w:val="0"/>
      <w:marBottom w:val="0"/>
      <w:divBdr>
        <w:top w:val="none" w:sz="0" w:space="0" w:color="auto"/>
        <w:left w:val="none" w:sz="0" w:space="0" w:color="auto"/>
        <w:bottom w:val="none" w:sz="0" w:space="0" w:color="auto"/>
        <w:right w:val="none" w:sz="0" w:space="0" w:color="auto"/>
      </w:divBdr>
    </w:div>
    <w:div w:id="590894686">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852453551">
      <w:bodyDiv w:val="1"/>
      <w:marLeft w:val="0"/>
      <w:marRight w:val="0"/>
      <w:marTop w:val="0"/>
      <w:marBottom w:val="0"/>
      <w:divBdr>
        <w:top w:val="none" w:sz="0" w:space="0" w:color="auto"/>
        <w:left w:val="none" w:sz="0" w:space="0" w:color="auto"/>
        <w:bottom w:val="none" w:sz="0" w:space="0" w:color="auto"/>
        <w:right w:val="none" w:sz="0" w:space="0" w:color="auto"/>
      </w:divBdr>
    </w:div>
    <w:div w:id="897008184">
      <w:bodyDiv w:val="1"/>
      <w:marLeft w:val="0"/>
      <w:marRight w:val="0"/>
      <w:marTop w:val="0"/>
      <w:marBottom w:val="0"/>
      <w:divBdr>
        <w:top w:val="none" w:sz="0" w:space="0" w:color="auto"/>
        <w:left w:val="none" w:sz="0" w:space="0" w:color="auto"/>
        <w:bottom w:val="none" w:sz="0" w:space="0" w:color="auto"/>
        <w:right w:val="none" w:sz="0" w:space="0" w:color="auto"/>
      </w:divBdr>
    </w:div>
    <w:div w:id="943154899">
      <w:bodyDiv w:val="1"/>
      <w:marLeft w:val="0"/>
      <w:marRight w:val="0"/>
      <w:marTop w:val="0"/>
      <w:marBottom w:val="0"/>
      <w:divBdr>
        <w:top w:val="none" w:sz="0" w:space="0" w:color="auto"/>
        <w:left w:val="none" w:sz="0" w:space="0" w:color="auto"/>
        <w:bottom w:val="none" w:sz="0" w:space="0" w:color="auto"/>
        <w:right w:val="none" w:sz="0" w:space="0" w:color="auto"/>
      </w:divBdr>
    </w:div>
    <w:div w:id="947926463">
      <w:bodyDiv w:val="1"/>
      <w:marLeft w:val="0"/>
      <w:marRight w:val="0"/>
      <w:marTop w:val="0"/>
      <w:marBottom w:val="0"/>
      <w:divBdr>
        <w:top w:val="none" w:sz="0" w:space="0" w:color="auto"/>
        <w:left w:val="none" w:sz="0" w:space="0" w:color="auto"/>
        <w:bottom w:val="none" w:sz="0" w:space="0" w:color="auto"/>
        <w:right w:val="none" w:sz="0" w:space="0" w:color="auto"/>
      </w:divBdr>
    </w:div>
    <w:div w:id="995961515">
      <w:bodyDiv w:val="1"/>
      <w:marLeft w:val="0"/>
      <w:marRight w:val="0"/>
      <w:marTop w:val="0"/>
      <w:marBottom w:val="0"/>
      <w:divBdr>
        <w:top w:val="none" w:sz="0" w:space="0" w:color="auto"/>
        <w:left w:val="none" w:sz="0" w:space="0" w:color="auto"/>
        <w:bottom w:val="none" w:sz="0" w:space="0" w:color="auto"/>
        <w:right w:val="none" w:sz="0" w:space="0" w:color="auto"/>
      </w:divBdr>
    </w:div>
    <w:div w:id="1284118261">
      <w:bodyDiv w:val="1"/>
      <w:marLeft w:val="0"/>
      <w:marRight w:val="0"/>
      <w:marTop w:val="0"/>
      <w:marBottom w:val="0"/>
      <w:divBdr>
        <w:top w:val="none" w:sz="0" w:space="0" w:color="auto"/>
        <w:left w:val="none" w:sz="0" w:space="0" w:color="auto"/>
        <w:bottom w:val="none" w:sz="0" w:space="0" w:color="auto"/>
        <w:right w:val="none" w:sz="0" w:space="0" w:color="auto"/>
      </w:divBdr>
    </w:div>
    <w:div w:id="1424104144">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68928751">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 w:id="2115664533">
      <w:bodyDiv w:val="1"/>
      <w:marLeft w:val="0"/>
      <w:marRight w:val="0"/>
      <w:marTop w:val="0"/>
      <w:marBottom w:val="0"/>
      <w:divBdr>
        <w:top w:val="none" w:sz="0" w:space="0" w:color="auto"/>
        <w:left w:val="none" w:sz="0" w:space="0" w:color="auto"/>
        <w:bottom w:val="none" w:sz="0" w:space="0" w:color="auto"/>
        <w:right w:val="none" w:sz="0" w:space="0" w:color="auto"/>
      </w:divBdr>
    </w:div>
    <w:div w:id="21294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unicef.org/about/legal_disclosur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nicef.org/publicpartnerships/files/Policy_Prohibiting_and_Combatting_Fraud_and_Corruptio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unicef.org/about/partnerships/files/9_Annex_J_FACE.xls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undg.org/document/harmonized-approach-to-cash-transfer-framework/" TargetMode="External"/><Relationship Id="rId20" Type="http://schemas.openxmlformats.org/officeDocument/2006/relationships/hyperlink" Target="https://www.unicef.org/supply/files/Executive_Directive_06-16_Child_Safeguarding_Policy_-_1_July_2016_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nicef.org/about/partnerships/files/Programme_Document_Progress_Report.docx" TargetMode="External"/><Relationship Id="rId23" Type="http://schemas.openxmlformats.org/officeDocument/2006/relationships/hyperlink" Target="https://www.un.org/securitycouncil/sanctions/un-sc-consolidated-list" TargetMode="External"/><Relationship Id="rId28" Type="http://schemas.openxmlformats.org/officeDocument/2006/relationships/customXml" Target="../customXml/item7.xml"/><Relationship Id="rId10" Type="http://schemas.openxmlformats.org/officeDocument/2006/relationships/footnotes" Target="footnotes.xml"/><Relationship Id="rId19" Type="http://schemas.openxmlformats.org/officeDocument/2006/relationships/hyperlink" Target="https://undocs.org/es/ST/SGB/2003/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integrity1@unicef.org" TargetMode="External"/><Relationship Id="rId27" Type="http://schemas.openxmlformats.org/officeDocument/2006/relationships/customXml" Target="../customXml/item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E0B6C85-E072-4357-A2ED-0A16EB980D41}"/>
      </w:docPartPr>
      <w:docPartBody>
        <w:p w:rsidR="00C03179" w:rsidRDefault="00C03179">
          <w:r w:rsidRPr="00437F0C">
            <w:rPr>
              <w:rStyle w:val="PlaceholderText"/>
            </w:rPr>
            <w:t>Click here to enter text.</w:t>
          </w:r>
        </w:p>
      </w:docPartBody>
    </w:docPart>
    <w:docPart>
      <w:docPartPr>
        <w:name w:val="96D73CA6CE73498096C617136A5A8638"/>
        <w:category>
          <w:name w:val="General"/>
          <w:gallery w:val="placeholder"/>
        </w:category>
        <w:types>
          <w:type w:val="bbPlcHdr"/>
        </w:types>
        <w:behaviors>
          <w:behavior w:val="content"/>
        </w:behaviors>
        <w:guid w:val="{EA575DFD-A096-491E-8CB7-673AE0A67074}"/>
      </w:docPartPr>
      <w:docPartBody>
        <w:p w:rsidR="001200A2" w:rsidRDefault="001200A2" w:rsidP="001200A2">
          <w:pPr>
            <w:pStyle w:val="96D73CA6CE73498096C617136A5A8638"/>
          </w:pPr>
          <w:r w:rsidRPr="00C82D81">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BB9C5665-9F0F-4B96-A85E-D85D9DA23CE3}"/>
      </w:docPartPr>
      <w:docPartBody>
        <w:p w:rsidR="001200A2" w:rsidRDefault="001200A2">
          <w:r w:rsidRPr="00C82D81">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A0DE1B09-A195-428D-BCDF-C68D343C0F49}"/>
      </w:docPartPr>
      <w:docPartBody>
        <w:p w:rsidR="00361D23" w:rsidRDefault="00D35BD1">
          <w:r w:rsidRPr="00DA504F">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HelveticaNeueInterface-MediumP">
    <w:altName w:val="Calibri"/>
    <w:panose1 w:val="00000000000000000000"/>
    <w:charset w:val="00"/>
    <w:family w:val="auto"/>
    <w:notTrueType/>
    <w:pitch w:val="default"/>
    <w:sig w:usb0="00000003" w:usb1="00000000" w:usb2="00000000" w:usb3="00000000" w:csb0="00000001"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179"/>
    <w:rsid w:val="00092390"/>
    <w:rsid w:val="001135CD"/>
    <w:rsid w:val="001200A2"/>
    <w:rsid w:val="002B7E4D"/>
    <w:rsid w:val="00311C04"/>
    <w:rsid w:val="00316950"/>
    <w:rsid w:val="00361D23"/>
    <w:rsid w:val="00475ABB"/>
    <w:rsid w:val="00485F91"/>
    <w:rsid w:val="00743864"/>
    <w:rsid w:val="007902A9"/>
    <w:rsid w:val="007C0340"/>
    <w:rsid w:val="00824693"/>
    <w:rsid w:val="008D15A5"/>
    <w:rsid w:val="009877F9"/>
    <w:rsid w:val="00A450FA"/>
    <w:rsid w:val="00C03179"/>
    <w:rsid w:val="00CA5AF9"/>
    <w:rsid w:val="00CE7064"/>
    <w:rsid w:val="00CF26F2"/>
    <w:rsid w:val="00D35BD1"/>
    <w:rsid w:val="00E16B5F"/>
    <w:rsid w:val="00E75314"/>
    <w:rsid w:val="00EA0E51"/>
    <w:rsid w:val="00F82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BD1"/>
    <w:rPr>
      <w:color w:val="808080"/>
    </w:rPr>
  </w:style>
  <w:style w:type="paragraph" w:customStyle="1" w:styleId="AEF26B03A9AA4B4696B51A3FA9F170DD">
    <w:name w:val="AEF26B03A9AA4B4696B51A3FA9F170DD"/>
    <w:rsid w:val="00C03179"/>
  </w:style>
  <w:style w:type="paragraph" w:customStyle="1" w:styleId="85026840D9784E40A10B6E6E53FF16DD">
    <w:name w:val="85026840D9784E40A10B6E6E53FF16DD"/>
    <w:rsid w:val="00C03179"/>
  </w:style>
  <w:style w:type="paragraph" w:customStyle="1" w:styleId="CDAF6C2CC7D147D7B9C8C56EFBFE6E44">
    <w:name w:val="CDAF6C2CC7D147D7B9C8C56EFBFE6E44"/>
    <w:rsid w:val="00C03179"/>
  </w:style>
  <w:style w:type="paragraph" w:customStyle="1" w:styleId="202BAC0311074A4198E1CFCE9E6C0475">
    <w:name w:val="202BAC0311074A4198E1CFCE9E6C0475"/>
    <w:rsid w:val="00C03179"/>
  </w:style>
  <w:style w:type="paragraph" w:customStyle="1" w:styleId="FBBA9A28071E45B5964A69F3406038C8">
    <w:name w:val="FBBA9A28071E45B5964A69F3406038C8"/>
    <w:rsid w:val="00316950"/>
  </w:style>
  <w:style w:type="paragraph" w:customStyle="1" w:styleId="96D73CA6CE73498096C617136A5A8638">
    <w:name w:val="96D73CA6CE73498096C617136A5A8638"/>
    <w:rsid w:val="001200A2"/>
  </w:style>
  <w:style w:type="paragraph" w:customStyle="1" w:styleId="D893C9E4468D47A998C448622760C823">
    <w:name w:val="D893C9E4468D47A998C448622760C823"/>
    <w:rsid w:val="001200A2"/>
  </w:style>
  <w:style w:type="paragraph" w:customStyle="1" w:styleId="1A6F46FBB32848D4AEFAB25FFCA54824">
    <w:name w:val="1A6F46FBB32848D4AEFAB25FFCA54824"/>
    <w:rsid w:val="00120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French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CDAPM-1248341319-18582</_dlc_DocId>
    <_dlc_DocIdUrl xmlns="52c6d06b-bbfe-4c1f-b015-d41ebe612786">
      <Url>https://unicef.sharepoint.com/sites/DAPM/_layouts/15/DocIdRedir.aspx?ID=CDAPM-1248341319-18582</Url>
      <Description>CDAPM-1248341319-18582</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3ADDCA-0273-4FE5-B82F-A87B51CBB1DF}">
  <ds:schemaRefs>
    <ds:schemaRef ds:uri="Microsoft.SharePoint.Taxonomy.ContentTypeSync"/>
  </ds:schemaRefs>
</ds:datastoreItem>
</file>

<file path=customXml/itemProps2.xml><?xml version="1.0" encoding="utf-8"?>
<ds:datastoreItem xmlns:ds="http://schemas.openxmlformats.org/officeDocument/2006/customXml" ds:itemID="{814415C9-9B01-4237-9875-99F763B4C5D2}"/>
</file>

<file path=customXml/itemProps3.xml><?xml version="1.0" encoding="utf-8"?>
<ds:datastoreItem xmlns:ds="http://schemas.openxmlformats.org/officeDocument/2006/customXml" ds:itemID="{6D84322C-84D5-4FAE-8606-D8E0563D9476}">
  <ds:schemaRefs>
    <ds:schemaRef ds:uri="http://schemas.microsoft.com/sharepoint/v3/contenttype/forms"/>
  </ds:schemaRefs>
</ds:datastoreItem>
</file>

<file path=customXml/itemProps4.xml><?xml version="1.0" encoding="utf-8"?>
<ds:datastoreItem xmlns:ds="http://schemas.openxmlformats.org/officeDocument/2006/customXml" ds:itemID="{F02D31FE-2CF9-4D29-B7CC-DB71473F10E0}">
  <ds:schemaRefs>
    <ds:schemaRef ds:uri="http://purl.org/dc/elements/1.1/"/>
    <ds:schemaRef ds:uri="http://schemas.openxmlformats.org/package/2006/metadata/core-properties"/>
    <ds:schemaRef ds:uri="http://purl.org/dc/dcmitype/"/>
    <ds:schemaRef ds:uri="http://schemas.microsoft.com/office/infopath/2007/PartnerControls"/>
    <ds:schemaRef ds:uri="71e5a705-1826-4255-a7a3-bd3931d418f4"/>
    <ds:schemaRef ds:uri="http://schemas.microsoft.com/office/2006/metadata/properties"/>
    <ds:schemaRef ds:uri="http://schemas.microsoft.com/office/2006/documentManagement/types"/>
    <ds:schemaRef ds:uri="http://www.w3.org/XML/1998/namespace"/>
    <ds:schemaRef ds:uri="c35cda21-0229-4ce9-91a2-21eb122580a8"/>
    <ds:schemaRef ds:uri="http://schemas.microsoft.com/sharepoint/v3"/>
    <ds:schemaRef ds:uri="http://schemas.microsoft.com/sharepoint/v4"/>
    <ds:schemaRef ds:uri="http://schemas.microsoft.com/sharepoint.v3"/>
    <ds:schemaRef ds:uri="ca283e0b-db31-4043-a2ef-b80661bf084a"/>
    <ds:schemaRef ds:uri="http://purl.org/dc/terms/"/>
  </ds:schemaRefs>
</ds:datastoreItem>
</file>

<file path=customXml/itemProps5.xml><?xml version="1.0" encoding="utf-8"?>
<ds:datastoreItem xmlns:ds="http://schemas.openxmlformats.org/officeDocument/2006/customXml" ds:itemID="{EFB659F9-C656-4749-8FD5-7B573961A12D}">
  <ds:schemaRefs>
    <ds:schemaRef ds:uri="http://schemas.openxmlformats.org/officeDocument/2006/bibliography"/>
  </ds:schemaRefs>
</ds:datastoreItem>
</file>

<file path=customXml/itemProps6.xml><?xml version="1.0" encoding="utf-8"?>
<ds:datastoreItem xmlns:ds="http://schemas.openxmlformats.org/officeDocument/2006/customXml" ds:itemID="{9BE273E2-973B-4DDA-B542-DE8D367C2082}"/>
</file>

<file path=customXml/itemProps7.xml><?xml version="1.0" encoding="utf-8"?>
<ds:datastoreItem xmlns:ds="http://schemas.openxmlformats.org/officeDocument/2006/customXml" ds:itemID="{EE5737EB-0689-4EDC-A909-AB482D95F6B5}"/>
</file>

<file path=docProps/app.xml><?xml version="1.0" encoding="utf-8"?>
<Properties xmlns="http://schemas.openxmlformats.org/officeDocument/2006/extended-properties" xmlns:vt="http://schemas.openxmlformats.org/officeDocument/2006/docPropsVTypes">
  <Template>Normal</Template>
  <TotalTime>307</TotalTime>
  <Pages>28</Pages>
  <Words>11802</Words>
  <Characters>67272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ANNEX 4</vt:lpstr>
    </vt:vector>
  </TitlesOfParts>
  <Company>UNFPA</Company>
  <LinksUpToDate>false</LinksUpToDate>
  <CharactersWithSpaces>78917</CharactersWithSpaces>
  <SharedDoc>false</SharedDoc>
  <HLinks>
    <vt:vector size="6" baseType="variant">
      <vt:variant>
        <vt:i4>3342358</vt:i4>
      </vt:variant>
      <vt:variant>
        <vt:i4>0</vt:i4>
      </vt:variant>
      <vt:variant>
        <vt:i4>0</vt:i4>
      </vt:variant>
      <vt:variant>
        <vt:i4>5</vt:i4>
      </vt:variant>
      <vt:variant>
        <vt:lpwstr>http://www.unicef.org/publicpartnerships/files/Policy_Prohibiting_and_Combatting_Fraud_and_Corruption.pdf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subject/>
  <dc:creator>Geotext Translations</dc:creator>
  <cp:keywords/>
  <dc:description/>
  <cp:lastModifiedBy>Nazeef Ullah Khan</cp:lastModifiedBy>
  <cp:revision>287</cp:revision>
  <cp:lastPrinted>2015-09-21T19:17:00Z</cp:lastPrinted>
  <dcterms:created xsi:type="dcterms:W3CDTF">2017-05-09T16:28:00Z</dcterms:created>
  <dcterms:modified xsi:type="dcterms:W3CDTF">2019-02-20T14:22:00Z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9" name="AuthorIds_UIVersion_3072">
    <vt:lpwstr>381</vt:lpwstr>
  </property>
  <property fmtid="{D5CDD505-2E9C-101B-9397-08002B2CF9AE}" pid="10" name="_dlc_DocIdItemGuid">
    <vt:lpwstr>2ddb3d0c-510a-4ca1-977c-b43d7169dcb8</vt:lpwstr>
  </property>
  <property fmtid="{D5CDD505-2E9C-101B-9397-08002B2CF9AE}" pid="11" name="SystemDTAC">
    <vt:lpwstr/>
  </property>
  <property fmtid="{D5CDD505-2E9C-101B-9397-08002B2CF9AE}" pid="12" name="MediaServiceImageTags">
    <vt:lpwstr/>
  </property>
  <property fmtid="{D5CDD505-2E9C-101B-9397-08002B2CF9AE}" pid="13" name="CriticalForLongTermRetention">
    <vt:lpwstr/>
  </property>
</Properties>
</file>