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7"/>
      </w:tblGrid>
      <w:tr w:rsidR="00B87305" w:rsidRPr="000F32BF" w14:paraId="32F98A3F" w14:textId="77777777" w:rsidTr="00B87305">
        <w:tc>
          <w:tcPr>
            <w:tcW w:w="8630" w:type="dxa"/>
            <w:shd w:val="clear" w:color="auto" w:fill="EEECE1"/>
          </w:tcPr>
          <w:p w14:paraId="4A84DBE5" w14:textId="77777777" w:rsidR="00B87305" w:rsidRPr="000F32BF" w:rsidRDefault="00B87305" w:rsidP="00B87305">
            <w:pPr>
              <w:pStyle w:val="Heading1"/>
              <w:rPr>
                <w:caps/>
              </w:rPr>
            </w:pPr>
            <w:r w:rsidRPr="000F32BF">
              <w:rPr>
                <w:caps/>
              </w:rPr>
              <w:t xml:space="preserve">Договор о сотрудничестве </w:t>
            </w:r>
            <w:r w:rsidR="00CC618F" w:rsidRPr="000F32BF">
              <w:rPr>
                <w:caps/>
              </w:rPr>
              <w:br/>
            </w:r>
            <w:r w:rsidRPr="000F32BF">
              <w:rPr>
                <w:caps/>
              </w:rPr>
              <w:t>в рамках реализации программы</w:t>
            </w:r>
          </w:p>
          <w:p w14:paraId="65F4B289" w14:textId="77777777" w:rsidR="00B87305" w:rsidRPr="000F32BF" w:rsidRDefault="00B87305" w:rsidP="00B87305">
            <w:pPr>
              <w:pStyle w:val="Heading1"/>
              <w:rPr>
                <w:caps/>
              </w:rPr>
            </w:pPr>
            <w:r w:rsidRPr="000F32BF">
              <w:rPr>
                <w:caps/>
                <w:u w:val="single"/>
              </w:rPr>
              <w:t xml:space="preserve">Примечание для пользователя ЮНИСЕФ: </w:t>
            </w:r>
            <w:r w:rsidR="00CC618F" w:rsidRPr="000F32BF">
              <w:rPr>
                <w:caps/>
                <w:u w:val="single"/>
              </w:rPr>
              <w:br/>
            </w:r>
            <w:r w:rsidRPr="000F32BF">
              <w:rPr>
                <w:caps/>
                <w:u w:val="single"/>
              </w:rPr>
              <w:t xml:space="preserve">Руководство по использованию </w:t>
            </w:r>
            <w:r w:rsidR="006B58B6" w:rsidRPr="000F32BF">
              <w:rPr>
                <w:caps/>
                <w:u w:val="single"/>
              </w:rPr>
              <w:t xml:space="preserve">формуляра </w:t>
            </w:r>
            <w:r w:rsidRPr="000F32BF">
              <w:rPr>
                <w:caps/>
                <w:u w:val="single"/>
              </w:rPr>
              <w:t>договора</w:t>
            </w:r>
          </w:p>
          <w:p w14:paraId="77722382" w14:textId="78BE1F87" w:rsidR="00B87305" w:rsidRDefault="00B87305" w:rsidP="001F09CA">
            <w:pPr>
              <w:jc w:val="both"/>
              <w:rPr>
                <w:sz w:val="22"/>
                <w:szCs w:val="22"/>
              </w:rPr>
            </w:pPr>
            <w:r w:rsidRPr="000F32BF">
              <w:rPr>
                <w:b/>
                <w:sz w:val="22"/>
                <w:szCs w:val="22"/>
              </w:rPr>
              <w:t>1</w:t>
            </w:r>
            <w:r w:rsidRPr="000F32BF">
              <w:rPr>
                <w:sz w:val="22"/>
                <w:szCs w:val="22"/>
              </w:rPr>
              <w:t xml:space="preserve">. Данный </w:t>
            </w:r>
            <w:r w:rsidR="006B58B6" w:rsidRPr="000F32BF">
              <w:rPr>
                <w:sz w:val="22"/>
                <w:szCs w:val="22"/>
              </w:rPr>
              <w:t xml:space="preserve">формуляр </w:t>
            </w:r>
            <w:r w:rsidRPr="000F32BF">
              <w:rPr>
                <w:sz w:val="22"/>
                <w:szCs w:val="22"/>
              </w:rPr>
              <w:t>используется при заключении договор</w:t>
            </w:r>
            <w:r w:rsidR="006B58B6" w:rsidRPr="000F32BF">
              <w:rPr>
                <w:sz w:val="22"/>
                <w:szCs w:val="22"/>
              </w:rPr>
              <w:t>ов</w:t>
            </w:r>
            <w:r w:rsidRPr="000F32BF">
              <w:rPr>
                <w:sz w:val="22"/>
                <w:szCs w:val="22"/>
              </w:rPr>
              <w:t xml:space="preserve"> с организаци</w:t>
            </w:r>
            <w:r w:rsidR="006B58B6" w:rsidRPr="000F32BF">
              <w:rPr>
                <w:sz w:val="22"/>
                <w:szCs w:val="22"/>
              </w:rPr>
              <w:t>ями</w:t>
            </w:r>
            <w:r w:rsidRPr="000F32BF">
              <w:rPr>
                <w:sz w:val="22"/>
                <w:szCs w:val="22"/>
              </w:rPr>
              <w:t xml:space="preserve"> гражданского общества (включая учебн</w:t>
            </w:r>
            <w:r w:rsidR="006B58B6" w:rsidRPr="000F32BF">
              <w:rPr>
                <w:sz w:val="22"/>
                <w:szCs w:val="22"/>
              </w:rPr>
              <w:t>ые</w:t>
            </w:r>
            <w:r w:rsidRPr="000F32BF">
              <w:rPr>
                <w:sz w:val="22"/>
                <w:szCs w:val="22"/>
              </w:rPr>
              <w:t xml:space="preserve"> заведени</w:t>
            </w:r>
            <w:r w:rsidR="006B58B6" w:rsidRPr="000F32BF">
              <w:rPr>
                <w:sz w:val="22"/>
                <w:szCs w:val="22"/>
              </w:rPr>
              <w:t>я</w:t>
            </w:r>
            <w:r w:rsidRPr="000F32BF">
              <w:rPr>
                <w:sz w:val="22"/>
                <w:szCs w:val="22"/>
              </w:rPr>
              <w:t xml:space="preserve">) на осуществление деятельности в рамках </w:t>
            </w:r>
            <w:r w:rsidR="00507D92" w:rsidRPr="000F32BF">
              <w:rPr>
                <w:sz w:val="22"/>
                <w:szCs w:val="22"/>
              </w:rPr>
              <w:t>страновой</w:t>
            </w:r>
            <w:r w:rsidRPr="000F32BF">
              <w:rPr>
                <w:sz w:val="22"/>
                <w:szCs w:val="22"/>
              </w:rPr>
              <w:t xml:space="preserve"> программы ЮНИСЕФ. Организация гражданского общества выступает в качестве партнера по реализации программы (далее — «ПРП») ЮНИСЕФ. Данный </w:t>
            </w:r>
            <w:r w:rsidR="006B58B6" w:rsidRPr="000F32BF">
              <w:rPr>
                <w:sz w:val="22"/>
                <w:szCs w:val="22"/>
              </w:rPr>
              <w:t xml:space="preserve">формуляр </w:t>
            </w:r>
            <w:r w:rsidRPr="000F32BF">
              <w:rPr>
                <w:sz w:val="22"/>
                <w:szCs w:val="22"/>
              </w:rPr>
              <w:t xml:space="preserve">следует </w:t>
            </w:r>
            <w:r w:rsidR="006B58B6" w:rsidRPr="000F32BF">
              <w:rPr>
                <w:sz w:val="22"/>
                <w:szCs w:val="22"/>
              </w:rPr>
              <w:t xml:space="preserve">рассматривать в совокупности </w:t>
            </w:r>
            <w:r w:rsidRPr="000F32BF">
              <w:rPr>
                <w:sz w:val="22"/>
                <w:szCs w:val="22"/>
              </w:rPr>
              <w:t>с д</w:t>
            </w:r>
            <w:r w:rsidR="003831CA" w:rsidRPr="000F32BF">
              <w:rPr>
                <w:sz w:val="22"/>
                <w:szCs w:val="22"/>
              </w:rPr>
              <w:t>окументом FRG/PROCEDURE/201</w:t>
            </w:r>
            <w:r w:rsidR="00272687" w:rsidRPr="000F32BF">
              <w:rPr>
                <w:sz w:val="22"/>
                <w:szCs w:val="22"/>
              </w:rPr>
              <w:t>9</w:t>
            </w:r>
            <w:r w:rsidR="003831CA" w:rsidRPr="000F32BF">
              <w:rPr>
                <w:sz w:val="22"/>
                <w:szCs w:val="22"/>
              </w:rPr>
              <w:t>/001</w:t>
            </w:r>
            <w:r w:rsidRPr="000F32BF">
              <w:rPr>
                <w:sz w:val="22"/>
                <w:szCs w:val="22"/>
              </w:rPr>
              <w:t xml:space="preserve"> «Политика в области официальных отношений с организациями гражданского общества». </w:t>
            </w:r>
          </w:p>
          <w:p w14:paraId="30CC7DA6" w14:textId="77777777" w:rsidR="001F09CA" w:rsidRPr="001F09CA" w:rsidRDefault="001F09CA" w:rsidP="001F09CA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7013C98D" w14:textId="2FFD09AB" w:rsidR="00B87305" w:rsidRDefault="00B87305" w:rsidP="00CC618F">
            <w:pPr>
              <w:jc w:val="both"/>
              <w:rPr>
                <w:sz w:val="22"/>
                <w:szCs w:val="22"/>
              </w:rPr>
            </w:pPr>
            <w:r w:rsidRPr="000F32BF">
              <w:rPr>
                <w:b/>
                <w:sz w:val="22"/>
                <w:szCs w:val="22"/>
              </w:rPr>
              <w:t>2.</w:t>
            </w:r>
            <w:r w:rsidRPr="000F32BF">
              <w:rPr>
                <w:sz w:val="22"/>
                <w:szCs w:val="22"/>
              </w:rPr>
              <w:t xml:space="preserve"> С каждым ПРП по каждой </w:t>
            </w:r>
            <w:r w:rsidR="00507D92" w:rsidRPr="000F32BF">
              <w:rPr>
                <w:sz w:val="22"/>
                <w:szCs w:val="22"/>
              </w:rPr>
              <w:t>страновой</w:t>
            </w:r>
            <w:r w:rsidR="000A690D" w:rsidRPr="000F32BF">
              <w:rPr>
                <w:sz w:val="22"/>
                <w:szCs w:val="22"/>
              </w:rPr>
              <w:t xml:space="preserve"> программе</w:t>
            </w:r>
            <w:r w:rsidRPr="000F32BF">
              <w:rPr>
                <w:sz w:val="22"/>
                <w:szCs w:val="22"/>
              </w:rPr>
              <w:t xml:space="preserve"> </w:t>
            </w:r>
            <w:r w:rsidR="00CC618F" w:rsidRPr="000F32BF">
              <w:rPr>
                <w:sz w:val="22"/>
                <w:szCs w:val="22"/>
              </w:rPr>
              <w:t>заключается</w:t>
            </w:r>
            <w:r w:rsidRPr="000F32BF">
              <w:rPr>
                <w:sz w:val="22"/>
                <w:szCs w:val="22"/>
              </w:rPr>
              <w:t xml:space="preserve"> только один договор независимо от того, занимается ли ПРП реализацией одного или нескольких компонентов одной и той же </w:t>
            </w:r>
            <w:r w:rsidR="00507D92" w:rsidRPr="000F32BF">
              <w:rPr>
                <w:sz w:val="22"/>
                <w:szCs w:val="22"/>
              </w:rPr>
              <w:t>страновой</w:t>
            </w:r>
            <w:r w:rsidR="000A690D" w:rsidRPr="000F32BF">
              <w:rPr>
                <w:sz w:val="22"/>
                <w:szCs w:val="22"/>
              </w:rPr>
              <w:t xml:space="preserve"> программы</w:t>
            </w:r>
            <w:r w:rsidRPr="000F32BF">
              <w:rPr>
                <w:sz w:val="22"/>
                <w:szCs w:val="22"/>
              </w:rPr>
              <w:t xml:space="preserve">. Договор о сотрудничестве в рамках реализации программы (далее — «ДСРРП») может распространяться на несколько компонентов одной и той же </w:t>
            </w:r>
            <w:r w:rsidR="00507D92" w:rsidRPr="000F32BF">
              <w:rPr>
                <w:sz w:val="22"/>
                <w:szCs w:val="22"/>
              </w:rPr>
              <w:t>страновой</w:t>
            </w:r>
            <w:r w:rsidR="000A690D" w:rsidRPr="000F32BF">
              <w:rPr>
                <w:sz w:val="22"/>
                <w:szCs w:val="22"/>
              </w:rPr>
              <w:t xml:space="preserve"> программы</w:t>
            </w:r>
            <w:r w:rsidRPr="000F32BF">
              <w:rPr>
                <w:sz w:val="22"/>
                <w:szCs w:val="22"/>
              </w:rPr>
              <w:t xml:space="preserve">; </w:t>
            </w:r>
            <w:r w:rsidR="006B58B6" w:rsidRPr="000F32BF">
              <w:rPr>
                <w:sz w:val="22"/>
                <w:szCs w:val="22"/>
              </w:rPr>
              <w:t xml:space="preserve">в ходе реализации программы </w:t>
            </w:r>
            <w:r w:rsidRPr="000F32BF">
              <w:rPr>
                <w:sz w:val="22"/>
                <w:szCs w:val="22"/>
              </w:rPr>
              <w:t>подписанный ДСРРП может дополняться Программными документами (включая Программны</w:t>
            </w:r>
            <w:r w:rsidR="00272687" w:rsidRPr="000F32BF">
              <w:rPr>
                <w:sz w:val="22"/>
                <w:szCs w:val="22"/>
              </w:rPr>
              <w:t>е</w:t>
            </w:r>
            <w:r w:rsidRPr="000F32BF">
              <w:rPr>
                <w:sz w:val="22"/>
                <w:szCs w:val="22"/>
              </w:rPr>
              <w:t xml:space="preserve"> документ</w:t>
            </w:r>
            <w:r w:rsidR="00272687" w:rsidRPr="000F32BF">
              <w:rPr>
                <w:sz w:val="22"/>
                <w:szCs w:val="22"/>
              </w:rPr>
              <w:t>ы</w:t>
            </w:r>
            <w:r w:rsidRPr="000F32BF">
              <w:rPr>
                <w:sz w:val="22"/>
                <w:szCs w:val="22"/>
              </w:rPr>
              <w:t xml:space="preserve"> по оказанию гуманитарной помощи). </w:t>
            </w:r>
          </w:p>
          <w:p w14:paraId="1968C016" w14:textId="77777777" w:rsidR="001F09CA" w:rsidRPr="001F09CA" w:rsidRDefault="001F09CA" w:rsidP="00CC618F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0899AE38" w14:textId="629DD319" w:rsidR="001F09CA" w:rsidRDefault="00B87305" w:rsidP="001F09CA">
            <w:pPr>
              <w:jc w:val="both"/>
              <w:rPr>
                <w:sz w:val="22"/>
                <w:szCs w:val="22"/>
              </w:rPr>
            </w:pPr>
            <w:r w:rsidRPr="000F32BF">
              <w:rPr>
                <w:b/>
                <w:sz w:val="22"/>
                <w:szCs w:val="22"/>
              </w:rPr>
              <w:t>3.</w:t>
            </w:r>
            <w:r w:rsidRPr="000F32BF">
              <w:rPr>
                <w:sz w:val="22"/>
                <w:szCs w:val="22"/>
              </w:rPr>
              <w:t xml:space="preserve"> Перед тем, как передать копию проекта данного договора ПРП, пользователь ЮНИСЕФ должен заполнить все пустые поля в настоящем документе (заключенные в квадратные скобки, «[...]»).</w:t>
            </w:r>
          </w:p>
          <w:p w14:paraId="5BB84E61" w14:textId="77777777" w:rsidR="001F09CA" w:rsidRPr="001F09CA" w:rsidRDefault="001F09CA" w:rsidP="001F09CA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2E7FED37" w14:textId="48A3D972" w:rsidR="00B87305" w:rsidRDefault="00B87305" w:rsidP="001F09CA">
            <w:pPr>
              <w:jc w:val="both"/>
              <w:rPr>
                <w:sz w:val="22"/>
                <w:szCs w:val="22"/>
              </w:rPr>
            </w:pPr>
            <w:r w:rsidRPr="000F32BF">
              <w:rPr>
                <w:b/>
                <w:sz w:val="22"/>
                <w:szCs w:val="22"/>
              </w:rPr>
              <w:t>4.</w:t>
            </w:r>
            <w:r w:rsidRPr="000F32BF">
              <w:rPr>
                <w:sz w:val="22"/>
                <w:szCs w:val="22"/>
              </w:rPr>
              <w:t xml:space="preserve"> Перед тем, как передать копию проекта данного договора ПРП, пользователь ЮНИСЕФ должен внимательно ознакомиться со все</w:t>
            </w:r>
            <w:r w:rsidR="006B58B6" w:rsidRPr="000F32BF">
              <w:rPr>
                <w:sz w:val="22"/>
                <w:szCs w:val="22"/>
              </w:rPr>
              <w:t>ми информационными</w:t>
            </w:r>
            <w:r w:rsidRPr="000F32BF">
              <w:rPr>
                <w:sz w:val="22"/>
                <w:szCs w:val="22"/>
              </w:rPr>
              <w:t xml:space="preserve"> поля</w:t>
            </w:r>
            <w:r w:rsidR="006B58B6" w:rsidRPr="000F32BF">
              <w:rPr>
                <w:sz w:val="22"/>
                <w:szCs w:val="22"/>
              </w:rPr>
              <w:t xml:space="preserve">ми, выделенными </w:t>
            </w:r>
            <w:r w:rsidRPr="000F32BF">
              <w:rPr>
                <w:sz w:val="22"/>
                <w:szCs w:val="22"/>
              </w:rPr>
              <w:t>в настоящем документе</w:t>
            </w:r>
            <w:r w:rsidR="006B58B6" w:rsidRPr="000F32BF">
              <w:rPr>
                <w:sz w:val="22"/>
                <w:szCs w:val="22"/>
              </w:rPr>
              <w:t xml:space="preserve"> серым цветом</w:t>
            </w:r>
            <w:r w:rsidRPr="000F32BF">
              <w:rPr>
                <w:sz w:val="22"/>
                <w:szCs w:val="22"/>
              </w:rPr>
              <w:t>, и выбрать приведенный в качестве образца вариант, соответствующий конкретному ДСРР</w:t>
            </w:r>
            <w:r w:rsidR="00477952" w:rsidRPr="000F32BF">
              <w:rPr>
                <w:sz w:val="22"/>
                <w:szCs w:val="22"/>
              </w:rPr>
              <w:t>П</w:t>
            </w:r>
            <w:r w:rsidRPr="000F32BF">
              <w:rPr>
                <w:sz w:val="22"/>
                <w:szCs w:val="22"/>
              </w:rPr>
              <w:t xml:space="preserve">. </w:t>
            </w:r>
            <w:r w:rsidRPr="000F32BF">
              <w:rPr>
                <w:sz w:val="22"/>
                <w:szCs w:val="22"/>
                <w:u w:val="single"/>
              </w:rPr>
              <w:t>Перед подписанием документа все информационные поля</w:t>
            </w:r>
            <w:r w:rsidR="006B58B6" w:rsidRPr="000F32BF">
              <w:rPr>
                <w:sz w:val="22"/>
                <w:szCs w:val="22"/>
                <w:u w:val="single"/>
              </w:rPr>
              <w:t xml:space="preserve"> на сером фоне</w:t>
            </w:r>
            <w:r w:rsidRPr="000F32BF">
              <w:rPr>
                <w:sz w:val="22"/>
                <w:szCs w:val="22"/>
                <w:u w:val="single"/>
              </w:rPr>
              <w:t xml:space="preserve"> необходимо удалить</w:t>
            </w:r>
            <w:r w:rsidRPr="000F32BF">
              <w:rPr>
                <w:sz w:val="22"/>
                <w:szCs w:val="22"/>
              </w:rPr>
              <w:t>.</w:t>
            </w:r>
          </w:p>
          <w:p w14:paraId="50D9CE11" w14:textId="77777777" w:rsidR="001F09CA" w:rsidRPr="001F09CA" w:rsidRDefault="001F09CA" w:rsidP="001F09CA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59A9E578" w14:textId="4EC35258" w:rsidR="00B87305" w:rsidRDefault="00B87305" w:rsidP="001F09CA">
            <w:pPr>
              <w:jc w:val="both"/>
              <w:rPr>
                <w:sz w:val="22"/>
                <w:szCs w:val="22"/>
              </w:rPr>
            </w:pPr>
            <w:r w:rsidRPr="000F32BF">
              <w:rPr>
                <w:b/>
                <w:sz w:val="22"/>
                <w:szCs w:val="22"/>
              </w:rPr>
              <w:t>5.</w:t>
            </w:r>
            <w:r w:rsidRPr="000F32BF">
              <w:rPr>
                <w:sz w:val="22"/>
                <w:szCs w:val="22"/>
              </w:rPr>
              <w:t xml:space="preserve"> ДСРРП состоит из трех частей: (1) </w:t>
            </w:r>
            <w:r w:rsidR="00C15D47" w:rsidRPr="000F32BF">
              <w:rPr>
                <w:sz w:val="22"/>
                <w:szCs w:val="22"/>
              </w:rPr>
              <w:t>формуляр</w:t>
            </w:r>
            <w:r w:rsidRPr="000F32BF">
              <w:rPr>
                <w:sz w:val="22"/>
                <w:szCs w:val="22"/>
              </w:rPr>
              <w:t xml:space="preserve"> ДСРРП; (2) Общие условия ЮНИСЕФ для ДСРРП; и (3) любые Программные документы, подписанные в рамках ДСРРП и включенные в него путем отсылки. </w:t>
            </w:r>
          </w:p>
          <w:p w14:paraId="363AD096" w14:textId="77777777" w:rsidR="001F09CA" w:rsidRPr="001F09CA" w:rsidRDefault="001F09CA" w:rsidP="001F09CA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3B8F3D87" w14:textId="77777777" w:rsidR="00B87305" w:rsidRPr="000F32BF" w:rsidRDefault="00B87305" w:rsidP="008F0829">
            <w:pPr>
              <w:jc w:val="both"/>
              <w:rPr>
                <w:sz w:val="22"/>
                <w:szCs w:val="22"/>
              </w:rPr>
            </w:pPr>
            <w:r w:rsidRPr="000F32BF">
              <w:rPr>
                <w:b/>
                <w:sz w:val="22"/>
                <w:szCs w:val="22"/>
              </w:rPr>
              <w:t>6.</w:t>
            </w:r>
            <w:r w:rsidRPr="000F32BF">
              <w:rPr>
                <w:sz w:val="22"/>
                <w:szCs w:val="22"/>
              </w:rPr>
              <w:t xml:space="preserve"> Изменения в текст </w:t>
            </w:r>
            <w:r w:rsidR="00C15D47" w:rsidRPr="000F32BF">
              <w:rPr>
                <w:sz w:val="22"/>
                <w:szCs w:val="22"/>
              </w:rPr>
              <w:t>формуляра договора</w:t>
            </w:r>
            <w:r w:rsidRPr="000F32BF">
              <w:rPr>
                <w:sz w:val="22"/>
                <w:szCs w:val="22"/>
              </w:rPr>
              <w:t xml:space="preserve"> и Общих условий могут вноситься исключительно с письменного разрешения Департамента контроля результатов деятельности в регионах (далее — «ДКРДР») в составе штаб-квартиры </w:t>
            </w:r>
            <w:r w:rsidR="006B58B6" w:rsidRPr="000F32BF">
              <w:rPr>
                <w:sz w:val="22"/>
                <w:szCs w:val="22"/>
              </w:rPr>
              <w:t xml:space="preserve">ЮНИСЕФ </w:t>
            </w:r>
            <w:r w:rsidRPr="000F32BF">
              <w:rPr>
                <w:sz w:val="22"/>
                <w:szCs w:val="22"/>
              </w:rPr>
              <w:t xml:space="preserve">в Нью-Йорке. ДКРДР при необходимости консультируется с Финансовым контролером, Директором службы поставок и </w:t>
            </w:r>
            <w:r w:rsidR="000A690D" w:rsidRPr="000F32BF">
              <w:rPr>
                <w:sz w:val="22"/>
                <w:szCs w:val="22"/>
              </w:rPr>
              <w:t>Ю</w:t>
            </w:r>
            <w:r w:rsidRPr="000F32BF">
              <w:rPr>
                <w:sz w:val="22"/>
                <w:szCs w:val="22"/>
              </w:rPr>
              <w:t>рисконсультом</w:t>
            </w:r>
            <w:r w:rsidR="000A690D" w:rsidRPr="000F32BF">
              <w:rPr>
                <w:sz w:val="22"/>
                <w:szCs w:val="22"/>
              </w:rPr>
              <w:t xml:space="preserve"> Службы исполнительного директора</w:t>
            </w:r>
            <w:r w:rsidRPr="000F32BF">
              <w:rPr>
                <w:sz w:val="22"/>
                <w:szCs w:val="22"/>
              </w:rPr>
              <w:t xml:space="preserve">. При необходимости внесения изменений в Общие условия такие изменения должны отражаться в типовом бланке, а не в </w:t>
            </w:r>
            <w:r w:rsidR="00C15D47" w:rsidRPr="000F32BF">
              <w:rPr>
                <w:sz w:val="22"/>
                <w:szCs w:val="22"/>
              </w:rPr>
              <w:t xml:space="preserve">формуляре </w:t>
            </w:r>
            <w:r w:rsidRPr="000F32BF">
              <w:rPr>
                <w:sz w:val="22"/>
                <w:szCs w:val="22"/>
              </w:rPr>
              <w:t>Общих условий.</w:t>
            </w:r>
          </w:p>
          <w:p w14:paraId="63EA6CF2" w14:textId="0960E370" w:rsidR="00B87305" w:rsidRDefault="00B87305" w:rsidP="001F09CA">
            <w:pPr>
              <w:jc w:val="both"/>
              <w:rPr>
                <w:sz w:val="22"/>
                <w:szCs w:val="22"/>
              </w:rPr>
            </w:pPr>
            <w:r w:rsidRPr="000F32BF">
              <w:rPr>
                <w:b/>
                <w:sz w:val="22"/>
                <w:szCs w:val="22"/>
              </w:rPr>
              <w:t>7.</w:t>
            </w:r>
            <w:r w:rsidRPr="000F32BF">
              <w:rPr>
                <w:sz w:val="22"/>
                <w:szCs w:val="22"/>
              </w:rPr>
              <w:t xml:space="preserve"> Договор подписывается в двух подлинных экземплярах. Один экземпляр хранится в ЮНИСЕФ, а второй — у ПРП.</w:t>
            </w:r>
          </w:p>
          <w:p w14:paraId="6501E41A" w14:textId="77777777" w:rsidR="001F09CA" w:rsidRPr="001F09CA" w:rsidRDefault="001F09CA" w:rsidP="001F09CA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63642CD8" w14:textId="21E2D2AB" w:rsidR="00B87305" w:rsidRDefault="00B87305" w:rsidP="001F09CA">
            <w:pPr>
              <w:jc w:val="both"/>
              <w:rPr>
                <w:sz w:val="22"/>
                <w:szCs w:val="22"/>
              </w:rPr>
            </w:pPr>
            <w:r w:rsidRPr="000F32BF">
              <w:rPr>
                <w:b/>
                <w:sz w:val="22"/>
                <w:szCs w:val="22"/>
              </w:rPr>
              <w:t>8.</w:t>
            </w:r>
            <w:r w:rsidRPr="000F32BF">
              <w:rPr>
                <w:sz w:val="22"/>
                <w:szCs w:val="22"/>
              </w:rPr>
              <w:t xml:space="preserve"> Все подписанные ДСРРП хранятся в централизованной базе хранения (как правило, у Секретаря Комитета по рассмотрению партнерства). Сканированные копии хранятся на общих дисках </w:t>
            </w:r>
            <w:r w:rsidR="00C15D47" w:rsidRPr="000F32BF">
              <w:rPr>
                <w:sz w:val="22"/>
                <w:szCs w:val="22"/>
              </w:rPr>
              <w:t>офис</w:t>
            </w:r>
            <w:r w:rsidR="002B5EF7" w:rsidRPr="000F32BF">
              <w:rPr>
                <w:sz w:val="22"/>
                <w:szCs w:val="22"/>
              </w:rPr>
              <w:t>а</w:t>
            </w:r>
            <w:r w:rsidRPr="000F32BF">
              <w:rPr>
                <w:sz w:val="22"/>
                <w:szCs w:val="22"/>
              </w:rPr>
              <w:t xml:space="preserve"> и доступны для всех работников.</w:t>
            </w:r>
          </w:p>
          <w:p w14:paraId="15B8A0D2" w14:textId="77777777" w:rsidR="001F09CA" w:rsidRPr="001F09CA" w:rsidRDefault="001F09CA" w:rsidP="001F09CA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417196DE" w14:textId="14989DED" w:rsidR="00B87305" w:rsidRDefault="00B87305" w:rsidP="001F09CA">
            <w:pPr>
              <w:jc w:val="both"/>
              <w:rPr>
                <w:sz w:val="22"/>
                <w:szCs w:val="22"/>
              </w:rPr>
            </w:pPr>
            <w:r w:rsidRPr="000F32BF">
              <w:rPr>
                <w:b/>
                <w:sz w:val="22"/>
                <w:szCs w:val="22"/>
              </w:rPr>
              <w:t>9.</w:t>
            </w:r>
            <w:r w:rsidRPr="000F32BF">
              <w:rPr>
                <w:sz w:val="22"/>
                <w:szCs w:val="22"/>
              </w:rPr>
              <w:t xml:space="preserve"> После подписания ДСРРП все изменения подлежат оформлению в письменном виде. Они также хранятся в централизованной базе данных, а сканированные версии загружаются на общий диск офис</w:t>
            </w:r>
            <w:r w:rsidR="00CB218B" w:rsidRPr="000F32BF">
              <w:rPr>
                <w:sz w:val="22"/>
                <w:szCs w:val="22"/>
              </w:rPr>
              <w:t>а</w:t>
            </w:r>
            <w:r w:rsidRPr="000F32BF">
              <w:rPr>
                <w:sz w:val="22"/>
                <w:szCs w:val="22"/>
              </w:rPr>
              <w:t>.</w:t>
            </w:r>
          </w:p>
          <w:p w14:paraId="3DEF56D4" w14:textId="77777777" w:rsidR="001F09CA" w:rsidRPr="001F09CA" w:rsidRDefault="001F09CA" w:rsidP="001F09CA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073FBB1A" w14:textId="55D7A74C" w:rsidR="00477952" w:rsidRPr="000F32BF" w:rsidRDefault="00477952" w:rsidP="00E94C41">
            <w:pPr>
              <w:jc w:val="both"/>
            </w:pPr>
            <w:r w:rsidRPr="00670950">
              <w:rPr>
                <w:b/>
                <w:sz w:val="22"/>
                <w:szCs w:val="22"/>
              </w:rPr>
              <w:t>10</w:t>
            </w:r>
            <w:r w:rsidRPr="000F32BF">
              <w:rPr>
                <w:sz w:val="22"/>
                <w:szCs w:val="22"/>
              </w:rPr>
              <w:t xml:space="preserve">. Для стран, в которых использование </w:t>
            </w:r>
            <w:r w:rsidR="00E94C41" w:rsidRPr="000F32BF">
              <w:rPr>
                <w:sz w:val="22"/>
                <w:szCs w:val="22"/>
              </w:rPr>
              <w:t>электронного приложения</w:t>
            </w:r>
            <w:r w:rsidRPr="000F32BF">
              <w:rPr>
                <w:sz w:val="22"/>
                <w:szCs w:val="22"/>
              </w:rPr>
              <w:t xml:space="preserve"> </w:t>
            </w:r>
            <w:r w:rsidRPr="00670950">
              <w:rPr>
                <w:sz w:val="22"/>
                <w:szCs w:val="22"/>
              </w:rPr>
              <w:t xml:space="preserve">eTools является обязательным, </w:t>
            </w:r>
            <w:r w:rsidRPr="000F32BF">
              <w:rPr>
                <w:sz w:val="22"/>
                <w:szCs w:val="22"/>
              </w:rPr>
              <w:t>ДСРРП создается на Портале управления партнерством (ПУП) и управляется, вместе со всеми изменениями, в системе после подписания обеими сторонами.</w:t>
            </w:r>
          </w:p>
        </w:tc>
      </w:tr>
    </w:tbl>
    <w:p w14:paraId="73FA476A" w14:textId="77777777" w:rsidR="00F5384D" w:rsidRPr="000F32BF" w:rsidRDefault="00F5384D" w:rsidP="00F5384D"/>
    <w:p w14:paraId="3CA88DFA" w14:textId="77777777" w:rsidR="0047478E" w:rsidRPr="000F32BF" w:rsidRDefault="0047478E" w:rsidP="00ED2224">
      <w:pPr>
        <w:pStyle w:val="HTMLPreformatted"/>
        <w:shd w:val="clear" w:color="auto" w:fill="FFFFFF"/>
        <w:rPr>
          <w:rFonts w:ascii="inherit" w:hAnsi="inherit"/>
          <w:color w:val="212121"/>
          <w:lang w:val="ru-RU"/>
        </w:rPr>
      </w:pPr>
    </w:p>
    <w:p w14:paraId="3FD41D12" w14:textId="77777777" w:rsidR="0047478E" w:rsidRPr="000F32BF" w:rsidRDefault="0047478E" w:rsidP="00ED2224">
      <w:pPr>
        <w:pStyle w:val="HTMLPreformatted"/>
        <w:shd w:val="clear" w:color="auto" w:fill="FFFFFF"/>
        <w:rPr>
          <w:rFonts w:ascii="inherit" w:hAnsi="inherit"/>
          <w:color w:val="212121"/>
          <w:lang w:val="ru-RU"/>
        </w:rPr>
      </w:pPr>
    </w:p>
    <w:p w14:paraId="165AF167" w14:textId="783773C7" w:rsidR="00ED2224" w:rsidRPr="000F32BF" w:rsidRDefault="00D12B0E" w:rsidP="00ED2224">
      <w:pPr>
        <w:pStyle w:val="HTMLPreformatted"/>
        <w:shd w:val="clear" w:color="auto" w:fill="FFFFFF"/>
        <w:rPr>
          <w:rFonts w:ascii="inherit" w:hAnsi="inherit"/>
          <w:color w:val="212121"/>
          <w:lang w:val="ru-RU"/>
        </w:rPr>
      </w:pPr>
      <w:r w:rsidRPr="000F32BF">
        <w:rPr>
          <w:rFonts w:ascii="inherit" w:hAnsi="inherit"/>
          <w:i/>
          <w:color w:val="212121"/>
          <w:lang w:val="ru-RU"/>
        </w:rPr>
        <w:t>(</w:t>
      </w:r>
      <w:r w:rsidR="00ED2224" w:rsidRPr="000F32BF">
        <w:rPr>
          <w:rFonts w:ascii="inherit" w:hAnsi="inherit" w:hint="eastAsia"/>
          <w:i/>
          <w:color w:val="212121"/>
          <w:lang w:val="ru-RU"/>
        </w:rPr>
        <w:t>Эта</w:t>
      </w:r>
      <w:r w:rsidR="00ED2224" w:rsidRPr="000F32BF">
        <w:rPr>
          <w:rFonts w:ascii="inherit" w:hAnsi="inherit"/>
          <w:i/>
          <w:color w:val="212121"/>
          <w:lang w:val="ru-RU"/>
        </w:rPr>
        <w:t xml:space="preserve"> </w:t>
      </w:r>
      <w:r w:rsidR="00ED2224" w:rsidRPr="000F32BF">
        <w:rPr>
          <w:rFonts w:ascii="inherit" w:hAnsi="inherit" w:hint="eastAsia"/>
          <w:i/>
          <w:color w:val="212121"/>
          <w:lang w:val="ru-RU"/>
        </w:rPr>
        <w:t>страница</w:t>
      </w:r>
      <w:r w:rsidR="00ED2224" w:rsidRPr="000F32BF">
        <w:rPr>
          <w:rFonts w:ascii="inherit" w:hAnsi="inherit"/>
          <w:i/>
          <w:color w:val="212121"/>
          <w:lang w:val="ru-RU"/>
        </w:rPr>
        <w:t xml:space="preserve"> </w:t>
      </w:r>
      <w:r w:rsidR="00ED2224" w:rsidRPr="000F32BF">
        <w:rPr>
          <w:rFonts w:ascii="inherit" w:hAnsi="inherit" w:hint="eastAsia"/>
          <w:i/>
          <w:color w:val="212121"/>
          <w:lang w:val="ru-RU"/>
        </w:rPr>
        <w:t>оставила</w:t>
      </w:r>
      <w:r w:rsidR="00ED2224" w:rsidRPr="000F32BF">
        <w:rPr>
          <w:rFonts w:ascii="inherit" w:hAnsi="inherit"/>
          <w:i/>
          <w:color w:val="212121"/>
          <w:lang w:val="ru-RU"/>
        </w:rPr>
        <w:t xml:space="preserve"> </w:t>
      </w:r>
      <w:r w:rsidR="00ED2224" w:rsidRPr="000F32BF">
        <w:rPr>
          <w:rFonts w:ascii="inherit" w:hAnsi="inherit" w:hint="eastAsia"/>
          <w:i/>
          <w:color w:val="212121"/>
          <w:lang w:val="ru-RU"/>
        </w:rPr>
        <w:t>пустой</w:t>
      </w:r>
      <w:r w:rsidR="00ED2224" w:rsidRPr="000F32BF">
        <w:rPr>
          <w:rFonts w:ascii="inherit" w:hAnsi="inherit"/>
          <w:i/>
          <w:color w:val="212121"/>
          <w:lang w:val="ru-RU"/>
        </w:rPr>
        <w:t xml:space="preserve"> </w:t>
      </w:r>
      <w:r w:rsidR="00ED2224" w:rsidRPr="000F32BF">
        <w:rPr>
          <w:rFonts w:ascii="inherit" w:hAnsi="inherit" w:hint="eastAsia"/>
          <w:i/>
          <w:color w:val="212121"/>
          <w:lang w:val="ru-RU"/>
        </w:rPr>
        <w:t>преднамеренно</w:t>
      </w:r>
      <w:r w:rsidR="00ED2224" w:rsidRPr="000F32BF">
        <w:rPr>
          <w:rFonts w:ascii="inherit" w:hAnsi="inherit"/>
          <w:i/>
          <w:color w:val="212121"/>
          <w:lang w:val="ru-RU"/>
        </w:rPr>
        <w:t xml:space="preserve">, </w:t>
      </w:r>
      <w:r w:rsidR="00ED2224" w:rsidRPr="000F32BF">
        <w:rPr>
          <w:rFonts w:ascii="inherit" w:hAnsi="inherit" w:hint="eastAsia"/>
          <w:i/>
          <w:color w:val="212121"/>
          <w:lang w:val="ru-RU"/>
        </w:rPr>
        <w:t>чтобы</w:t>
      </w:r>
      <w:r w:rsidR="00ED2224" w:rsidRPr="000F32BF">
        <w:rPr>
          <w:rFonts w:ascii="inherit" w:hAnsi="inherit"/>
          <w:i/>
          <w:color w:val="212121"/>
          <w:lang w:val="ru-RU"/>
        </w:rPr>
        <w:t xml:space="preserve"> </w:t>
      </w:r>
      <w:r w:rsidR="00ED2224" w:rsidRPr="000F32BF">
        <w:rPr>
          <w:rFonts w:ascii="inherit" w:hAnsi="inherit" w:hint="eastAsia"/>
          <w:i/>
          <w:color w:val="212121"/>
          <w:lang w:val="ru-RU"/>
        </w:rPr>
        <w:t>облегчить</w:t>
      </w:r>
      <w:r w:rsidR="00ED2224" w:rsidRPr="000F32BF">
        <w:rPr>
          <w:rFonts w:ascii="inherit" w:hAnsi="inherit"/>
          <w:i/>
          <w:color w:val="212121"/>
          <w:lang w:val="ru-RU"/>
        </w:rPr>
        <w:t xml:space="preserve"> </w:t>
      </w:r>
      <w:r w:rsidR="00ED2224" w:rsidRPr="000F32BF">
        <w:rPr>
          <w:rFonts w:ascii="inherit" w:hAnsi="inherit" w:hint="eastAsia"/>
          <w:i/>
          <w:color w:val="212121"/>
          <w:lang w:val="ru-RU"/>
        </w:rPr>
        <w:t>обратную</w:t>
      </w:r>
      <w:r w:rsidR="00ED2224" w:rsidRPr="000F32BF">
        <w:rPr>
          <w:rFonts w:ascii="inherit" w:hAnsi="inherit"/>
          <w:i/>
          <w:color w:val="212121"/>
          <w:lang w:val="ru-RU"/>
        </w:rPr>
        <w:t xml:space="preserve"> </w:t>
      </w:r>
      <w:r w:rsidR="00ED2224" w:rsidRPr="000F32BF">
        <w:rPr>
          <w:rFonts w:ascii="inherit" w:hAnsi="inherit" w:hint="eastAsia"/>
          <w:i/>
          <w:color w:val="212121"/>
          <w:lang w:val="ru-RU"/>
        </w:rPr>
        <w:t>печать</w:t>
      </w:r>
      <w:r w:rsidR="00ED2224" w:rsidRPr="000F32BF">
        <w:rPr>
          <w:rFonts w:ascii="inherit" w:hAnsi="inherit"/>
          <w:color w:val="212121"/>
          <w:lang w:val="ru-RU"/>
        </w:rPr>
        <w:t>.</w:t>
      </w:r>
      <w:r w:rsidRPr="000F32BF">
        <w:rPr>
          <w:rFonts w:ascii="inherit" w:hAnsi="inherit"/>
          <w:color w:val="212121"/>
          <w:lang w:val="ru-RU"/>
        </w:rPr>
        <w:t>)</w:t>
      </w:r>
    </w:p>
    <w:p w14:paraId="5DBF44C4" w14:textId="77777777" w:rsidR="00ED2224" w:rsidRPr="000F32BF" w:rsidRDefault="00ED2224" w:rsidP="00F5384D"/>
    <w:p w14:paraId="18ADAF72" w14:textId="77777777" w:rsidR="00ED2224" w:rsidRPr="000F32BF" w:rsidRDefault="00ED2224" w:rsidP="00F5384D">
      <w:pPr>
        <w:sectPr w:rsidR="00ED2224" w:rsidRPr="000F32BF" w:rsidSect="001B383B">
          <w:headerReference w:type="default" r:id="rId11"/>
          <w:footerReference w:type="even" r:id="rId12"/>
          <w:footerReference w:type="default" r:id="rId13"/>
          <w:pgSz w:w="11907" w:h="16839" w:code="9"/>
          <w:pgMar w:top="1440" w:right="1800" w:bottom="1440" w:left="1800" w:header="720" w:footer="720" w:gutter="0"/>
          <w:cols w:space="720"/>
          <w:docGrid w:linePitch="360"/>
        </w:sectPr>
      </w:pPr>
    </w:p>
    <w:p w14:paraId="2A395666" w14:textId="7C0960A2" w:rsidR="00B87305" w:rsidRPr="000F32BF" w:rsidRDefault="00173B08" w:rsidP="00A92FE9">
      <w:pPr>
        <w:jc w:val="right"/>
      </w:pPr>
      <w:sdt>
        <w:sdtPr>
          <w:id w:val="496688923"/>
          <w:placeholder>
            <w:docPart w:val="DefaultPlaceholder_1081868574"/>
          </w:placeholder>
        </w:sdtPr>
        <w:sdtEndPr/>
        <w:sdtContent>
          <w:r w:rsidR="00A92FE9" w:rsidRPr="000F32BF">
            <w:rPr>
              <w:highlight w:val="lightGray"/>
            </w:rPr>
            <w:t>ДСРРП № __________________</w:t>
          </w:r>
        </w:sdtContent>
      </w:sdt>
    </w:p>
    <w:p w14:paraId="74B453C7" w14:textId="71AC21FE" w:rsidR="00B87305" w:rsidRPr="000F32BF" w:rsidRDefault="00B87305" w:rsidP="00B87305"/>
    <w:p w14:paraId="44FEF97F" w14:textId="77777777" w:rsidR="00B87305" w:rsidRPr="000F32BF" w:rsidRDefault="00B87305" w:rsidP="00F5384D">
      <w:pPr>
        <w:jc w:val="center"/>
        <w:rPr>
          <w:rStyle w:val="GridTable1Light1"/>
          <w:b w:val="0"/>
          <w:bCs/>
        </w:rPr>
      </w:pPr>
      <w:r w:rsidRPr="000F32BF">
        <w:rPr>
          <w:rStyle w:val="GridTable1Light1"/>
        </w:rPr>
        <w:t xml:space="preserve">ДОГОВОР О СОТРУДНИЧЕСТВЕ </w:t>
      </w:r>
      <w:r w:rsidR="008F0829" w:rsidRPr="000F32BF">
        <w:rPr>
          <w:rStyle w:val="GridTable1Light1"/>
        </w:rPr>
        <w:br/>
      </w:r>
      <w:r w:rsidRPr="000F32BF">
        <w:rPr>
          <w:rStyle w:val="GridTable1Light1"/>
        </w:rPr>
        <w:t>В РАМКАХ РЕАЛИЗАЦИИ ПРОГРАММЫ</w:t>
      </w:r>
    </w:p>
    <w:p w14:paraId="04B64EE3" w14:textId="77777777" w:rsidR="00B87305" w:rsidRPr="000F32BF" w:rsidRDefault="00B87305">
      <w:pPr>
        <w:autoSpaceDE w:val="0"/>
        <w:autoSpaceDN w:val="0"/>
        <w:adjustRightInd w:val="0"/>
        <w:jc w:val="center"/>
        <w:rPr>
          <w:rStyle w:val="GridTable1Light1"/>
          <w:b w:val="0"/>
          <w:bCs/>
        </w:rPr>
      </w:pPr>
    </w:p>
    <w:p w14:paraId="60FD1475" w14:textId="77777777" w:rsidR="00B87305" w:rsidRPr="000F32BF" w:rsidRDefault="00B87305">
      <w:pPr>
        <w:autoSpaceDE w:val="0"/>
        <w:autoSpaceDN w:val="0"/>
        <w:adjustRightInd w:val="0"/>
        <w:jc w:val="center"/>
        <w:rPr>
          <w:rStyle w:val="GridTable1Light1"/>
          <w:bCs/>
        </w:rPr>
      </w:pPr>
      <w:r w:rsidRPr="000F32BF">
        <w:rPr>
          <w:rStyle w:val="GridTable1Light1"/>
        </w:rPr>
        <w:t>между</w:t>
      </w:r>
    </w:p>
    <w:p w14:paraId="6806BCF8" w14:textId="77777777" w:rsidR="00B87305" w:rsidRPr="000F32BF" w:rsidRDefault="00B87305">
      <w:pPr>
        <w:autoSpaceDE w:val="0"/>
        <w:autoSpaceDN w:val="0"/>
        <w:adjustRightInd w:val="0"/>
        <w:jc w:val="center"/>
        <w:rPr>
          <w:rStyle w:val="GridTable1Light1"/>
          <w:bCs/>
        </w:rPr>
      </w:pPr>
    </w:p>
    <w:sdt>
      <w:sdtPr>
        <w:rPr>
          <w:rStyle w:val="GridTable1Light1"/>
          <w:highlight w:val="lightGray"/>
        </w:rPr>
        <w:id w:val="-976685682"/>
        <w:placeholder>
          <w:docPart w:val="DefaultPlaceholder_1081868574"/>
        </w:placeholder>
      </w:sdtPr>
      <w:sdtEndPr>
        <w:rPr>
          <w:rStyle w:val="GridTable1Light1"/>
        </w:rPr>
      </w:sdtEndPr>
      <w:sdtContent>
        <w:p w14:paraId="658C6895" w14:textId="02B4887C" w:rsidR="00B87305" w:rsidRPr="000F32BF" w:rsidRDefault="00B87305">
          <w:pPr>
            <w:autoSpaceDE w:val="0"/>
            <w:autoSpaceDN w:val="0"/>
            <w:adjustRightInd w:val="0"/>
            <w:jc w:val="center"/>
            <w:rPr>
              <w:rStyle w:val="GridTable1Light1"/>
              <w:bCs/>
            </w:rPr>
          </w:pPr>
          <w:r w:rsidRPr="000F32BF">
            <w:rPr>
              <w:rStyle w:val="GridTable1Light1"/>
              <w:highlight w:val="lightGray"/>
            </w:rPr>
            <w:t>[полное наименование Партнера по реализации программы]</w:t>
          </w:r>
        </w:p>
      </w:sdtContent>
    </w:sdt>
    <w:p w14:paraId="56950AF2" w14:textId="77777777" w:rsidR="00B87305" w:rsidRPr="000F32BF" w:rsidRDefault="00B87305">
      <w:pPr>
        <w:autoSpaceDE w:val="0"/>
        <w:autoSpaceDN w:val="0"/>
        <w:adjustRightInd w:val="0"/>
        <w:jc w:val="center"/>
        <w:rPr>
          <w:rStyle w:val="GridTable1Light1"/>
          <w:bCs/>
        </w:rPr>
      </w:pPr>
    </w:p>
    <w:p w14:paraId="2ED1D88E" w14:textId="77777777" w:rsidR="00B87305" w:rsidRPr="000F32BF" w:rsidRDefault="00B87305">
      <w:pPr>
        <w:autoSpaceDE w:val="0"/>
        <w:autoSpaceDN w:val="0"/>
        <w:adjustRightInd w:val="0"/>
        <w:jc w:val="center"/>
        <w:rPr>
          <w:rStyle w:val="GridTable1Light1"/>
          <w:bCs/>
        </w:rPr>
      </w:pPr>
      <w:r w:rsidRPr="000F32BF">
        <w:rPr>
          <w:rStyle w:val="GridTable1Light1"/>
        </w:rPr>
        <w:t>и</w:t>
      </w:r>
    </w:p>
    <w:p w14:paraId="436D95FA" w14:textId="77777777" w:rsidR="00B87305" w:rsidRPr="000F32BF" w:rsidRDefault="00B87305">
      <w:pPr>
        <w:autoSpaceDE w:val="0"/>
        <w:autoSpaceDN w:val="0"/>
        <w:adjustRightInd w:val="0"/>
        <w:jc w:val="center"/>
        <w:rPr>
          <w:rStyle w:val="GridTable1Light1"/>
          <w:bCs/>
        </w:rPr>
      </w:pPr>
    </w:p>
    <w:p w14:paraId="5E1F8238" w14:textId="77777777" w:rsidR="00B87305" w:rsidRPr="000F32BF" w:rsidRDefault="00B87305">
      <w:pPr>
        <w:autoSpaceDE w:val="0"/>
        <w:autoSpaceDN w:val="0"/>
        <w:adjustRightInd w:val="0"/>
        <w:jc w:val="center"/>
        <w:rPr>
          <w:rStyle w:val="GridTable1Light1"/>
          <w:bCs/>
        </w:rPr>
      </w:pPr>
      <w:r w:rsidRPr="000F32BF">
        <w:rPr>
          <w:rStyle w:val="GridTable1Light1"/>
        </w:rPr>
        <w:t>Детским фондом Организации Объединенных Наций</w:t>
      </w:r>
    </w:p>
    <w:p w14:paraId="79D3757B" w14:textId="77777777" w:rsidR="00B87305" w:rsidRPr="000F32BF" w:rsidRDefault="00B87305">
      <w:pPr>
        <w:autoSpaceDE w:val="0"/>
        <w:autoSpaceDN w:val="0"/>
        <w:adjustRightInd w:val="0"/>
        <w:jc w:val="center"/>
        <w:rPr>
          <w:rStyle w:val="GridTable1Light1"/>
          <w:bCs/>
        </w:rPr>
      </w:pPr>
    </w:p>
    <w:p w14:paraId="404EF967" w14:textId="77777777" w:rsidR="00B87305" w:rsidRPr="000F32BF" w:rsidRDefault="00B87305" w:rsidP="00B87305">
      <w:pPr>
        <w:autoSpaceDE w:val="0"/>
        <w:autoSpaceDN w:val="0"/>
        <w:adjustRightInd w:val="0"/>
        <w:jc w:val="center"/>
        <w:rPr>
          <w:rStyle w:val="GridTable1Light1"/>
          <w:bCs/>
        </w:rPr>
      </w:pPr>
      <w:r w:rsidRPr="000F32BF">
        <w:rPr>
          <w:rStyle w:val="GridTable1Light1"/>
        </w:rPr>
        <w:t>по</w:t>
      </w:r>
    </w:p>
    <w:p w14:paraId="30C2B8DD" w14:textId="77777777" w:rsidR="00B87305" w:rsidRPr="000F32BF" w:rsidRDefault="00B87305" w:rsidP="00B87305">
      <w:pPr>
        <w:autoSpaceDE w:val="0"/>
        <w:autoSpaceDN w:val="0"/>
        <w:adjustRightInd w:val="0"/>
        <w:jc w:val="center"/>
        <w:rPr>
          <w:rStyle w:val="GridTable1Light1"/>
          <w:bCs/>
        </w:rPr>
      </w:pPr>
    </w:p>
    <w:p w14:paraId="1BBD2A72" w14:textId="2EFE6884" w:rsidR="006861F1" w:rsidRPr="000F32BF" w:rsidRDefault="00B87305" w:rsidP="00B87305">
      <w:pPr>
        <w:autoSpaceDE w:val="0"/>
        <w:autoSpaceDN w:val="0"/>
        <w:adjustRightInd w:val="0"/>
        <w:jc w:val="center"/>
        <w:rPr>
          <w:rStyle w:val="GridTable1Light1"/>
        </w:rPr>
      </w:pPr>
      <w:r w:rsidRPr="000F32BF">
        <w:rPr>
          <w:rStyle w:val="GridTable1Light1"/>
        </w:rPr>
        <w:t>реализации финансируемо</w:t>
      </w:r>
      <w:r w:rsidR="007319DE" w:rsidRPr="000F32BF">
        <w:rPr>
          <w:rStyle w:val="GridTable1Light1"/>
        </w:rPr>
        <w:t>й ЮНИСЕФ Программы, связанной с</w:t>
      </w:r>
      <w:r w:rsidR="00507D92" w:rsidRPr="000F32BF">
        <w:rPr>
          <w:rStyle w:val="GridTable1Light1"/>
        </w:rPr>
        <w:t>о</w:t>
      </w:r>
      <w:r w:rsidR="006861F1" w:rsidRPr="000F32BF">
        <w:rPr>
          <w:rStyle w:val="GridTable1Light1"/>
        </w:rPr>
        <w:t xml:space="preserve"> </w:t>
      </w:r>
      <w:sdt>
        <w:sdtPr>
          <w:rPr>
            <w:rStyle w:val="GridTable1Light1"/>
          </w:rPr>
          <w:id w:val="-1635701866"/>
          <w:placeholder>
            <w:docPart w:val="DefaultPlaceholder_1081868574"/>
          </w:placeholder>
        </w:sdtPr>
        <w:sdtEndPr>
          <w:rPr>
            <w:rStyle w:val="GridTable1Light1"/>
            <w:highlight w:val="lightGray"/>
          </w:rPr>
        </w:sdtEndPr>
        <w:sdtContent>
          <w:r w:rsidR="00507D92" w:rsidRPr="000F32BF">
            <w:rPr>
              <w:rStyle w:val="GridTable1Light1"/>
              <w:highlight w:val="lightGray"/>
            </w:rPr>
            <w:t>страновой</w:t>
          </w:r>
          <w:r w:rsidRPr="000F32BF">
            <w:rPr>
              <w:rStyle w:val="GridTable1Light1"/>
              <w:highlight w:val="lightGray"/>
            </w:rPr>
            <w:t xml:space="preserve"> программой ЮНИСЕФ</w:t>
          </w:r>
          <w:r w:rsidR="007319DE" w:rsidRPr="000F32BF">
            <w:rPr>
              <w:rStyle w:val="GridTable1Light1"/>
              <w:highlight w:val="lightGray"/>
            </w:rPr>
            <w:br/>
          </w:r>
          <w:r w:rsidRPr="000F32BF">
            <w:rPr>
              <w:rStyle w:val="GridTable1Light1"/>
              <w:highlight w:val="lightGray"/>
            </w:rPr>
            <w:t xml:space="preserve"> для [полное наименование страны]</w:t>
          </w:r>
        </w:sdtContent>
      </w:sdt>
    </w:p>
    <w:p w14:paraId="05C92B61" w14:textId="77777777" w:rsidR="00292B9F" w:rsidRPr="000F32BF" w:rsidRDefault="00292B9F" w:rsidP="000360AC">
      <w:pPr>
        <w:autoSpaceDE w:val="0"/>
        <w:autoSpaceDN w:val="0"/>
        <w:adjustRightInd w:val="0"/>
        <w:rPr>
          <w:rStyle w:val="GridTable1Light1"/>
        </w:rPr>
      </w:pPr>
    </w:p>
    <w:p w14:paraId="698DF44A" w14:textId="7880D2FE" w:rsidR="00B87305" w:rsidRPr="000F32BF" w:rsidRDefault="00B87305" w:rsidP="00292B9F">
      <w:pPr>
        <w:pStyle w:val="HTMLPreformatted"/>
        <w:shd w:val="clear" w:color="auto" w:fill="FFFFFF"/>
        <w:rPr>
          <w:rFonts w:ascii="Times New Roman" w:hAnsi="Times New Roman" w:cs="Times New Roman"/>
          <w:i/>
          <w:color w:val="808080" w:themeColor="background1" w:themeShade="80"/>
          <w:sz w:val="22"/>
          <w:szCs w:val="22"/>
          <w:lang w:val="ru-RU"/>
        </w:rPr>
      </w:pPr>
      <w:r w:rsidRPr="000F32BF">
        <w:rPr>
          <w:rStyle w:val="GridTable1Light1"/>
        </w:rPr>
        <w:t xml:space="preserve"> </w:t>
      </w:r>
      <w:sdt>
        <w:sdtPr>
          <w:rPr>
            <w:rStyle w:val="GridTable1Light1"/>
          </w:rPr>
          <w:id w:val="1951355612"/>
          <w:placeholder>
            <w:docPart w:val="DefaultPlaceholder_1081868574"/>
          </w:placeholder>
        </w:sdtPr>
        <w:sdtEndPr>
          <w:rPr>
            <w:rStyle w:val="DefaultParagraphFont"/>
            <w:rFonts w:ascii="Times New Roman" w:hAnsi="Times New Roman" w:cs="Times New Roman"/>
            <w:b w:val="0"/>
            <w:i/>
            <w:smallCaps w:val="0"/>
            <w:color w:val="808080" w:themeColor="background1" w:themeShade="80"/>
            <w:spacing w:val="0"/>
            <w:sz w:val="22"/>
            <w:szCs w:val="22"/>
            <w:lang w:val="en-US" w:eastAsia="en-US"/>
          </w:rPr>
        </w:sdtEndPr>
        <w:sdtContent>
          <w:r w:rsidR="00292B9F" w:rsidRPr="00670950">
            <w:rPr>
              <w:rFonts w:ascii="Times New Roman" w:hAnsi="Times New Roman" w:cs="Times New Roman"/>
              <w:i/>
              <w:color w:val="808080" w:themeColor="background1" w:themeShade="80"/>
              <w:sz w:val="22"/>
              <w:szCs w:val="22"/>
              <w:lang w:val="ru-RU"/>
            </w:rPr>
            <w:t>Примечание для пользователя ЮНИСЕФ.</w:t>
          </w:r>
          <w:r w:rsidR="00292B9F" w:rsidRPr="000F32BF">
            <w:rPr>
              <w:rFonts w:ascii="Times New Roman" w:hAnsi="Times New Roman" w:cs="Times New Roman"/>
              <w:i/>
              <w:color w:val="212121"/>
              <w:lang w:val="ru-RU"/>
            </w:rPr>
            <w:t xml:space="preserve"> </w:t>
          </w:r>
          <w:r w:rsidR="00292B9F" w:rsidRPr="000F32BF">
            <w:rPr>
              <w:rFonts w:ascii="Times New Roman" w:hAnsi="Times New Roman" w:cs="Times New Roman"/>
              <w:i/>
              <w:color w:val="808080" w:themeColor="background1" w:themeShade="80"/>
              <w:sz w:val="22"/>
              <w:szCs w:val="22"/>
              <w:lang w:val="ru-RU"/>
            </w:rPr>
            <w:t xml:space="preserve">Заменить </w:t>
          </w:r>
          <w:r w:rsidR="00ED5FAC" w:rsidRPr="000F32BF">
            <w:rPr>
              <w:rFonts w:ascii="Times New Roman" w:hAnsi="Times New Roman" w:cs="Times New Roman"/>
              <w:i/>
              <w:color w:val="808080" w:themeColor="background1" w:themeShade="80"/>
              <w:sz w:val="22"/>
              <w:szCs w:val="22"/>
              <w:lang w:val="ru-RU"/>
            </w:rPr>
            <w:t xml:space="preserve">на </w:t>
          </w:r>
          <w:r w:rsidR="00292B9F" w:rsidRPr="000F32BF">
            <w:rPr>
              <w:rFonts w:ascii="Times New Roman" w:hAnsi="Times New Roman" w:cs="Times New Roman"/>
              <w:i/>
              <w:color w:val="808080" w:themeColor="background1" w:themeShade="80"/>
              <w:sz w:val="22"/>
              <w:szCs w:val="22"/>
              <w:lang w:val="ru-RU"/>
            </w:rPr>
            <w:t>«Стратегический план в [</w:t>
          </w:r>
          <w:r w:rsidR="00ED5FAC" w:rsidRPr="000F32BF">
            <w:rPr>
              <w:rFonts w:ascii="Times New Roman" w:hAnsi="Times New Roman" w:cs="Times New Roman"/>
              <w:i/>
              <w:color w:val="808080" w:themeColor="background1" w:themeShade="80"/>
              <w:sz w:val="22"/>
              <w:szCs w:val="22"/>
              <w:lang w:val="ru-RU"/>
            </w:rPr>
            <w:t>н</w:t>
          </w:r>
          <w:r w:rsidR="00292B9F" w:rsidRPr="000F32BF">
            <w:rPr>
              <w:rFonts w:ascii="Times New Roman" w:hAnsi="Times New Roman" w:cs="Times New Roman"/>
              <w:i/>
              <w:color w:val="808080" w:themeColor="background1" w:themeShade="80"/>
              <w:sz w:val="22"/>
              <w:szCs w:val="22"/>
              <w:lang w:val="ru-RU"/>
            </w:rPr>
            <w:t>азвание региона ЮНИСЕФ]», если эта форма используется Региональным бюро.</w:t>
          </w:r>
        </w:sdtContent>
      </w:sdt>
    </w:p>
    <w:p w14:paraId="351BD469" w14:textId="77777777" w:rsidR="00292B9F" w:rsidRPr="000F32BF" w:rsidRDefault="00292B9F" w:rsidP="000360AC">
      <w:pPr>
        <w:autoSpaceDE w:val="0"/>
        <w:autoSpaceDN w:val="0"/>
        <w:adjustRightInd w:val="0"/>
      </w:pPr>
    </w:p>
    <w:p w14:paraId="05E19E04" w14:textId="577958B5" w:rsidR="00B87305" w:rsidRPr="000F32BF" w:rsidRDefault="00173B08">
      <w:pPr>
        <w:autoSpaceDE w:val="0"/>
        <w:autoSpaceDN w:val="0"/>
        <w:adjustRightInd w:val="0"/>
        <w:jc w:val="both"/>
        <w:rPr>
          <w:color w:val="000000"/>
        </w:rPr>
      </w:pPr>
      <w:sdt>
        <w:sdtPr>
          <w:rPr>
            <w:color w:val="000000"/>
            <w:highlight w:val="lightGray"/>
          </w:rPr>
          <w:id w:val="808513261"/>
          <w:placeholder>
            <w:docPart w:val="DefaultPlaceholder_-1854013440"/>
          </w:placeholder>
        </w:sdtPr>
        <w:sdtEndPr/>
        <w:sdtContent>
          <w:r w:rsidR="00B87305" w:rsidRPr="000F32BF">
            <w:rPr>
              <w:color w:val="000000"/>
              <w:highlight w:val="lightGray"/>
            </w:rPr>
            <w:t>[Полное наименование Партнера по реализации программы]</w:t>
          </w:r>
        </w:sdtContent>
      </w:sdt>
      <w:r w:rsidR="00B87305" w:rsidRPr="000F32BF">
        <w:rPr>
          <w:color w:val="000000"/>
        </w:rPr>
        <w:t xml:space="preserve"> и Детский фонд Организации Объединенных Наций (далее совместно именуемые «Стороны», а по отдельности — «Сторона»), настоящим договариваются о следующем:</w:t>
      </w:r>
    </w:p>
    <w:p w14:paraId="3B77BED8" w14:textId="77777777" w:rsidR="00B87305" w:rsidRPr="000F32BF" w:rsidRDefault="00B87305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7BE13191" w14:textId="77777777" w:rsidR="00B87305" w:rsidRPr="000F32BF" w:rsidRDefault="00B87305" w:rsidP="00B87305">
      <w:pPr>
        <w:autoSpaceDE w:val="0"/>
        <w:autoSpaceDN w:val="0"/>
        <w:adjustRightInd w:val="0"/>
        <w:jc w:val="center"/>
        <w:rPr>
          <w:rStyle w:val="GridTable1Light1"/>
          <w:bCs/>
        </w:rPr>
      </w:pPr>
      <w:r w:rsidRPr="000F32BF">
        <w:rPr>
          <w:rStyle w:val="GridTable1Light1"/>
        </w:rPr>
        <w:t xml:space="preserve">Статья </w:t>
      </w:r>
      <w:r w:rsidR="008F0829" w:rsidRPr="00670950">
        <w:rPr>
          <w:rStyle w:val="GridTable1Light1"/>
        </w:rPr>
        <w:t>I</w:t>
      </w:r>
    </w:p>
    <w:p w14:paraId="0937845C" w14:textId="77777777" w:rsidR="00B87305" w:rsidRPr="000F32BF" w:rsidRDefault="00B87305" w:rsidP="00B87305">
      <w:pPr>
        <w:autoSpaceDE w:val="0"/>
        <w:autoSpaceDN w:val="0"/>
        <w:adjustRightInd w:val="0"/>
        <w:jc w:val="center"/>
        <w:rPr>
          <w:rStyle w:val="GridTable1Light1"/>
        </w:rPr>
      </w:pPr>
      <w:r w:rsidRPr="000F32BF">
        <w:rPr>
          <w:rStyle w:val="GridTable1Light1"/>
        </w:rPr>
        <w:t>Определения</w:t>
      </w:r>
    </w:p>
    <w:p w14:paraId="648859D7" w14:textId="77777777" w:rsidR="000360AC" w:rsidRPr="000F32BF" w:rsidRDefault="000360AC" w:rsidP="00B87305">
      <w:pPr>
        <w:autoSpaceDE w:val="0"/>
        <w:autoSpaceDN w:val="0"/>
        <w:adjustRightInd w:val="0"/>
        <w:jc w:val="center"/>
        <w:rPr>
          <w:rStyle w:val="GridTable1Light1"/>
          <w:bCs/>
        </w:rPr>
      </w:pPr>
    </w:p>
    <w:p w14:paraId="18B0E8AD" w14:textId="77777777" w:rsidR="00B87305" w:rsidRPr="000F32BF" w:rsidRDefault="00B87305" w:rsidP="00B87305">
      <w:pPr>
        <w:autoSpaceDE w:val="0"/>
        <w:autoSpaceDN w:val="0"/>
        <w:adjustRightInd w:val="0"/>
        <w:ind w:firstLine="720"/>
        <w:rPr>
          <w:color w:val="000000"/>
        </w:rPr>
      </w:pPr>
      <w:r w:rsidRPr="00670950">
        <w:rPr>
          <w:color w:val="000000"/>
        </w:rPr>
        <w:t xml:space="preserve">В настоящем Договоре </w:t>
      </w:r>
      <w:r w:rsidR="0039450F" w:rsidRPr="000F32BF">
        <w:rPr>
          <w:color w:val="000000"/>
        </w:rPr>
        <w:t>термин</w:t>
      </w:r>
      <w:r w:rsidRPr="000F32BF">
        <w:rPr>
          <w:color w:val="000000"/>
        </w:rPr>
        <w:t>:</w:t>
      </w:r>
    </w:p>
    <w:p w14:paraId="55DAF177" w14:textId="77777777" w:rsidR="00B87305" w:rsidRPr="000F32BF" w:rsidRDefault="00B87305" w:rsidP="00B87305">
      <w:pPr>
        <w:pStyle w:val="ColorfulShading-Accent31"/>
        <w:autoSpaceDE w:val="0"/>
        <w:autoSpaceDN w:val="0"/>
        <w:adjustRightInd w:val="0"/>
        <w:ind w:left="0"/>
      </w:pPr>
    </w:p>
    <w:p w14:paraId="4B6E3A0C" w14:textId="77777777" w:rsidR="00B87305" w:rsidRPr="000F32BF" w:rsidRDefault="00B87305" w:rsidP="008F2469">
      <w:pPr>
        <w:pStyle w:val="ColorfulShading-Accent31"/>
        <w:autoSpaceDE w:val="0"/>
        <w:autoSpaceDN w:val="0"/>
        <w:adjustRightInd w:val="0"/>
        <w:ind w:left="0" w:firstLine="720"/>
        <w:jc w:val="both"/>
      </w:pPr>
      <w:r w:rsidRPr="000F32BF">
        <w:t>1.</w:t>
      </w:r>
      <w:r w:rsidRPr="000F32BF">
        <w:tab/>
      </w:r>
      <w:r w:rsidRPr="000F32BF">
        <w:rPr>
          <w:color w:val="000000"/>
          <w:u w:val="single"/>
        </w:rPr>
        <w:t>«Детский фонд Организации Объединенных Наций»</w:t>
      </w:r>
      <w:r w:rsidRPr="000F32BF">
        <w:rPr>
          <w:color w:val="000000"/>
        </w:rPr>
        <w:t xml:space="preserve"> или </w:t>
      </w:r>
      <w:r w:rsidR="002B5EF7" w:rsidRPr="000F32BF">
        <w:rPr>
          <w:color w:val="000000"/>
          <w:u w:val="single"/>
        </w:rPr>
        <w:t>«</w:t>
      </w:r>
      <w:r w:rsidRPr="000F32BF">
        <w:rPr>
          <w:color w:val="000000"/>
          <w:u w:val="single"/>
        </w:rPr>
        <w:t>ЮНИСЕФ</w:t>
      </w:r>
      <w:r w:rsidR="002B5EF7" w:rsidRPr="000F32BF">
        <w:rPr>
          <w:color w:val="000000"/>
          <w:u w:val="single"/>
        </w:rPr>
        <w:t>»</w:t>
      </w:r>
      <w:r w:rsidRPr="000F32BF">
        <w:rPr>
          <w:color w:val="000000"/>
        </w:rPr>
        <w:t xml:space="preserve"> означает </w:t>
      </w:r>
      <w:r w:rsidRPr="000F32BF">
        <w:t>вспомогательный орган Организации Объединенных Наций, учрежденный Генеральной Ассамблеей в соответствии с резолюцией 57(I) от 11 декабря 1946 года.</w:t>
      </w:r>
    </w:p>
    <w:p w14:paraId="5EB5B3B3" w14:textId="77777777" w:rsidR="00B87305" w:rsidRPr="000F32BF" w:rsidRDefault="00B87305" w:rsidP="008F2469">
      <w:pPr>
        <w:pStyle w:val="ColorfulShading-Accent31"/>
        <w:autoSpaceDE w:val="0"/>
        <w:autoSpaceDN w:val="0"/>
        <w:adjustRightInd w:val="0"/>
        <w:ind w:left="0" w:firstLine="720"/>
        <w:jc w:val="both"/>
      </w:pPr>
    </w:p>
    <w:p w14:paraId="7BBBD5F5" w14:textId="1CFAD35D" w:rsidR="00B87305" w:rsidRPr="000F32BF" w:rsidRDefault="00B87305" w:rsidP="008F2469">
      <w:pPr>
        <w:pStyle w:val="ColorfulShading-Accent31"/>
        <w:autoSpaceDE w:val="0"/>
        <w:autoSpaceDN w:val="0"/>
        <w:adjustRightInd w:val="0"/>
        <w:ind w:left="0" w:firstLine="720"/>
        <w:jc w:val="both"/>
        <w:rPr>
          <w:color w:val="000000"/>
        </w:rPr>
      </w:pPr>
      <w:r w:rsidRPr="000F32BF">
        <w:rPr>
          <w:color w:val="000000"/>
        </w:rPr>
        <w:t>2.</w:t>
      </w:r>
      <w:r w:rsidRPr="000F32BF">
        <w:rPr>
          <w:color w:val="000000"/>
        </w:rPr>
        <w:tab/>
      </w:r>
      <w:r w:rsidRPr="000F32BF">
        <w:rPr>
          <w:color w:val="000000"/>
          <w:u w:val="single"/>
        </w:rPr>
        <w:t>«Партнер по реализации программы»</w:t>
      </w:r>
      <w:r w:rsidRPr="000F32BF">
        <w:rPr>
          <w:color w:val="000000"/>
        </w:rPr>
        <w:t xml:space="preserve"> или </w:t>
      </w:r>
      <w:r w:rsidRPr="000F32BF">
        <w:rPr>
          <w:color w:val="000000"/>
          <w:u w:val="single"/>
        </w:rPr>
        <w:t>«ПРП»</w:t>
      </w:r>
      <w:r w:rsidRPr="000F32BF">
        <w:rPr>
          <w:color w:val="000000"/>
        </w:rPr>
        <w:t xml:space="preserve"> означает </w:t>
      </w:r>
      <w:sdt>
        <w:sdtPr>
          <w:rPr>
            <w:color w:val="000000"/>
          </w:rPr>
          <w:id w:val="-1156216816"/>
          <w:placeholder>
            <w:docPart w:val="DefaultPlaceholder_1081868574"/>
          </w:placeholder>
        </w:sdtPr>
        <w:sdtEndPr>
          <w:rPr>
            <w:highlight w:val="lightGray"/>
          </w:rPr>
        </w:sdtEndPr>
        <w:sdtContent>
          <w:r w:rsidRPr="000F32BF">
            <w:rPr>
              <w:color w:val="000000"/>
              <w:highlight w:val="lightGray"/>
            </w:rPr>
            <w:t>[полное наименование Партнера по реализации программы и его адрес]</w:t>
          </w:r>
        </w:sdtContent>
      </w:sdt>
      <w:r w:rsidRPr="000F32BF">
        <w:rPr>
          <w:color w:val="000000"/>
        </w:rPr>
        <w:t>.</w:t>
      </w:r>
    </w:p>
    <w:p w14:paraId="700C0279" w14:textId="77777777" w:rsidR="00B87305" w:rsidRPr="000F32BF" w:rsidRDefault="00B87305" w:rsidP="008F2469">
      <w:pPr>
        <w:pStyle w:val="ColorfulShading-Accent31"/>
        <w:autoSpaceDE w:val="0"/>
        <w:autoSpaceDN w:val="0"/>
        <w:adjustRightInd w:val="0"/>
        <w:ind w:left="0" w:firstLine="720"/>
        <w:jc w:val="both"/>
      </w:pPr>
    </w:p>
    <w:p w14:paraId="17C7E082" w14:textId="40BD8F71" w:rsidR="00B87305" w:rsidRPr="000F32BF" w:rsidRDefault="00B87305" w:rsidP="008F2469">
      <w:pPr>
        <w:pStyle w:val="ColorfulShading-Accent31"/>
        <w:autoSpaceDE w:val="0"/>
        <w:autoSpaceDN w:val="0"/>
        <w:adjustRightInd w:val="0"/>
        <w:ind w:left="0" w:firstLine="720"/>
        <w:jc w:val="both"/>
        <w:rPr>
          <w:color w:val="000000"/>
        </w:rPr>
      </w:pPr>
      <w:r w:rsidRPr="000F32BF">
        <w:rPr>
          <w:color w:val="000000"/>
        </w:rPr>
        <w:t>3.</w:t>
      </w:r>
      <w:r w:rsidRPr="000F32BF">
        <w:rPr>
          <w:color w:val="000000"/>
        </w:rPr>
        <w:tab/>
      </w:r>
      <w:r w:rsidRPr="000F32BF">
        <w:rPr>
          <w:color w:val="000000"/>
          <w:u w:val="single"/>
        </w:rPr>
        <w:t>«</w:t>
      </w:r>
      <w:r w:rsidR="00507D92" w:rsidRPr="000F32BF">
        <w:rPr>
          <w:color w:val="000000"/>
          <w:u w:val="single"/>
        </w:rPr>
        <w:t>Страновая</w:t>
      </w:r>
      <w:r w:rsidR="000A690D" w:rsidRPr="000F32BF">
        <w:rPr>
          <w:color w:val="000000"/>
          <w:u w:val="single"/>
        </w:rPr>
        <w:t xml:space="preserve"> программа</w:t>
      </w:r>
      <w:r w:rsidRPr="000F32BF">
        <w:rPr>
          <w:color w:val="000000"/>
          <w:u w:val="single"/>
        </w:rPr>
        <w:t>»</w:t>
      </w:r>
      <w:r w:rsidRPr="000F32BF">
        <w:rPr>
          <w:color w:val="000000"/>
        </w:rPr>
        <w:t xml:space="preserve"> означает </w:t>
      </w:r>
      <w:sdt>
        <w:sdtPr>
          <w:rPr>
            <w:color w:val="000000"/>
          </w:rPr>
          <w:id w:val="533698133"/>
          <w:placeholder>
            <w:docPart w:val="DefaultPlaceholder_1081868574"/>
          </w:placeholder>
        </w:sdtPr>
        <w:sdtEndPr>
          <w:rPr>
            <w:highlight w:val="lightGray"/>
          </w:rPr>
        </w:sdtEndPr>
        <w:sdtContent>
          <w:r w:rsidRPr="000F32BF">
            <w:rPr>
              <w:color w:val="000000"/>
              <w:highlight w:val="lightGray"/>
            </w:rPr>
            <w:t>[</w:t>
          </w:r>
          <w:r w:rsidR="00507D92" w:rsidRPr="000F32BF">
            <w:rPr>
              <w:color w:val="000000"/>
              <w:highlight w:val="lightGray"/>
            </w:rPr>
            <w:t>страновая</w:t>
          </w:r>
          <w:r w:rsidRPr="000F32BF">
            <w:rPr>
              <w:color w:val="000000"/>
              <w:highlight w:val="lightGray"/>
            </w:rPr>
            <w:t xml:space="preserve"> программ</w:t>
          </w:r>
          <w:r w:rsidR="0039450F" w:rsidRPr="000F32BF">
            <w:rPr>
              <w:color w:val="000000"/>
              <w:highlight w:val="lightGray"/>
            </w:rPr>
            <w:t>а</w:t>
          </w:r>
          <w:r w:rsidRPr="000F32BF">
            <w:rPr>
              <w:color w:val="000000"/>
              <w:highlight w:val="lightGray"/>
            </w:rPr>
            <w:t xml:space="preserve"> ЮНИСЕФ для [название страны]]</w:t>
          </w:r>
        </w:sdtContent>
      </w:sdt>
      <w:r w:rsidRPr="000F32BF">
        <w:rPr>
          <w:color w:val="000000"/>
        </w:rPr>
        <w:t xml:space="preserve">, утвержденную Исполнительным </w:t>
      </w:r>
      <w:r w:rsidR="0039450F" w:rsidRPr="000F32BF">
        <w:rPr>
          <w:color w:val="000000"/>
        </w:rPr>
        <w:t xml:space="preserve">советом </w:t>
      </w:r>
      <w:r w:rsidRPr="000F32BF">
        <w:rPr>
          <w:color w:val="000000"/>
        </w:rPr>
        <w:t xml:space="preserve">Детского фонда Организации Объединенных Наций на срок </w:t>
      </w:r>
      <w:sdt>
        <w:sdtPr>
          <w:rPr>
            <w:color w:val="000000"/>
          </w:rPr>
          <w:id w:val="-2039959129"/>
          <w:placeholder>
            <w:docPart w:val="DefaultPlaceholder_1081868574"/>
          </w:placeholder>
        </w:sdtPr>
        <w:sdtEndPr>
          <w:rPr>
            <w:highlight w:val="lightGray"/>
          </w:rPr>
        </w:sdtEndPr>
        <w:sdtContent>
          <w:r w:rsidRPr="000F32BF">
            <w:rPr>
              <w:color w:val="000000"/>
              <w:highlight w:val="lightGray"/>
            </w:rPr>
            <w:t>[указать  годы]</w:t>
          </w:r>
        </w:sdtContent>
      </w:sdt>
      <w:r w:rsidR="006861F1" w:rsidRPr="000F32BF">
        <w:rPr>
          <w:color w:val="000000"/>
        </w:rPr>
        <w:t>, включая любое последующее продление текущей программы</w:t>
      </w:r>
      <w:r w:rsidR="00122D78" w:rsidRPr="000F32BF">
        <w:rPr>
          <w:color w:val="000000"/>
        </w:rPr>
        <w:t xml:space="preserve"> по </w:t>
      </w:r>
      <w:r w:rsidR="006861F1" w:rsidRPr="000F32BF">
        <w:rPr>
          <w:color w:val="000000"/>
        </w:rPr>
        <w:t>утвер</w:t>
      </w:r>
      <w:r w:rsidR="00122D78" w:rsidRPr="000F32BF">
        <w:rPr>
          <w:color w:val="000000"/>
        </w:rPr>
        <w:t>ждению</w:t>
      </w:r>
      <w:r w:rsidR="006861F1" w:rsidRPr="000F32BF">
        <w:rPr>
          <w:color w:val="000000"/>
        </w:rPr>
        <w:t xml:space="preserve"> </w:t>
      </w:r>
      <w:r w:rsidR="00122D78" w:rsidRPr="000F32BF">
        <w:rPr>
          <w:color w:val="000000"/>
        </w:rPr>
        <w:t xml:space="preserve">Исполнительного директора или Исполнительного совета. </w:t>
      </w:r>
    </w:p>
    <w:p w14:paraId="69FC9B23" w14:textId="77777777" w:rsidR="00B87305" w:rsidRPr="000F32BF" w:rsidRDefault="00B87305" w:rsidP="008F2469">
      <w:pPr>
        <w:pStyle w:val="ColorfulShading-Accent31"/>
        <w:autoSpaceDE w:val="0"/>
        <w:autoSpaceDN w:val="0"/>
        <w:adjustRightInd w:val="0"/>
        <w:ind w:left="0" w:firstLine="720"/>
        <w:jc w:val="both"/>
        <w:rPr>
          <w:color w:val="000000"/>
        </w:rPr>
      </w:pPr>
    </w:p>
    <w:p w14:paraId="1AD88B99" w14:textId="77777777" w:rsidR="00B87305" w:rsidRPr="000F32BF" w:rsidRDefault="00B87305" w:rsidP="008F2469">
      <w:pPr>
        <w:pStyle w:val="ColorfulShading-Accent31"/>
        <w:autoSpaceDE w:val="0"/>
        <w:autoSpaceDN w:val="0"/>
        <w:adjustRightInd w:val="0"/>
        <w:ind w:left="0" w:firstLine="720"/>
        <w:jc w:val="both"/>
        <w:rPr>
          <w:color w:val="000000"/>
        </w:rPr>
      </w:pPr>
      <w:r w:rsidRPr="000F32BF">
        <w:rPr>
          <w:color w:val="000000"/>
        </w:rPr>
        <w:t>4.</w:t>
      </w:r>
      <w:r w:rsidRPr="000F32BF">
        <w:rPr>
          <w:color w:val="000000"/>
        </w:rPr>
        <w:tab/>
      </w:r>
      <w:r w:rsidRPr="000F32BF">
        <w:rPr>
          <w:color w:val="000000"/>
          <w:u w:val="single"/>
        </w:rPr>
        <w:t>«Программный документ»</w:t>
      </w:r>
      <w:r w:rsidRPr="000F32BF">
        <w:rPr>
          <w:color w:val="000000"/>
        </w:rPr>
        <w:t xml:space="preserve"> означает</w:t>
      </w:r>
      <w:r w:rsidRPr="000F32BF">
        <w:t xml:space="preserve"> подписанный Сторонами официальный документ (стандартного формата), прилагаемый к настоящему Договору, в котором отражены ожидаемые результаты, конкретные виды деятельности, сроки, смета и цели. Программный документ является основанием для </w:t>
      </w:r>
      <w:r w:rsidR="00A710D1" w:rsidRPr="000F32BF">
        <w:t>запросов на</w:t>
      </w:r>
      <w:r w:rsidRPr="000F32BF">
        <w:t xml:space="preserve"> выделени</w:t>
      </w:r>
      <w:r w:rsidR="00A710D1" w:rsidRPr="000F32BF">
        <w:t>е</w:t>
      </w:r>
      <w:r w:rsidRPr="000F32BF">
        <w:t xml:space="preserve"> денежных средств</w:t>
      </w:r>
      <w:r w:rsidR="00A710D1" w:rsidRPr="000F32BF">
        <w:t xml:space="preserve"> </w:t>
      </w:r>
      <w:r w:rsidRPr="000F32BF">
        <w:t xml:space="preserve">для осуществления </w:t>
      </w:r>
      <w:r w:rsidRPr="000F32BF">
        <w:lastRenderedPageBreak/>
        <w:t>запланированных видов деятельности</w:t>
      </w:r>
      <w:r w:rsidR="00A710D1" w:rsidRPr="000F32BF">
        <w:t xml:space="preserve"> и для удовлетворения таких запросов</w:t>
      </w:r>
      <w:r w:rsidR="002B5EF7" w:rsidRPr="000F32BF">
        <w:t>,</w:t>
      </w:r>
      <w:r w:rsidR="00A710D1" w:rsidRPr="000F32BF">
        <w:t xml:space="preserve"> </w:t>
      </w:r>
      <w:r w:rsidRPr="000F32BF">
        <w:t xml:space="preserve">а также </w:t>
      </w:r>
      <w:r w:rsidR="00A710D1" w:rsidRPr="000F32BF">
        <w:t xml:space="preserve">для </w:t>
      </w:r>
      <w:r w:rsidRPr="000F32BF">
        <w:t>контроля и отчетности</w:t>
      </w:r>
      <w:r w:rsidR="00A710D1" w:rsidRPr="000F32BF">
        <w:t xml:space="preserve"> по видам деятельности</w:t>
      </w:r>
      <w:r w:rsidRPr="000F32BF">
        <w:rPr>
          <w:color w:val="000000"/>
        </w:rPr>
        <w:t>.</w:t>
      </w:r>
    </w:p>
    <w:p w14:paraId="0070260E" w14:textId="77777777" w:rsidR="00B87305" w:rsidRPr="000F32BF" w:rsidRDefault="00B87305" w:rsidP="00B87305">
      <w:pPr>
        <w:pStyle w:val="ColorfulShading-Accent31"/>
        <w:autoSpaceDE w:val="0"/>
        <w:autoSpaceDN w:val="0"/>
        <w:adjustRightInd w:val="0"/>
        <w:ind w:left="0" w:firstLine="720"/>
        <w:rPr>
          <w:color w:val="000000"/>
        </w:rPr>
      </w:pPr>
    </w:p>
    <w:p w14:paraId="6970A6C6" w14:textId="5C430E36" w:rsidR="00B87305" w:rsidRPr="000F32BF" w:rsidRDefault="00B87305" w:rsidP="00366947">
      <w:pPr>
        <w:pStyle w:val="ColorfulShading-Accent31"/>
        <w:autoSpaceDE w:val="0"/>
        <w:autoSpaceDN w:val="0"/>
        <w:adjustRightInd w:val="0"/>
        <w:ind w:left="0" w:firstLine="720"/>
        <w:jc w:val="both"/>
        <w:rPr>
          <w:color w:val="000000"/>
        </w:rPr>
      </w:pPr>
      <w:r w:rsidRPr="000F32BF">
        <w:rPr>
          <w:color w:val="000000"/>
        </w:rPr>
        <w:t>5.</w:t>
      </w:r>
      <w:r w:rsidRPr="000F32BF">
        <w:rPr>
          <w:color w:val="000000"/>
        </w:rPr>
        <w:tab/>
      </w:r>
      <w:r w:rsidRPr="000F32BF">
        <w:rPr>
          <w:color w:val="000000"/>
          <w:u w:val="single"/>
        </w:rPr>
        <w:t>«Отчет о ходе выполнения работ в рамках Программного документа»</w:t>
      </w:r>
      <w:r w:rsidRPr="000F32BF">
        <w:rPr>
          <w:color w:val="000000"/>
        </w:rPr>
        <w:t xml:space="preserve"> или </w:t>
      </w:r>
      <w:r w:rsidRPr="000F32BF">
        <w:rPr>
          <w:color w:val="000000"/>
          <w:u w:val="single"/>
        </w:rPr>
        <w:t>«ОХВРПД»</w:t>
      </w:r>
      <w:r w:rsidRPr="000F32BF">
        <w:rPr>
          <w:color w:val="000000"/>
        </w:rPr>
        <w:t xml:space="preserve"> означает </w:t>
      </w:r>
      <w:r w:rsidR="00A710D1" w:rsidRPr="000F32BF">
        <w:rPr>
          <w:color w:val="000000"/>
        </w:rPr>
        <w:t xml:space="preserve">формуляр </w:t>
      </w:r>
      <w:r w:rsidRPr="000F32BF">
        <w:rPr>
          <w:color w:val="000000"/>
        </w:rPr>
        <w:t>отчета о ходе выполнения работ, предусмотренных в плане работ ЮНИСЕФ, который представлен на веб</w:t>
      </w:r>
      <w:r w:rsidR="00366947" w:rsidRPr="000F32BF">
        <w:rPr>
          <w:color w:val="000000"/>
        </w:rPr>
        <w:t>-</w:t>
      </w:r>
      <w:r w:rsidRPr="000F32BF">
        <w:rPr>
          <w:color w:val="000000"/>
        </w:rPr>
        <w:t xml:space="preserve">сайте </w:t>
      </w:r>
      <w:hyperlink r:id="rId14" w:history="1">
        <w:r w:rsidR="0047478E" w:rsidRPr="000F32BF">
          <w:rPr>
            <w:rStyle w:val="Hyperlink"/>
          </w:rPr>
          <w:t>http://www.unicef.org/about/partnerships/files/Programme_Document_Progress_Report.docx</w:t>
        </w:r>
      </w:hyperlink>
      <w:r w:rsidR="0047478E" w:rsidRPr="000F32BF">
        <w:rPr>
          <w:color w:val="000000"/>
        </w:rPr>
        <w:t xml:space="preserve"> </w:t>
      </w:r>
      <w:r w:rsidRPr="000F32BF">
        <w:rPr>
          <w:color w:val="000000"/>
        </w:rPr>
        <w:t xml:space="preserve"> или другом веб</w:t>
      </w:r>
      <w:r w:rsidR="00366947" w:rsidRPr="000F32BF">
        <w:rPr>
          <w:color w:val="000000"/>
        </w:rPr>
        <w:t>-</w:t>
      </w:r>
      <w:r w:rsidRPr="000F32BF">
        <w:rPr>
          <w:color w:val="000000"/>
        </w:rPr>
        <w:t>сайте, который время от времени может определять ЮНИСЕФ.</w:t>
      </w:r>
    </w:p>
    <w:p w14:paraId="21BAE2E8" w14:textId="77777777" w:rsidR="00B87305" w:rsidRPr="000F32BF" w:rsidRDefault="00B87305" w:rsidP="00366947">
      <w:pPr>
        <w:pStyle w:val="ColorfulShading-Accent31"/>
        <w:autoSpaceDE w:val="0"/>
        <w:autoSpaceDN w:val="0"/>
        <w:adjustRightInd w:val="0"/>
        <w:ind w:left="0"/>
        <w:jc w:val="both"/>
        <w:rPr>
          <w:color w:val="000000"/>
        </w:rPr>
      </w:pPr>
    </w:p>
    <w:p w14:paraId="199FAF95" w14:textId="5272838D" w:rsidR="00B87305" w:rsidRPr="000F32BF" w:rsidRDefault="00B87305" w:rsidP="00EA1B58">
      <w:pPr>
        <w:pStyle w:val="ColorfulShading-Accent31"/>
        <w:autoSpaceDE w:val="0"/>
        <w:autoSpaceDN w:val="0"/>
        <w:adjustRightInd w:val="0"/>
        <w:ind w:left="0" w:firstLine="720"/>
        <w:jc w:val="both"/>
        <w:rPr>
          <w:color w:val="000000"/>
        </w:rPr>
      </w:pPr>
      <w:r w:rsidRPr="000F32BF">
        <w:rPr>
          <w:color w:val="000000"/>
        </w:rPr>
        <w:t>6.</w:t>
      </w:r>
      <w:r w:rsidRPr="000F32BF">
        <w:rPr>
          <w:color w:val="000000"/>
        </w:rPr>
        <w:tab/>
      </w:r>
      <w:r w:rsidRPr="000F32BF">
        <w:rPr>
          <w:color w:val="000000"/>
          <w:u w:val="single"/>
        </w:rPr>
        <w:t>«</w:t>
      </w:r>
      <w:r w:rsidR="00C84C7F" w:rsidRPr="000F32BF">
        <w:rPr>
          <w:color w:val="000000"/>
          <w:u w:val="single"/>
        </w:rPr>
        <w:t>ГПДС</w:t>
      </w:r>
      <w:r w:rsidRPr="000F32BF">
        <w:rPr>
          <w:color w:val="000000"/>
          <w:u w:val="single"/>
        </w:rPr>
        <w:t>»</w:t>
      </w:r>
      <w:r w:rsidRPr="000F32BF">
        <w:rPr>
          <w:color w:val="000000"/>
        </w:rPr>
        <w:t xml:space="preserve"> означает </w:t>
      </w:r>
      <w:r w:rsidR="00C84C7F" w:rsidRPr="000F32BF">
        <w:t xml:space="preserve">гармонизацию </w:t>
      </w:r>
      <w:r w:rsidRPr="000F32BF">
        <w:rPr>
          <w:color w:val="000000"/>
        </w:rPr>
        <w:t>перевод</w:t>
      </w:r>
      <w:r w:rsidR="00C84C7F" w:rsidRPr="000F32BF">
        <w:rPr>
          <w:color w:val="000000"/>
        </w:rPr>
        <w:t>а</w:t>
      </w:r>
      <w:r w:rsidRPr="000F32BF">
        <w:rPr>
          <w:color w:val="000000"/>
        </w:rPr>
        <w:t xml:space="preserve"> денежных средств Группы ООН по вопросам развития (</w:t>
      </w:r>
      <w:r w:rsidR="00A710D1" w:rsidRPr="000F32BF">
        <w:rPr>
          <w:color w:val="000000"/>
          <w:u w:val="single"/>
        </w:rPr>
        <w:t>ГООНВР</w:t>
      </w:r>
      <w:r w:rsidRPr="000F32BF">
        <w:rPr>
          <w:color w:val="000000"/>
        </w:rPr>
        <w:t>), представленный на веб</w:t>
      </w:r>
      <w:r w:rsidR="0044692B" w:rsidRPr="000F32BF">
        <w:rPr>
          <w:color w:val="000000"/>
        </w:rPr>
        <w:t>-</w:t>
      </w:r>
      <w:r w:rsidRPr="000F32BF">
        <w:rPr>
          <w:color w:val="000000"/>
        </w:rPr>
        <w:t xml:space="preserve">сайте </w:t>
      </w:r>
      <w:hyperlink r:id="rId15" w:history="1">
        <w:r w:rsidR="00F931A0" w:rsidRPr="00CF4ECC">
          <w:rPr>
            <w:rStyle w:val="Hyperlink"/>
          </w:rPr>
          <w:t>https://undg.org/document/harmonized-approach-to-cash-transfer-framework/</w:t>
        </w:r>
      </w:hyperlink>
      <w:r w:rsidR="00A0520C" w:rsidRPr="000F32BF">
        <w:rPr>
          <w:sz w:val="20"/>
          <w:szCs w:val="20"/>
        </w:rPr>
        <w:t xml:space="preserve"> </w:t>
      </w:r>
      <w:r w:rsidRPr="000F32BF">
        <w:rPr>
          <w:color w:val="000000"/>
        </w:rPr>
        <w:t>или другом веб</w:t>
      </w:r>
      <w:r w:rsidR="0044692B" w:rsidRPr="000F32BF">
        <w:rPr>
          <w:color w:val="000000"/>
        </w:rPr>
        <w:t>-</w:t>
      </w:r>
      <w:r w:rsidRPr="000F32BF">
        <w:rPr>
          <w:color w:val="000000"/>
        </w:rPr>
        <w:t>сайте, который может время от времени определять Группа ООН по вопросам развития.</w:t>
      </w:r>
    </w:p>
    <w:p w14:paraId="1E1F9DAE" w14:textId="77777777" w:rsidR="00B87305" w:rsidRPr="000F32BF" w:rsidRDefault="00B87305" w:rsidP="00366947">
      <w:pPr>
        <w:pStyle w:val="ColorfulShading-Accent31"/>
        <w:autoSpaceDE w:val="0"/>
        <w:autoSpaceDN w:val="0"/>
        <w:adjustRightInd w:val="0"/>
        <w:ind w:left="0" w:firstLine="720"/>
        <w:jc w:val="both"/>
        <w:rPr>
          <w:color w:val="000000"/>
        </w:rPr>
      </w:pPr>
    </w:p>
    <w:p w14:paraId="3DF0D8AE" w14:textId="44978911" w:rsidR="00B87305" w:rsidRPr="000F32BF" w:rsidRDefault="00B87305" w:rsidP="00366947">
      <w:pPr>
        <w:pStyle w:val="ColorfulShading-Accent31"/>
        <w:autoSpaceDE w:val="0"/>
        <w:autoSpaceDN w:val="0"/>
        <w:adjustRightInd w:val="0"/>
        <w:ind w:left="0" w:firstLine="720"/>
        <w:jc w:val="both"/>
        <w:rPr>
          <w:color w:val="000000"/>
        </w:rPr>
      </w:pPr>
      <w:r w:rsidRPr="000F32BF">
        <w:rPr>
          <w:color w:val="000000"/>
        </w:rPr>
        <w:t>7.</w:t>
      </w:r>
      <w:r w:rsidRPr="000F32BF">
        <w:rPr>
          <w:color w:val="000000"/>
        </w:rPr>
        <w:tab/>
      </w:r>
      <w:r w:rsidRPr="000F32BF">
        <w:rPr>
          <w:color w:val="000000"/>
          <w:u w:val="single"/>
        </w:rPr>
        <w:t>«Бланк УФиСР»</w:t>
      </w:r>
      <w:r w:rsidRPr="000F32BF">
        <w:rPr>
          <w:color w:val="000000"/>
        </w:rPr>
        <w:t xml:space="preserve"> означает стандартный Бланк утверждения финансирования и списания в расход, копия которого представлена на веб</w:t>
      </w:r>
      <w:r w:rsidR="0044692B" w:rsidRPr="000F32BF">
        <w:rPr>
          <w:color w:val="000000"/>
        </w:rPr>
        <w:t>-</w:t>
      </w:r>
      <w:r w:rsidRPr="000F32BF">
        <w:rPr>
          <w:color w:val="000000"/>
        </w:rPr>
        <w:t xml:space="preserve">сайте </w:t>
      </w:r>
      <w:hyperlink r:id="rId16" w:history="1">
        <w:r w:rsidR="00F931A0" w:rsidRPr="00B770C0">
          <w:rPr>
            <w:rStyle w:val="Hyperlink"/>
            <w:lang w:val="en-GB"/>
          </w:rPr>
          <w:t>http</w:t>
        </w:r>
        <w:r w:rsidR="00F931A0" w:rsidRPr="001F09CA">
          <w:rPr>
            <w:rStyle w:val="Hyperlink"/>
          </w:rPr>
          <w:t>://</w:t>
        </w:r>
        <w:r w:rsidR="00F931A0" w:rsidRPr="00B770C0">
          <w:rPr>
            <w:rStyle w:val="Hyperlink"/>
            <w:lang w:val="en-GB"/>
          </w:rPr>
          <w:t>www</w:t>
        </w:r>
        <w:r w:rsidR="00F931A0" w:rsidRPr="001F09CA">
          <w:rPr>
            <w:rStyle w:val="Hyperlink"/>
          </w:rPr>
          <w:t>.</w:t>
        </w:r>
        <w:r w:rsidR="00F931A0" w:rsidRPr="00B770C0">
          <w:rPr>
            <w:rStyle w:val="Hyperlink"/>
            <w:lang w:val="en-GB"/>
          </w:rPr>
          <w:t>unicef</w:t>
        </w:r>
        <w:r w:rsidR="00F931A0" w:rsidRPr="001F09CA">
          <w:rPr>
            <w:rStyle w:val="Hyperlink"/>
          </w:rPr>
          <w:t>.</w:t>
        </w:r>
        <w:r w:rsidR="00F931A0" w:rsidRPr="00B770C0">
          <w:rPr>
            <w:rStyle w:val="Hyperlink"/>
            <w:lang w:val="en-GB"/>
          </w:rPr>
          <w:t>org</w:t>
        </w:r>
        <w:r w:rsidR="00F931A0" w:rsidRPr="001F09CA">
          <w:rPr>
            <w:rStyle w:val="Hyperlink"/>
          </w:rPr>
          <w:t>/</w:t>
        </w:r>
        <w:r w:rsidR="00F931A0" w:rsidRPr="00B770C0">
          <w:rPr>
            <w:rStyle w:val="Hyperlink"/>
            <w:lang w:val="en-GB"/>
          </w:rPr>
          <w:t>about</w:t>
        </w:r>
        <w:r w:rsidR="00F931A0" w:rsidRPr="001F09CA">
          <w:rPr>
            <w:rStyle w:val="Hyperlink"/>
          </w:rPr>
          <w:t>/</w:t>
        </w:r>
        <w:r w:rsidR="00F931A0" w:rsidRPr="00B770C0">
          <w:rPr>
            <w:rStyle w:val="Hyperlink"/>
            <w:lang w:val="en-GB"/>
          </w:rPr>
          <w:t>partnerships</w:t>
        </w:r>
        <w:r w:rsidR="00F931A0" w:rsidRPr="001F09CA">
          <w:rPr>
            <w:rStyle w:val="Hyperlink"/>
          </w:rPr>
          <w:t>/</w:t>
        </w:r>
        <w:r w:rsidR="00F931A0" w:rsidRPr="00B770C0">
          <w:rPr>
            <w:rStyle w:val="Hyperlink"/>
            <w:lang w:val="en-GB"/>
          </w:rPr>
          <w:t>files</w:t>
        </w:r>
        <w:r w:rsidR="00F931A0" w:rsidRPr="001F09CA">
          <w:rPr>
            <w:rStyle w:val="Hyperlink"/>
          </w:rPr>
          <w:t>/9_</w:t>
        </w:r>
        <w:r w:rsidR="00F931A0" w:rsidRPr="00B770C0">
          <w:rPr>
            <w:rStyle w:val="Hyperlink"/>
            <w:lang w:val="en-GB"/>
          </w:rPr>
          <w:t>Annex</w:t>
        </w:r>
        <w:r w:rsidR="00F931A0" w:rsidRPr="001F09CA">
          <w:rPr>
            <w:rStyle w:val="Hyperlink"/>
          </w:rPr>
          <w:t>_</w:t>
        </w:r>
        <w:r w:rsidR="00F931A0" w:rsidRPr="00B770C0">
          <w:rPr>
            <w:rStyle w:val="Hyperlink"/>
            <w:lang w:val="en-GB"/>
          </w:rPr>
          <w:t>J</w:t>
        </w:r>
        <w:r w:rsidR="00F931A0" w:rsidRPr="001F09CA">
          <w:rPr>
            <w:rStyle w:val="Hyperlink"/>
          </w:rPr>
          <w:t>_</w:t>
        </w:r>
        <w:r w:rsidR="00F931A0" w:rsidRPr="00B770C0">
          <w:rPr>
            <w:rStyle w:val="Hyperlink"/>
            <w:lang w:val="en-GB"/>
          </w:rPr>
          <w:t>FACE</w:t>
        </w:r>
        <w:r w:rsidR="00F931A0" w:rsidRPr="001F09CA">
          <w:rPr>
            <w:rStyle w:val="Hyperlink"/>
          </w:rPr>
          <w:t>.</w:t>
        </w:r>
        <w:r w:rsidR="00F931A0" w:rsidRPr="00B770C0">
          <w:rPr>
            <w:rStyle w:val="Hyperlink"/>
            <w:lang w:val="en-GB"/>
          </w:rPr>
          <w:t>xlsx</w:t>
        </w:r>
      </w:hyperlink>
      <w:r w:rsidR="00F931A0" w:rsidRPr="001F09CA">
        <w:rPr>
          <w:rStyle w:val="Hyperlink"/>
        </w:rPr>
        <w:t xml:space="preserve"> </w:t>
      </w:r>
      <w:r w:rsidRPr="000F32BF">
        <w:rPr>
          <w:color w:val="000000"/>
        </w:rPr>
        <w:t>или другом веб</w:t>
      </w:r>
      <w:r w:rsidR="0044692B" w:rsidRPr="000F32BF">
        <w:rPr>
          <w:color w:val="000000"/>
        </w:rPr>
        <w:t>-</w:t>
      </w:r>
      <w:r w:rsidRPr="000F32BF">
        <w:rPr>
          <w:color w:val="000000"/>
        </w:rPr>
        <w:t>сайте, который время от времени может определять Группа ООН по вопросам развития.</w:t>
      </w:r>
    </w:p>
    <w:p w14:paraId="5BB55517" w14:textId="77777777" w:rsidR="00B87305" w:rsidRPr="000F32BF" w:rsidRDefault="00B87305" w:rsidP="00366947">
      <w:pPr>
        <w:pStyle w:val="ColorfulShading-Accent31"/>
        <w:autoSpaceDE w:val="0"/>
        <w:autoSpaceDN w:val="0"/>
        <w:adjustRightInd w:val="0"/>
        <w:ind w:left="0" w:firstLine="720"/>
        <w:jc w:val="both"/>
        <w:rPr>
          <w:color w:val="000000"/>
        </w:rPr>
      </w:pPr>
    </w:p>
    <w:p w14:paraId="568E30F1" w14:textId="77777777" w:rsidR="00B87305" w:rsidRPr="000F32BF" w:rsidRDefault="00B87305" w:rsidP="00366947">
      <w:pPr>
        <w:pStyle w:val="ColorfulShading-Accent31"/>
        <w:autoSpaceDE w:val="0"/>
        <w:autoSpaceDN w:val="0"/>
        <w:adjustRightInd w:val="0"/>
        <w:ind w:left="0" w:firstLine="720"/>
        <w:jc w:val="both"/>
      </w:pPr>
      <w:r w:rsidRPr="000F32BF">
        <w:rPr>
          <w:color w:val="000000"/>
        </w:rPr>
        <w:t>8.</w:t>
      </w:r>
      <w:r w:rsidRPr="000F32BF">
        <w:rPr>
          <w:color w:val="000000"/>
        </w:rPr>
        <w:tab/>
      </w:r>
      <w:r w:rsidRPr="000F32BF">
        <w:rPr>
          <w:color w:val="000000"/>
          <w:u w:val="single"/>
        </w:rPr>
        <w:t>«Электронное приложение УФиСР»</w:t>
      </w:r>
      <w:r w:rsidRPr="000F32BF">
        <w:rPr>
          <w:color w:val="000000"/>
        </w:rPr>
        <w:t xml:space="preserve"> означает </w:t>
      </w:r>
      <w:r w:rsidRPr="000F32BF">
        <w:t>приложение для электронного ввода данных, содержащихся в бланках УФиСР</w:t>
      </w:r>
      <w:r w:rsidR="00A710D1" w:rsidRPr="000F32BF">
        <w:t xml:space="preserve"> (там, где это применимо)</w:t>
      </w:r>
      <w:r w:rsidRPr="000F32BF">
        <w:t>.</w:t>
      </w:r>
    </w:p>
    <w:p w14:paraId="27F8625F" w14:textId="77777777" w:rsidR="00B87305" w:rsidRPr="000F32BF" w:rsidRDefault="00B87305" w:rsidP="00B87305">
      <w:pPr>
        <w:pStyle w:val="ColorfulShading-Accent31"/>
        <w:autoSpaceDE w:val="0"/>
        <w:autoSpaceDN w:val="0"/>
        <w:adjustRightInd w:val="0"/>
        <w:ind w:left="0" w:firstLine="720"/>
        <w:rPr>
          <w:color w:val="000000"/>
        </w:rPr>
      </w:pPr>
    </w:p>
    <w:p w14:paraId="7EE2A1A9" w14:textId="77777777" w:rsidR="00B87305" w:rsidRPr="000F32BF" w:rsidRDefault="00B87305" w:rsidP="0044692B">
      <w:pPr>
        <w:pStyle w:val="ColorfulShading-Accent31"/>
        <w:autoSpaceDE w:val="0"/>
        <w:autoSpaceDN w:val="0"/>
        <w:adjustRightInd w:val="0"/>
        <w:ind w:left="0" w:firstLine="720"/>
        <w:jc w:val="both"/>
        <w:rPr>
          <w:color w:val="000000"/>
        </w:rPr>
      </w:pPr>
      <w:r w:rsidRPr="000F32BF">
        <w:rPr>
          <w:color w:val="000000"/>
        </w:rPr>
        <w:t>9.</w:t>
      </w:r>
      <w:r w:rsidRPr="000F32BF">
        <w:rPr>
          <w:color w:val="000000"/>
        </w:rPr>
        <w:tab/>
      </w:r>
      <w:r w:rsidRPr="000F32BF">
        <w:rPr>
          <w:color w:val="000000"/>
          <w:u w:val="single"/>
        </w:rPr>
        <w:t>«</w:t>
      </w:r>
      <w:r w:rsidR="00E17ABD" w:rsidRPr="000F32BF">
        <w:rPr>
          <w:color w:val="000000"/>
          <w:u w:val="single"/>
        </w:rPr>
        <w:t>Р</w:t>
      </w:r>
      <w:r w:rsidRPr="000F32BF">
        <w:rPr>
          <w:color w:val="000000"/>
          <w:u w:val="single"/>
        </w:rPr>
        <w:t>асходы</w:t>
      </w:r>
      <w:r w:rsidR="00E17ABD" w:rsidRPr="000F32BF">
        <w:rPr>
          <w:color w:val="000000"/>
          <w:u w:val="single"/>
        </w:rPr>
        <w:t xml:space="preserve"> на содержание</w:t>
      </w:r>
      <w:r w:rsidRPr="000F32BF">
        <w:rPr>
          <w:color w:val="000000"/>
          <w:u w:val="single"/>
        </w:rPr>
        <w:t xml:space="preserve"> штаб-квартиры»</w:t>
      </w:r>
      <w:r w:rsidRPr="000F32BF">
        <w:rPr>
          <w:color w:val="000000"/>
        </w:rPr>
        <w:t xml:space="preserve"> означают понесенные ПРП расходы, которые нельзя однозначно отнести на счет конкретного вида деятельности, осуществленного ПРП в соответствии с настоящим Договором, включая любые Программные документы.</w:t>
      </w:r>
    </w:p>
    <w:p w14:paraId="5760D7B7" w14:textId="77777777" w:rsidR="00B87305" w:rsidRPr="000F32BF" w:rsidRDefault="00B87305" w:rsidP="00B87305">
      <w:pPr>
        <w:pStyle w:val="ColorfulShading-Accent31"/>
        <w:autoSpaceDE w:val="0"/>
        <w:autoSpaceDN w:val="0"/>
        <w:adjustRightInd w:val="0"/>
        <w:ind w:left="0" w:firstLine="720"/>
        <w:rPr>
          <w:color w:val="000000"/>
        </w:rPr>
      </w:pPr>
    </w:p>
    <w:p w14:paraId="7627555B" w14:textId="470DEAB0" w:rsidR="00B87305" w:rsidRPr="000F32BF" w:rsidRDefault="00B87305" w:rsidP="00122D78">
      <w:pPr>
        <w:pStyle w:val="ColorfulShading-Accent31"/>
        <w:autoSpaceDE w:val="0"/>
        <w:autoSpaceDN w:val="0"/>
        <w:adjustRightInd w:val="0"/>
        <w:ind w:left="0" w:firstLine="720"/>
        <w:jc w:val="both"/>
        <w:rPr>
          <w:color w:val="000000"/>
        </w:rPr>
      </w:pPr>
      <w:r w:rsidRPr="000F32BF">
        <w:rPr>
          <w:color w:val="000000"/>
        </w:rPr>
        <w:t>10.</w:t>
      </w:r>
      <w:r w:rsidRPr="000F32BF">
        <w:rPr>
          <w:color w:val="000000"/>
        </w:rPr>
        <w:tab/>
      </w:r>
      <w:r w:rsidRPr="000F32BF">
        <w:rPr>
          <w:color w:val="000000"/>
          <w:u w:val="single"/>
        </w:rPr>
        <w:t>«Уполномоченное должностное лицо»</w:t>
      </w:r>
      <w:r w:rsidRPr="000F32BF">
        <w:rPr>
          <w:color w:val="000000"/>
        </w:rPr>
        <w:t xml:space="preserve"> означает одно из следующих должностных лиц ПРП:</w:t>
      </w:r>
    </w:p>
    <w:p w14:paraId="564BC3AA" w14:textId="77777777" w:rsidR="00160E5E" w:rsidRPr="000F32BF" w:rsidRDefault="00160E5E" w:rsidP="00122D78">
      <w:pPr>
        <w:pStyle w:val="ColorfulShading-Accent31"/>
        <w:autoSpaceDE w:val="0"/>
        <w:autoSpaceDN w:val="0"/>
        <w:adjustRightInd w:val="0"/>
        <w:ind w:left="0" w:firstLine="720"/>
        <w:jc w:val="both"/>
        <w:rPr>
          <w:color w:val="000000"/>
        </w:rPr>
      </w:pPr>
    </w:p>
    <w:sdt>
      <w:sdtPr>
        <w:id w:val="1077098237"/>
      </w:sdtPr>
      <w:sdtEndPr>
        <w:rPr>
          <w:color w:val="000000"/>
        </w:rPr>
      </w:sdtEndPr>
      <w:sdtContent>
        <w:sdt>
          <w:sdtPr>
            <w:id w:val="-436519867"/>
          </w:sdtPr>
          <w:sdtEndPr>
            <w:rPr>
              <w:color w:val="000000"/>
            </w:rPr>
          </w:sdtEndPr>
          <w:sdtContent>
            <w:tbl>
              <w:tblPr>
                <w:tblStyle w:val="TableGrid"/>
                <w:tblW w:w="0" w:type="auto"/>
                <w:tblLook w:val="04A0" w:firstRow="1" w:lastRow="0" w:firstColumn="1" w:lastColumn="0" w:noHBand="0" w:noVBand="1"/>
              </w:tblPr>
              <w:tblGrid>
                <w:gridCol w:w="2058"/>
                <w:gridCol w:w="2082"/>
                <w:gridCol w:w="2100"/>
                <w:gridCol w:w="2057"/>
              </w:tblGrid>
              <w:tr w:rsidR="00160E5E" w:rsidRPr="000F32BF" w14:paraId="68001FAE" w14:textId="77777777" w:rsidTr="00160E5E">
                <w:tc>
                  <w:tcPr>
                    <w:tcW w:w="2157" w:type="dxa"/>
                  </w:tcPr>
                  <w:p w14:paraId="634FDA09" w14:textId="29904E55" w:rsidR="00160E5E" w:rsidRPr="000F32BF" w:rsidRDefault="00160E5E" w:rsidP="00122D78">
                    <w:pPr>
                      <w:pStyle w:val="ColorfulShading-Accent31"/>
                      <w:autoSpaceDE w:val="0"/>
                      <w:autoSpaceDN w:val="0"/>
                      <w:adjustRightInd w:val="0"/>
                      <w:ind w:left="0"/>
                      <w:jc w:val="both"/>
                      <w:rPr>
                        <w:color w:val="000000"/>
                      </w:rPr>
                    </w:pPr>
                    <w:r w:rsidRPr="000F32BF">
                      <w:t>Имя и фамилия</w:t>
                    </w:r>
                  </w:p>
                </w:tc>
                <w:tc>
                  <w:tcPr>
                    <w:tcW w:w="2157" w:type="dxa"/>
                  </w:tcPr>
                  <w:p w14:paraId="096C6603" w14:textId="19A693E0" w:rsidR="00160E5E" w:rsidRPr="000F32BF" w:rsidRDefault="00160E5E" w:rsidP="00122D78">
                    <w:pPr>
                      <w:pStyle w:val="ColorfulShading-Accent31"/>
                      <w:autoSpaceDE w:val="0"/>
                      <w:autoSpaceDN w:val="0"/>
                      <w:adjustRightInd w:val="0"/>
                      <w:ind w:left="0"/>
                      <w:jc w:val="both"/>
                      <w:rPr>
                        <w:color w:val="000000"/>
                      </w:rPr>
                    </w:pPr>
                    <w:r w:rsidRPr="000F32BF">
                      <w:t>Должность</w:t>
                    </w:r>
                  </w:p>
                </w:tc>
                <w:tc>
                  <w:tcPr>
                    <w:tcW w:w="2158" w:type="dxa"/>
                  </w:tcPr>
                  <w:p w14:paraId="1E9240EE" w14:textId="2D5860C8" w:rsidR="00160E5E" w:rsidRPr="000F32BF" w:rsidRDefault="00160E5E" w:rsidP="00122D78">
                    <w:pPr>
                      <w:pStyle w:val="ColorfulShading-Accent31"/>
                      <w:autoSpaceDE w:val="0"/>
                      <w:autoSpaceDN w:val="0"/>
                      <w:adjustRightInd w:val="0"/>
                      <w:ind w:left="0"/>
                      <w:jc w:val="both"/>
                      <w:rPr>
                        <w:color w:val="000000"/>
                      </w:rPr>
                    </w:pPr>
                    <w:r w:rsidRPr="000F32BF">
                      <w:t>Электронная почта</w:t>
                    </w:r>
                  </w:p>
                </w:tc>
                <w:tc>
                  <w:tcPr>
                    <w:tcW w:w="2158" w:type="dxa"/>
                  </w:tcPr>
                  <w:p w14:paraId="6BD1BB02" w14:textId="1D8E5607" w:rsidR="00160E5E" w:rsidRPr="000F32BF" w:rsidRDefault="00160E5E" w:rsidP="00122D78">
                    <w:pPr>
                      <w:pStyle w:val="ColorfulShading-Accent31"/>
                      <w:autoSpaceDE w:val="0"/>
                      <w:autoSpaceDN w:val="0"/>
                      <w:adjustRightInd w:val="0"/>
                      <w:ind w:left="0"/>
                      <w:jc w:val="both"/>
                      <w:rPr>
                        <w:color w:val="000000"/>
                      </w:rPr>
                    </w:pPr>
                    <w:r w:rsidRPr="000F32BF">
                      <w:t>Образец подписи</w:t>
                    </w:r>
                  </w:p>
                </w:tc>
              </w:tr>
              <w:sdt>
                <w:sdtPr>
                  <w:rPr>
                    <w:color w:val="000000"/>
                  </w:rPr>
                  <w:id w:val="-1420175079"/>
                  <w15:repeatingSection/>
                </w:sdtPr>
                <w:sdtContent>
                  <w:sdt>
                    <w:sdtPr>
                      <w:rPr>
                        <w:color w:val="000000"/>
                      </w:rPr>
                      <w:id w:val="26917243"/>
                      <w:placeholder>
                        <w:docPart w:val="DefaultPlaceholder_-1854013436"/>
                      </w:placeholder>
                      <w15:repeatingSectionItem/>
                    </w:sdtPr>
                    <w:sdtContent>
                      <w:tr w:rsidR="00160E5E" w:rsidRPr="000F32BF" w14:paraId="6A035F59" w14:textId="77777777" w:rsidTr="00160E5E">
                        <w:tc>
                          <w:tcPr>
                            <w:tcW w:w="2157" w:type="dxa"/>
                          </w:tcPr>
                          <w:p w14:paraId="67CC3C09" w14:textId="5BF80A39" w:rsidR="00160E5E" w:rsidRPr="000F32BF" w:rsidRDefault="00160E5E" w:rsidP="00122D78">
                            <w:pPr>
                              <w:pStyle w:val="ColorfulShading-Accent31"/>
                              <w:autoSpaceDE w:val="0"/>
                              <w:autoSpaceDN w:val="0"/>
                              <w:adjustRightInd w:val="0"/>
                              <w:ind w:left="0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157" w:type="dxa"/>
                          </w:tcPr>
                          <w:p w14:paraId="21281FB4" w14:textId="77777777" w:rsidR="00160E5E" w:rsidRPr="000F32BF" w:rsidRDefault="00160E5E" w:rsidP="00122D78">
                            <w:pPr>
                              <w:pStyle w:val="ColorfulShading-Accent31"/>
                              <w:autoSpaceDE w:val="0"/>
                              <w:autoSpaceDN w:val="0"/>
                              <w:adjustRightInd w:val="0"/>
                              <w:ind w:left="0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158" w:type="dxa"/>
                          </w:tcPr>
                          <w:p w14:paraId="1B550E97" w14:textId="77777777" w:rsidR="00160E5E" w:rsidRPr="000F32BF" w:rsidRDefault="00160E5E" w:rsidP="00122D78">
                            <w:pPr>
                              <w:pStyle w:val="ColorfulShading-Accent31"/>
                              <w:autoSpaceDE w:val="0"/>
                              <w:autoSpaceDN w:val="0"/>
                              <w:adjustRightInd w:val="0"/>
                              <w:ind w:left="0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158" w:type="dxa"/>
                          </w:tcPr>
                          <w:p w14:paraId="291D744C" w14:textId="7CAB8AC8" w:rsidR="00160E5E" w:rsidRPr="000F32BF" w:rsidRDefault="00173B08" w:rsidP="00122D78">
                            <w:pPr>
                              <w:pStyle w:val="ColorfulShading-Accent31"/>
                              <w:autoSpaceDE w:val="0"/>
                              <w:autoSpaceDN w:val="0"/>
                              <w:adjustRightInd w:val="0"/>
                              <w:ind w:left="0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</w:sdtContent>
                  </w:sdt>
                </w:sdtContent>
              </w:sdt>
            </w:tbl>
          </w:sdtContent>
        </w:sdt>
      </w:sdtContent>
    </w:sdt>
    <w:p w14:paraId="5FCCA539" w14:textId="77777777" w:rsidR="00B87305" w:rsidRPr="000F32BF" w:rsidRDefault="00B87305" w:rsidP="00B87305">
      <w:pPr>
        <w:autoSpaceDE w:val="0"/>
        <w:autoSpaceDN w:val="0"/>
        <w:adjustRightInd w:val="0"/>
      </w:pPr>
      <w:r w:rsidRPr="000F32BF">
        <w:tab/>
      </w:r>
      <w:r w:rsidRPr="000F32BF">
        <w:tab/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B87305" w:rsidRPr="000F32BF" w14:paraId="0B3A1FA0" w14:textId="77777777" w:rsidTr="00F5384D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i/>
                <w:color w:val="808080" w:themeColor="background1" w:themeShade="80"/>
                <w:sz w:val="22"/>
                <w:szCs w:val="22"/>
                <w:u w:val="single"/>
              </w:rPr>
              <w:id w:val="575323110"/>
              <w:placeholder>
                <w:docPart w:val="DefaultPlaceholder_1081868574"/>
              </w:placeholder>
              <w:temporary/>
            </w:sdtPr>
            <w:sdtEndPr>
              <w:rPr>
                <w:u w:val="none"/>
              </w:rPr>
            </w:sdtEndPr>
            <w:sdtContent>
              <w:p w14:paraId="48EB7025" w14:textId="00B093DD" w:rsidR="00B87305" w:rsidRPr="000F32BF" w:rsidRDefault="00B87305" w:rsidP="00F959BD">
                <w:pPr>
                  <w:autoSpaceDE w:val="0"/>
                  <w:autoSpaceDN w:val="0"/>
                  <w:adjustRightInd w:val="0"/>
                  <w:jc w:val="both"/>
                  <w:rPr>
                    <w:sz w:val="22"/>
                    <w:szCs w:val="22"/>
                  </w:rPr>
                </w:pPr>
                <w:r w:rsidRPr="000F32BF">
                  <w:rPr>
                    <w:i/>
                    <w:color w:val="808080" w:themeColor="background1" w:themeShade="80"/>
                    <w:sz w:val="22"/>
                    <w:szCs w:val="22"/>
                    <w:u w:val="single"/>
                  </w:rPr>
                  <w:t>Примечание для пользователя ЮНИСЕФ</w:t>
                </w:r>
                <w:r w:rsidR="002B5EF7" w:rsidRPr="000F32BF">
                  <w:rPr>
                    <w:i/>
                    <w:color w:val="808080" w:themeColor="background1" w:themeShade="80"/>
                    <w:sz w:val="22"/>
                    <w:szCs w:val="22"/>
                  </w:rPr>
                  <w:t>.</w:t>
                </w:r>
                <w:r w:rsidRPr="000F32BF">
                  <w:rPr>
                    <w:i/>
                    <w:color w:val="808080" w:themeColor="background1" w:themeShade="80"/>
                    <w:sz w:val="22"/>
                    <w:szCs w:val="22"/>
                  </w:rPr>
                  <w:t xml:space="preserve"> При необходимости добавьте сведения по </w:t>
                </w:r>
                <w:r w:rsidR="00C80C5B" w:rsidRPr="000F32BF">
                  <w:rPr>
                    <w:i/>
                    <w:color w:val="808080" w:themeColor="background1" w:themeShade="80"/>
                    <w:sz w:val="22"/>
                    <w:szCs w:val="22"/>
                  </w:rPr>
                  <w:t xml:space="preserve">другим </w:t>
                </w:r>
                <w:r w:rsidRPr="000F32BF">
                  <w:rPr>
                    <w:i/>
                    <w:color w:val="808080" w:themeColor="background1" w:themeShade="80"/>
                    <w:sz w:val="22"/>
                    <w:szCs w:val="22"/>
                  </w:rPr>
                  <w:t>Уполномоченным должностным лицам.</w:t>
                </w:r>
              </w:p>
            </w:sdtContent>
          </w:sdt>
        </w:tc>
      </w:tr>
    </w:tbl>
    <w:p w14:paraId="4FDBEAFB" w14:textId="77777777" w:rsidR="00B87305" w:rsidRPr="000F32BF" w:rsidRDefault="00B87305" w:rsidP="00B87305">
      <w:pPr>
        <w:autoSpaceDE w:val="0"/>
        <w:autoSpaceDN w:val="0"/>
        <w:adjustRightInd w:val="0"/>
        <w:jc w:val="both"/>
        <w:rPr>
          <w:b/>
          <w:color w:val="000000"/>
        </w:rPr>
      </w:pPr>
      <w:r w:rsidRPr="000F32BF">
        <w:rPr>
          <w:b/>
          <w:color w:val="000000"/>
        </w:rPr>
        <w:tab/>
      </w:r>
      <w:r w:rsidRPr="000F32BF">
        <w:rPr>
          <w:b/>
          <w:color w:val="000000"/>
        </w:rPr>
        <w:tab/>
      </w:r>
    </w:p>
    <w:p w14:paraId="42D27F51" w14:textId="1839A710" w:rsidR="00B87305" w:rsidRPr="000F32BF" w:rsidRDefault="00B87305" w:rsidP="0044692B">
      <w:pPr>
        <w:autoSpaceDE w:val="0"/>
        <w:autoSpaceDN w:val="0"/>
        <w:adjustRightInd w:val="0"/>
        <w:jc w:val="both"/>
      </w:pPr>
      <w:r w:rsidRPr="000F32BF">
        <w:t>Во избежание сомнений</w:t>
      </w:r>
      <w:r w:rsidR="00C80C5B" w:rsidRPr="000F32BF">
        <w:t xml:space="preserve"> следует подчеркнуть</w:t>
      </w:r>
      <w:r w:rsidRPr="000F32BF">
        <w:t>,</w:t>
      </w:r>
      <w:r w:rsidR="00C80C5B" w:rsidRPr="000F32BF">
        <w:t xml:space="preserve"> что</w:t>
      </w:r>
      <w:r w:rsidRPr="000F32BF">
        <w:t xml:space="preserve"> Стороны соглашаются с тем, что удаление из списка или добавление в список Уполномоченных должностных лиц, указанных выше, подлеж</w:t>
      </w:r>
      <w:r w:rsidR="00C80C5B" w:rsidRPr="000F32BF">
        <w:t>и</w:t>
      </w:r>
      <w:r w:rsidRPr="000F32BF">
        <w:t>т</w:t>
      </w:r>
      <w:r w:rsidR="00C80C5B" w:rsidRPr="000F32BF">
        <w:t xml:space="preserve"> письменному</w:t>
      </w:r>
      <w:r w:rsidRPr="000F32BF">
        <w:t xml:space="preserve"> оформлению в виде </w:t>
      </w:r>
      <w:r w:rsidR="00C80C5B" w:rsidRPr="000F32BF">
        <w:t xml:space="preserve">поправки </w:t>
      </w:r>
      <w:r w:rsidRPr="000F32BF">
        <w:t>к настоящему Договору в соответствии с</w:t>
      </w:r>
      <w:r w:rsidR="00ED5FAC" w:rsidRPr="000F32BF">
        <w:t>о статьей</w:t>
      </w:r>
      <w:r w:rsidRPr="000F32BF">
        <w:t xml:space="preserve"> 20.0 Общих условий </w:t>
      </w:r>
      <w:r w:rsidR="005F3AF7" w:rsidRPr="000F32BF">
        <w:t>договора</w:t>
      </w:r>
      <w:r w:rsidRPr="000F32BF">
        <w:t xml:space="preserve"> о сотрудничестве в рамках реализации программы, прилагаемых к настоящему документу.</w:t>
      </w:r>
    </w:p>
    <w:p w14:paraId="206B21FE" w14:textId="77777777" w:rsidR="00B87305" w:rsidRPr="000F32BF" w:rsidRDefault="00B87305" w:rsidP="0044692B">
      <w:pPr>
        <w:pStyle w:val="ColorfulShading-Accent31"/>
        <w:autoSpaceDE w:val="0"/>
        <w:autoSpaceDN w:val="0"/>
        <w:adjustRightInd w:val="0"/>
        <w:ind w:left="0"/>
        <w:jc w:val="both"/>
        <w:rPr>
          <w:color w:val="000000"/>
        </w:rPr>
      </w:pPr>
    </w:p>
    <w:p w14:paraId="4903BF66" w14:textId="77777777" w:rsidR="00B87305" w:rsidRPr="000F32BF" w:rsidRDefault="00B87305" w:rsidP="0044692B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0F32BF">
        <w:rPr>
          <w:color w:val="000000"/>
        </w:rPr>
        <w:t>11.</w:t>
      </w:r>
      <w:r w:rsidRPr="000F32BF">
        <w:rPr>
          <w:color w:val="000000"/>
        </w:rPr>
        <w:tab/>
      </w:r>
      <w:r w:rsidRPr="000F32BF">
        <w:rPr>
          <w:color w:val="000000"/>
          <w:u w:val="single"/>
        </w:rPr>
        <w:t>«</w:t>
      </w:r>
      <w:r w:rsidR="00C80C5B" w:rsidRPr="000F32BF">
        <w:rPr>
          <w:color w:val="000000"/>
          <w:u w:val="single"/>
        </w:rPr>
        <w:t>Нерасходуемое о</w:t>
      </w:r>
      <w:r w:rsidRPr="000F32BF">
        <w:rPr>
          <w:color w:val="000000"/>
          <w:u w:val="single"/>
        </w:rPr>
        <w:t>борудование»</w:t>
      </w:r>
      <w:r w:rsidRPr="000F32BF">
        <w:rPr>
          <w:color w:val="000000"/>
        </w:rPr>
        <w:t xml:space="preserve"> означает любую единицу оборудования стоимостью 2 500 долл. США (две с половиной тысячи долларов </w:t>
      </w:r>
      <w:r w:rsidRPr="000F32BF">
        <w:rPr>
          <w:color w:val="000000"/>
        </w:rPr>
        <w:lastRenderedPageBreak/>
        <w:t>США) или более, включая стоимость первоначальной доставки и погрузки-разгрузки, срок службы которой составляет не менее 3 (трех) лет.</w:t>
      </w:r>
    </w:p>
    <w:p w14:paraId="3D613198" w14:textId="77777777" w:rsidR="00B87305" w:rsidRPr="000F32BF" w:rsidRDefault="00B87305" w:rsidP="00B87305">
      <w:pPr>
        <w:pStyle w:val="ColorfulShading-Accent31"/>
        <w:tabs>
          <w:tab w:val="left" w:pos="1095"/>
        </w:tabs>
        <w:autoSpaceDE w:val="0"/>
        <w:autoSpaceDN w:val="0"/>
        <w:adjustRightInd w:val="0"/>
        <w:ind w:left="0"/>
        <w:jc w:val="both"/>
        <w:rPr>
          <w:i/>
          <w:color w:val="000000"/>
        </w:rPr>
      </w:pPr>
    </w:p>
    <w:p w14:paraId="54B85BB3" w14:textId="144AA758" w:rsidR="00B87305" w:rsidRPr="000F32BF" w:rsidRDefault="00B87305" w:rsidP="00B87305">
      <w:pPr>
        <w:pStyle w:val="ColorfulShading-Accent31"/>
        <w:autoSpaceDE w:val="0"/>
        <w:autoSpaceDN w:val="0"/>
        <w:adjustRightInd w:val="0"/>
        <w:ind w:left="0" w:firstLine="720"/>
        <w:jc w:val="both"/>
        <w:rPr>
          <w:color w:val="000000"/>
        </w:rPr>
      </w:pPr>
      <w:r w:rsidRPr="000F32BF">
        <w:rPr>
          <w:color w:val="000000"/>
        </w:rPr>
        <w:t>1</w:t>
      </w:r>
      <w:r w:rsidR="00441D02" w:rsidRPr="000F32BF">
        <w:rPr>
          <w:color w:val="000000"/>
        </w:rPr>
        <w:t>2</w:t>
      </w:r>
      <w:r w:rsidRPr="000F32BF">
        <w:rPr>
          <w:color w:val="000000"/>
        </w:rPr>
        <w:t xml:space="preserve">. </w:t>
      </w:r>
      <w:r w:rsidRPr="000F32BF">
        <w:rPr>
          <w:color w:val="000000"/>
        </w:rPr>
        <w:tab/>
      </w:r>
      <w:sdt>
        <w:sdtPr>
          <w:rPr>
            <w:color w:val="000000"/>
          </w:rPr>
          <w:id w:val="-2061931555"/>
          <w:placeholder>
            <w:docPart w:val="DefaultPlaceholder_1081868574"/>
          </w:placeholder>
        </w:sdtPr>
        <w:sdtEndPr/>
        <w:sdtContent>
          <w:r w:rsidRPr="000F32BF">
            <w:rPr>
              <w:color w:val="000000"/>
              <w:u w:val="single"/>
              <w:shd w:val="clear" w:color="auto" w:fill="D9D9D9" w:themeFill="background1" w:themeFillShade="D9"/>
            </w:rPr>
            <w:t>«Правительство»</w:t>
          </w:r>
          <w:r w:rsidRPr="000F32BF">
            <w:rPr>
              <w:color w:val="000000"/>
              <w:shd w:val="clear" w:color="auto" w:fill="D9D9D9" w:themeFill="background1" w:themeFillShade="D9"/>
            </w:rPr>
            <w:t xml:space="preserve"> означает Правительство</w:t>
          </w:r>
        </w:sdtContent>
      </w:sdt>
      <w:r w:rsidRPr="000F32BF">
        <w:rPr>
          <w:color w:val="000000"/>
        </w:rPr>
        <w:t xml:space="preserve"> </w:t>
      </w:r>
      <w:sdt>
        <w:sdtPr>
          <w:rPr>
            <w:color w:val="000000"/>
          </w:rPr>
          <w:id w:val="575942166"/>
          <w:placeholder>
            <w:docPart w:val="DefaultPlaceholder_1081868574"/>
          </w:placeholder>
        </w:sdtPr>
        <w:sdtEndPr>
          <w:rPr>
            <w:highlight w:val="lightGray"/>
          </w:rPr>
        </w:sdtEndPr>
        <w:sdtContent>
          <w:r w:rsidRPr="000F32BF">
            <w:rPr>
              <w:color w:val="000000"/>
              <w:highlight w:val="lightGray"/>
            </w:rPr>
            <w:t>[полное наименование страны]</w:t>
          </w:r>
        </w:sdtContent>
      </w:sdt>
      <w:r w:rsidRPr="000F32BF">
        <w:rPr>
          <w:color w:val="000000"/>
        </w:rPr>
        <w:t>.</w:t>
      </w:r>
    </w:p>
    <w:sdt>
      <w:sdtPr>
        <w:rPr>
          <w:i/>
          <w:color w:val="000000"/>
          <w:sz w:val="22"/>
          <w:szCs w:val="22"/>
          <w:lang w:val="ru-RU"/>
        </w:rPr>
        <w:id w:val="-773019131"/>
        <w:placeholder>
          <w:docPart w:val="DefaultPlaceholder_1081868574"/>
        </w:placeholder>
      </w:sdtPr>
      <w:sdtEndPr>
        <w:rPr>
          <w:color w:val="808080" w:themeColor="background1" w:themeShade="80"/>
        </w:rPr>
      </w:sdtEndPr>
      <w:sdtContent>
        <w:p w14:paraId="731816B5" w14:textId="28914AFD" w:rsidR="0047478E" w:rsidRPr="000F32BF" w:rsidRDefault="0047478E" w:rsidP="0047478E">
          <w:pPr>
            <w:pStyle w:val="HTMLPreformatted"/>
            <w:shd w:val="clear" w:color="auto" w:fill="FFFFFF"/>
            <w:rPr>
              <w:rFonts w:ascii="inherit" w:hAnsi="inherit"/>
              <w:i/>
              <w:color w:val="212121"/>
              <w:sz w:val="22"/>
              <w:szCs w:val="22"/>
              <w:lang w:val="ru-RU"/>
            </w:rPr>
          </w:pPr>
          <w:r w:rsidRPr="000F32BF">
            <w:rPr>
              <w:rFonts w:ascii="Times New Roman" w:hAnsi="Times New Roman" w:cs="Times New Roman"/>
              <w:i/>
              <w:color w:val="808080" w:themeColor="background1" w:themeShade="80"/>
              <w:sz w:val="22"/>
              <w:szCs w:val="22"/>
              <w:lang w:val="ru-RU"/>
            </w:rPr>
            <w:t>Примечание для пользователя ЮНИСЕФ. добавьте подробную информацию о дальнейших правительствах в случаях, когда партнер работает в более чем одной стране многострановой программы. Для Стратегического плана СПС заменить пункт 12 «Не применимо», если форма используется Региональным бюро.</w:t>
          </w:r>
        </w:p>
      </w:sdtContent>
    </w:sdt>
    <w:p w14:paraId="3FA2C6CE" w14:textId="77777777" w:rsidR="00B87305" w:rsidRPr="000F32BF" w:rsidRDefault="00B87305" w:rsidP="00B87305">
      <w:pPr>
        <w:autoSpaceDE w:val="0"/>
        <w:autoSpaceDN w:val="0"/>
        <w:adjustRightInd w:val="0"/>
        <w:jc w:val="both"/>
      </w:pPr>
    </w:p>
    <w:p w14:paraId="56175837" w14:textId="19C5F32D" w:rsidR="00B87305" w:rsidRPr="000F32BF" w:rsidRDefault="00B87305" w:rsidP="0047478E">
      <w:pPr>
        <w:pStyle w:val="HTMLPreformatted"/>
        <w:shd w:val="clear" w:color="auto" w:fill="FFFFFF"/>
        <w:rPr>
          <w:rFonts w:ascii="inherit" w:hAnsi="inherit"/>
          <w:color w:val="212121"/>
          <w:lang w:val="ru-RU"/>
        </w:rPr>
      </w:pPr>
      <w:r w:rsidRPr="000F32BF">
        <w:rPr>
          <w:lang w:val="ru-RU"/>
        </w:rPr>
        <w:tab/>
        <w:t>1</w:t>
      </w:r>
      <w:r w:rsidR="00441D02" w:rsidRPr="000F32BF">
        <w:rPr>
          <w:lang w:val="ru-RU"/>
        </w:rPr>
        <w:t>3</w:t>
      </w:r>
      <w:r w:rsidRPr="000F32BF">
        <w:rPr>
          <w:lang w:val="ru-RU"/>
        </w:rPr>
        <w:t>.</w:t>
      </w:r>
      <w:r w:rsidRPr="000F32BF">
        <w:rPr>
          <w:lang w:val="ru-RU"/>
        </w:rPr>
        <w:tab/>
      </w:r>
      <w:r w:rsidRPr="000F32B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«Страна» означает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  <w:lang w:val="ru-RU" w:eastAsia="ru-RU"/>
          </w:rPr>
          <w:id w:val="-1273231809"/>
          <w:placeholder>
            <w:docPart w:val="DefaultPlaceholder_1081868574"/>
          </w:placeholder>
        </w:sdtPr>
        <w:sdtEndPr/>
        <w:sdtContent>
          <w:r w:rsidR="0047478E" w:rsidRPr="000F32BF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BFBFBF" w:themeFill="background1" w:themeFillShade="BF"/>
              <w:lang w:val="ru-RU" w:eastAsia="ru-RU"/>
            </w:rPr>
            <w:t>[краткое название страны]</w:t>
          </w:r>
        </w:sdtContent>
      </w:sdt>
      <w:r w:rsidRPr="000F32B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7DE0A25D" w14:textId="5AACB15D" w:rsidR="0047478E" w:rsidRPr="000F32BF" w:rsidRDefault="0047478E" w:rsidP="00203B1D">
      <w:pPr>
        <w:autoSpaceDE w:val="0"/>
        <w:autoSpaceDN w:val="0"/>
        <w:adjustRightInd w:val="0"/>
        <w:jc w:val="both"/>
      </w:pPr>
    </w:p>
    <w:p w14:paraId="2DDE74E5" w14:textId="76ADA785" w:rsidR="0047478E" w:rsidRPr="000F32BF" w:rsidRDefault="00173B08" w:rsidP="0047478E">
      <w:pPr>
        <w:autoSpaceDE w:val="0"/>
        <w:autoSpaceDN w:val="0"/>
        <w:adjustRightInd w:val="0"/>
        <w:rPr>
          <w:i/>
          <w:color w:val="808080" w:themeColor="background1" w:themeShade="80"/>
          <w:sz w:val="22"/>
          <w:szCs w:val="22"/>
        </w:rPr>
      </w:pPr>
      <w:sdt>
        <w:sdtPr>
          <w:rPr>
            <w:i/>
            <w:color w:val="808080" w:themeColor="background1" w:themeShade="80"/>
            <w:sz w:val="22"/>
            <w:szCs w:val="22"/>
          </w:rPr>
          <w:id w:val="-33511753"/>
          <w:placeholder>
            <w:docPart w:val="DefaultPlaceholder_1081868574"/>
          </w:placeholder>
        </w:sdtPr>
        <w:sdtEndPr/>
        <w:sdtContent>
          <w:r w:rsidR="0047478E" w:rsidRPr="000F32BF">
            <w:rPr>
              <w:i/>
              <w:color w:val="808080" w:themeColor="background1" w:themeShade="80"/>
              <w:sz w:val="22"/>
              <w:szCs w:val="22"/>
            </w:rPr>
            <w:t>Примечание для пользователя ЮНИСЕФ. Добавьте подробную информацию о дальнейших странах в случае, если партнер работает в более чем одной стране многострановой программы</w:t>
          </w:r>
        </w:sdtContent>
      </w:sdt>
      <w:r w:rsidR="0047478E" w:rsidRPr="000F32BF">
        <w:rPr>
          <w:i/>
          <w:color w:val="808080" w:themeColor="background1" w:themeShade="80"/>
          <w:sz w:val="22"/>
          <w:szCs w:val="22"/>
        </w:rPr>
        <w:t>.</w:t>
      </w:r>
    </w:p>
    <w:p w14:paraId="6055DBD1" w14:textId="77777777" w:rsidR="00203B1D" w:rsidRPr="000F32BF" w:rsidRDefault="00203B1D" w:rsidP="00203B1D">
      <w:pPr>
        <w:autoSpaceDE w:val="0"/>
        <w:autoSpaceDN w:val="0"/>
        <w:adjustRightInd w:val="0"/>
        <w:jc w:val="both"/>
        <w:rPr>
          <w:rStyle w:val="GridTable1Light1"/>
          <w:bCs/>
        </w:rPr>
      </w:pPr>
    </w:p>
    <w:p w14:paraId="58A0148A" w14:textId="77777777" w:rsidR="00B87305" w:rsidRPr="000F32BF" w:rsidRDefault="00B87305" w:rsidP="00B87305">
      <w:pPr>
        <w:autoSpaceDE w:val="0"/>
        <w:autoSpaceDN w:val="0"/>
        <w:adjustRightInd w:val="0"/>
        <w:jc w:val="center"/>
        <w:rPr>
          <w:rStyle w:val="GridTable1Light1"/>
          <w:bCs/>
        </w:rPr>
      </w:pPr>
      <w:r w:rsidRPr="000F32BF">
        <w:rPr>
          <w:rStyle w:val="GridTable1Light1"/>
        </w:rPr>
        <w:t>Статья II</w:t>
      </w:r>
    </w:p>
    <w:p w14:paraId="1040D4D1" w14:textId="77777777" w:rsidR="00B87305" w:rsidRPr="000F32BF" w:rsidRDefault="00056117" w:rsidP="00B87305">
      <w:pPr>
        <w:autoSpaceDE w:val="0"/>
        <w:autoSpaceDN w:val="0"/>
        <w:adjustRightInd w:val="0"/>
        <w:jc w:val="center"/>
        <w:rPr>
          <w:rStyle w:val="GridTable1Light1"/>
          <w:bCs/>
        </w:rPr>
      </w:pPr>
      <w:r w:rsidRPr="000F32BF">
        <w:rPr>
          <w:rStyle w:val="GridTable1Light1"/>
        </w:rPr>
        <w:t>Договорные д</w:t>
      </w:r>
      <w:r w:rsidR="00B87305" w:rsidRPr="000F32BF">
        <w:rPr>
          <w:rStyle w:val="GridTable1Light1"/>
        </w:rPr>
        <w:t>окументы</w:t>
      </w:r>
    </w:p>
    <w:p w14:paraId="223111DF" w14:textId="77777777" w:rsidR="00B87305" w:rsidRPr="000F32BF" w:rsidRDefault="00B87305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4F87577A" w14:textId="77777777" w:rsidR="00B87305" w:rsidRPr="000F32BF" w:rsidRDefault="00B87305" w:rsidP="0044692B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0F32BF">
        <w:rPr>
          <w:color w:val="000000"/>
        </w:rPr>
        <w:t>1.</w:t>
      </w:r>
      <w:r w:rsidRPr="000F32BF">
        <w:rPr>
          <w:color w:val="000000"/>
        </w:rPr>
        <w:tab/>
        <w:t>Настоящий Договор состоит из следующих документов:</w:t>
      </w:r>
    </w:p>
    <w:p w14:paraId="1633B765" w14:textId="77777777" w:rsidR="00B87305" w:rsidRPr="000F32BF" w:rsidRDefault="00B87305" w:rsidP="0044692B">
      <w:pPr>
        <w:autoSpaceDE w:val="0"/>
        <w:autoSpaceDN w:val="0"/>
        <w:adjustRightInd w:val="0"/>
        <w:jc w:val="both"/>
        <w:rPr>
          <w:color w:val="000000"/>
        </w:rPr>
      </w:pPr>
    </w:p>
    <w:p w14:paraId="590F4986" w14:textId="77777777" w:rsidR="00B87305" w:rsidRPr="000F32BF" w:rsidRDefault="00B87305" w:rsidP="0044692B">
      <w:pPr>
        <w:numPr>
          <w:ilvl w:val="0"/>
          <w:numId w:val="7"/>
        </w:numPr>
        <w:autoSpaceDE w:val="0"/>
        <w:autoSpaceDN w:val="0"/>
        <w:adjustRightInd w:val="0"/>
        <w:ind w:left="720" w:firstLine="720"/>
        <w:jc w:val="both"/>
        <w:rPr>
          <w:color w:val="000000"/>
        </w:rPr>
      </w:pPr>
      <w:r w:rsidRPr="000F32BF">
        <w:rPr>
          <w:color w:val="000000"/>
        </w:rPr>
        <w:t>Настоящий Договор;</w:t>
      </w:r>
    </w:p>
    <w:p w14:paraId="3A847D7C" w14:textId="77777777" w:rsidR="00B87305" w:rsidRPr="000F32BF" w:rsidRDefault="00B87305" w:rsidP="0044692B">
      <w:pPr>
        <w:autoSpaceDE w:val="0"/>
        <w:autoSpaceDN w:val="0"/>
        <w:adjustRightInd w:val="0"/>
        <w:ind w:left="1440"/>
        <w:jc w:val="both"/>
        <w:rPr>
          <w:color w:val="000000"/>
        </w:rPr>
      </w:pPr>
      <w:r w:rsidRPr="000F32BF">
        <w:rPr>
          <w:color w:val="000000"/>
        </w:rPr>
        <w:t xml:space="preserve"> </w:t>
      </w:r>
    </w:p>
    <w:p w14:paraId="07CED5CB" w14:textId="77777777" w:rsidR="00B87305" w:rsidRPr="000F32BF" w:rsidRDefault="00B87305" w:rsidP="0044692B">
      <w:pPr>
        <w:numPr>
          <w:ilvl w:val="0"/>
          <w:numId w:val="7"/>
        </w:numPr>
        <w:autoSpaceDE w:val="0"/>
        <w:autoSpaceDN w:val="0"/>
        <w:adjustRightInd w:val="0"/>
        <w:ind w:left="720" w:firstLine="720"/>
        <w:jc w:val="both"/>
        <w:rPr>
          <w:color w:val="000000"/>
        </w:rPr>
      </w:pPr>
      <w:r w:rsidRPr="000F32BF">
        <w:rPr>
          <w:color w:val="000000"/>
        </w:rPr>
        <w:t xml:space="preserve">Общие условия </w:t>
      </w:r>
      <w:r w:rsidR="006E3B1E" w:rsidRPr="000F32BF">
        <w:rPr>
          <w:color w:val="000000"/>
        </w:rPr>
        <w:t>д</w:t>
      </w:r>
      <w:r w:rsidRPr="000F32BF">
        <w:rPr>
          <w:color w:val="000000"/>
        </w:rPr>
        <w:t>оговора о сотрудничестве в рамках реализации программы, прилагаемые к настоящему Договору;</w:t>
      </w:r>
    </w:p>
    <w:p w14:paraId="24EC74C3" w14:textId="77777777" w:rsidR="00B87305" w:rsidRPr="000F32BF" w:rsidRDefault="00B87305" w:rsidP="0044692B">
      <w:pPr>
        <w:autoSpaceDE w:val="0"/>
        <w:autoSpaceDN w:val="0"/>
        <w:adjustRightInd w:val="0"/>
        <w:ind w:left="720" w:firstLine="720"/>
        <w:jc w:val="both"/>
        <w:rPr>
          <w:color w:val="000000"/>
        </w:rPr>
      </w:pPr>
    </w:p>
    <w:p w14:paraId="1E48102B" w14:textId="77777777" w:rsidR="00B87305" w:rsidRPr="000F32BF" w:rsidRDefault="00B87305" w:rsidP="0044692B">
      <w:pPr>
        <w:numPr>
          <w:ilvl w:val="0"/>
          <w:numId w:val="7"/>
        </w:numPr>
        <w:autoSpaceDE w:val="0"/>
        <w:autoSpaceDN w:val="0"/>
        <w:adjustRightInd w:val="0"/>
        <w:ind w:left="720" w:firstLine="720"/>
        <w:jc w:val="both"/>
        <w:rPr>
          <w:color w:val="000000"/>
        </w:rPr>
      </w:pPr>
      <w:r w:rsidRPr="000F32BF">
        <w:rPr>
          <w:color w:val="000000"/>
        </w:rPr>
        <w:t xml:space="preserve">Программные документы, </w:t>
      </w:r>
      <w:r w:rsidR="00056117" w:rsidRPr="000F32BF">
        <w:rPr>
          <w:color w:val="000000"/>
        </w:rPr>
        <w:t xml:space="preserve">принятые </w:t>
      </w:r>
      <w:r w:rsidRPr="000F32BF">
        <w:rPr>
          <w:color w:val="000000"/>
        </w:rPr>
        <w:t>в рамках настоящего Договора; и</w:t>
      </w:r>
    </w:p>
    <w:p w14:paraId="4DA1055B" w14:textId="77777777" w:rsidR="00B87305" w:rsidRPr="000F32BF" w:rsidRDefault="00B87305" w:rsidP="0044692B">
      <w:pPr>
        <w:pStyle w:val="ColorfulList-Accent11"/>
        <w:ind w:firstLine="720"/>
        <w:jc w:val="both"/>
        <w:rPr>
          <w:color w:val="000000"/>
        </w:rPr>
      </w:pPr>
    </w:p>
    <w:p w14:paraId="355755B1" w14:textId="77777777" w:rsidR="00B87305" w:rsidRPr="000F32BF" w:rsidRDefault="00B87305" w:rsidP="0044692B">
      <w:pPr>
        <w:numPr>
          <w:ilvl w:val="0"/>
          <w:numId w:val="7"/>
        </w:numPr>
        <w:autoSpaceDE w:val="0"/>
        <w:autoSpaceDN w:val="0"/>
        <w:adjustRightInd w:val="0"/>
        <w:ind w:left="720" w:firstLine="720"/>
        <w:jc w:val="both"/>
        <w:rPr>
          <w:color w:val="000000"/>
        </w:rPr>
      </w:pPr>
      <w:r w:rsidRPr="000F32BF">
        <w:rPr>
          <w:color w:val="000000"/>
        </w:rPr>
        <w:t xml:space="preserve">Особые условия, </w:t>
      </w:r>
      <w:r w:rsidR="006E3B1E" w:rsidRPr="000F32BF">
        <w:rPr>
          <w:color w:val="000000"/>
        </w:rPr>
        <w:t>определенные</w:t>
      </w:r>
      <w:r w:rsidRPr="000F32BF">
        <w:rPr>
          <w:color w:val="000000"/>
        </w:rPr>
        <w:t xml:space="preserve"> в отношении конкретной программы, конкретного ПРП или Программного документа, прилагаемого к настоящему Договору. </w:t>
      </w:r>
    </w:p>
    <w:p w14:paraId="727F34C6" w14:textId="77777777" w:rsidR="00B87305" w:rsidRPr="000F32BF" w:rsidRDefault="00B87305" w:rsidP="0044692B">
      <w:pPr>
        <w:autoSpaceDE w:val="0"/>
        <w:autoSpaceDN w:val="0"/>
        <w:adjustRightInd w:val="0"/>
        <w:ind w:left="2160"/>
        <w:jc w:val="both"/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B87305" w:rsidRPr="000F32BF" w14:paraId="69500641" w14:textId="77777777" w:rsidTr="00F5384D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i/>
                <w:color w:val="808080" w:themeColor="background1" w:themeShade="80"/>
                <w:u w:val="single"/>
              </w:rPr>
              <w:id w:val="-413867545"/>
              <w:placeholder>
                <w:docPart w:val="DefaultPlaceholder_1081868574"/>
              </w:placeholder>
              <w:temporary/>
            </w:sdtPr>
            <w:sdtEndPr>
              <w:rPr>
                <w:i w:val="0"/>
                <w:u w:val="none"/>
              </w:rPr>
            </w:sdtEndPr>
            <w:sdtContent>
              <w:p w14:paraId="15188917" w14:textId="598F9095" w:rsidR="00B87305" w:rsidRPr="000F32BF" w:rsidRDefault="00B87305" w:rsidP="00F959BD">
                <w:pPr>
                  <w:autoSpaceDE w:val="0"/>
                  <w:autoSpaceDN w:val="0"/>
                  <w:adjustRightInd w:val="0"/>
                  <w:jc w:val="both"/>
                </w:pPr>
                <w:r w:rsidRPr="000F32BF">
                  <w:rPr>
                    <w:i/>
                    <w:color w:val="808080" w:themeColor="background1" w:themeShade="80"/>
                    <w:u w:val="single"/>
                  </w:rPr>
                  <w:t>Примечание для пользователя ЮНИСЕФ</w:t>
                </w:r>
                <w:r w:rsidR="00056117" w:rsidRPr="000F32BF">
                  <w:rPr>
                    <w:i/>
                    <w:color w:val="808080" w:themeColor="background1" w:themeShade="80"/>
                  </w:rPr>
                  <w:t>.</w:t>
                </w:r>
                <w:r w:rsidRPr="000F32BF">
                  <w:rPr>
                    <w:i/>
                    <w:color w:val="808080" w:themeColor="background1" w:themeShade="80"/>
                  </w:rPr>
                  <w:t xml:space="preserve"> Особые условия подлежат предварительному утверждению ДКРДР. При необходимости ДКРДР консультируется с Директором</w:t>
                </w:r>
                <w:r w:rsidR="006E3B1E" w:rsidRPr="000F32BF">
                  <w:rPr>
                    <w:i/>
                    <w:color w:val="808080" w:themeColor="background1" w:themeShade="80"/>
                  </w:rPr>
                  <w:t xml:space="preserve"> </w:t>
                </w:r>
                <w:r w:rsidR="002B5EF7" w:rsidRPr="000F32BF">
                  <w:rPr>
                    <w:i/>
                    <w:color w:val="808080" w:themeColor="background1" w:themeShade="80"/>
                  </w:rPr>
                  <w:t>Отдела государственных партнерств</w:t>
                </w:r>
                <w:r w:rsidRPr="000F32BF">
                  <w:rPr>
                    <w:i/>
                    <w:color w:val="808080" w:themeColor="background1" w:themeShade="80"/>
                  </w:rPr>
                  <w:t xml:space="preserve"> или</w:t>
                </w:r>
                <w:r w:rsidR="006E3B1E" w:rsidRPr="000F32BF">
                  <w:rPr>
                    <w:i/>
                    <w:color w:val="808080" w:themeColor="background1" w:themeShade="80"/>
                  </w:rPr>
                  <w:t xml:space="preserve"> </w:t>
                </w:r>
                <w:r w:rsidR="002B5EF7" w:rsidRPr="000F32BF">
                  <w:rPr>
                    <w:i/>
                    <w:color w:val="808080" w:themeColor="background1" w:themeShade="80"/>
                  </w:rPr>
                  <w:t xml:space="preserve">Отдела по мобилизации средств в частном секторе и партнерствам </w:t>
                </w:r>
                <w:r w:rsidRPr="000F32BF">
                  <w:rPr>
                    <w:i/>
                    <w:color w:val="808080" w:themeColor="background1" w:themeShade="80"/>
                  </w:rPr>
                  <w:t xml:space="preserve"> (в зависимости от источника финансирования), Финансовым контролером, Директором </w:t>
                </w:r>
                <w:r w:rsidR="005145F7" w:rsidRPr="000F32BF">
                  <w:rPr>
                    <w:i/>
                    <w:color w:val="808080" w:themeColor="background1" w:themeShade="80"/>
                  </w:rPr>
                  <w:t>отдела</w:t>
                </w:r>
                <w:r w:rsidRPr="000F32BF">
                  <w:rPr>
                    <w:i/>
                    <w:color w:val="808080" w:themeColor="background1" w:themeShade="80"/>
                  </w:rPr>
                  <w:t xml:space="preserve"> снабжения и Юрисконсультом</w:t>
                </w:r>
                <w:r w:rsidR="005145F7" w:rsidRPr="000F32BF">
                  <w:rPr>
                    <w:i/>
                    <w:color w:val="808080" w:themeColor="background1" w:themeShade="80"/>
                  </w:rPr>
                  <w:t xml:space="preserve"> Службы исполнительного директора</w:t>
                </w:r>
                <w:r w:rsidRPr="000F32BF">
                  <w:rPr>
                    <w:i/>
                    <w:color w:val="808080" w:themeColor="background1" w:themeShade="80"/>
                  </w:rPr>
                  <w:t>.</w:t>
                </w:r>
                <w:r w:rsidRPr="000F32BF">
                  <w:rPr>
                    <w:color w:val="808080" w:themeColor="background1" w:themeShade="80"/>
                  </w:rPr>
                  <w:t xml:space="preserve">  </w:t>
                </w:r>
              </w:p>
            </w:sdtContent>
          </w:sdt>
        </w:tc>
      </w:tr>
    </w:tbl>
    <w:p w14:paraId="3E0CCFB8" w14:textId="77777777" w:rsidR="00B87305" w:rsidRPr="000F32BF" w:rsidRDefault="00B87305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0C899319" w14:textId="77777777" w:rsidR="00B87305" w:rsidRPr="000F32BF" w:rsidRDefault="00B87305" w:rsidP="00B87305">
      <w:pPr>
        <w:autoSpaceDE w:val="0"/>
        <w:autoSpaceDN w:val="0"/>
        <w:adjustRightInd w:val="0"/>
        <w:jc w:val="center"/>
        <w:rPr>
          <w:rStyle w:val="GridTable1Light1"/>
          <w:bCs/>
        </w:rPr>
      </w:pPr>
      <w:r w:rsidRPr="000F32BF">
        <w:rPr>
          <w:rStyle w:val="GridTable1Light1"/>
        </w:rPr>
        <w:t>Статья III</w:t>
      </w:r>
    </w:p>
    <w:p w14:paraId="14DCE3FA" w14:textId="77777777" w:rsidR="00B87305" w:rsidRPr="000F32BF" w:rsidRDefault="00B87305" w:rsidP="00B87305">
      <w:pPr>
        <w:autoSpaceDE w:val="0"/>
        <w:autoSpaceDN w:val="0"/>
        <w:adjustRightInd w:val="0"/>
        <w:jc w:val="center"/>
        <w:rPr>
          <w:rStyle w:val="GridTable1Light1"/>
          <w:bCs/>
        </w:rPr>
      </w:pPr>
      <w:r w:rsidRPr="000F32BF">
        <w:rPr>
          <w:rStyle w:val="GridTable1Light1"/>
        </w:rPr>
        <w:t xml:space="preserve">Назначение и </w:t>
      </w:r>
      <w:r w:rsidR="001A47C1" w:rsidRPr="000F32BF">
        <w:rPr>
          <w:rStyle w:val="GridTable1Light1"/>
        </w:rPr>
        <w:t>сфера пр</w:t>
      </w:r>
      <w:r w:rsidR="001A47C1" w:rsidRPr="000F32BF">
        <w:rPr>
          <w:rStyle w:val="GridTable1Light1"/>
          <w:bCs/>
        </w:rPr>
        <w:t>именения</w:t>
      </w:r>
    </w:p>
    <w:p w14:paraId="7922A2A4" w14:textId="77777777" w:rsidR="00B87305" w:rsidRPr="000F32BF" w:rsidRDefault="00B87305">
      <w:pPr>
        <w:pStyle w:val="BodyTextIndent"/>
        <w:ind w:left="0"/>
        <w:rPr>
          <w:rFonts w:ascii="Times New Roman" w:hAnsi="Times New Roman"/>
          <w:sz w:val="24"/>
          <w:szCs w:val="24"/>
        </w:rPr>
      </w:pPr>
    </w:p>
    <w:p w14:paraId="40C66FF4" w14:textId="77777777" w:rsidR="00B87305" w:rsidRPr="000F32BF" w:rsidRDefault="00B87305" w:rsidP="00E979F3">
      <w:pPr>
        <w:numPr>
          <w:ilvl w:val="0"/>
          <w:numId w:val="15"/>
        </w:numPr>
        <w:ind w:left="0" w:firstLine="720"/>
        <w:jc w:val="both"/>
      </w:pPr>
      <w:r w:rsidRPr="000F32BF">
        <w:rPr>
          <w:color w:val="000000"/>
        </w:rPr>
        <w:t xml:space="preserve">Настоящий </w:t>
      </w:r>
      <w:r w:rsidR="001A47C1" w:rsidRPr="000F32BF">
        <w:rPr>
          <w:color w:val="000000"/>
        </w:rPr>
        <w:t xml:space="preserve">Договор </w:t>
      </w:r>
      <w:r w:rsidRPr="000F32BF">
        <w:rPr>
          <w:color w:val="000000"/>
        </w:rPr>
        <w:t xml:space="preserve">регулирует </w:t>
      </w:r>
      <w:r w:rsidRPr="000F32BF">
        <w:t xml:space="preserve">реализацию ПРП соответствующих частей Программы (включая оказание гуманитарной помощи в Стране) на основании одного или нескольких Программных документов. В нем описываются </w:t>
      </w:r>
      <w:r w:rsidRPr="000F32BF">
        <w:rPr>
          <w:color w:val="000000"/>
        </w:rPr>
        <w:t>отношения между Сторонами и обязанности Сторон</w:t>
      </w:r>
      <w:r w:rsidRPr="000F32BF">
        <w:t xml:space="preserve">.    </w:t>
      </w:r>
    </w:p>
    <w:p w14:paraId="17C1BF95" w14:textId="77777777" w:rsidR="00B87305" w:rsidRPr="000F32BF" w:rsidRDefault="00B87305" w:rsidP="00B87305">
      <w:pPr>
        <w:jc w:val="center"/>
      </w:pPr>
    </w:p>
    <w:p w14:paraId="7EDF65BB" w14:textId="77777777" w:rsidR="00B87305" w:rsidRPr="000F32BF" w:rsidRDefault="00B87305" w:rsidP="00B87305">
      <w:pPr>
        <w:jc w:val="center"/>
        <w:rPr>
          <w:rStyle w:val="GridTable1Light1"/>
          <w:bCs/>
        </w:rPr>
      </w:pPr>
      <w:r w:rsidRPr="000F32BF">
        <w:rPr>
          <w:rStyle w:val="GridTable1Light1"/>
        </w:rPr>
        <w:t>Статья IV</w:t>
      </w:r>
    </w:p>
    <w:p w14:paraId="5B4EB663" w14:textId="77777777" w:rsidR="00B87305" w:rsidRPr="000F32BF" w:rsidRDefault="00B87305" w:rsidP="00B87305">
      <w:pPr>
        <w:jc w:val="center"/>
        <w:rPr>
          <w:rStyle w:val="GridTable1Light1"/>
          <w:bCs/>
        </w:rPr>
      </w:pPr>
      <w:r w:rsidRPr="000F32BF">
        <w:rPr>
          <w:rStyle w:val="GridTable1Light1"/>
        </w:rPr>
        <w:t>Общие обязанности Сторон</w:t>
      </w:r>
    </w:p>
    <w:p w14:paraId="75B7CCC0" w14:textId="77777777" w:rsidR="00B87305" w:rsidRPr="000F32BF" w:rsidRDefault="00B87305" w:rsidP="00B87305">
      <w:pPr>
        <w:jc w:val="center"/>
        <w:rPr>
          <w:rStyle w:val="GridTable1Light1"/>
          <w:bCs/>
        </w:rPr>
      </w:pPr>
    </w:p>
    <w:p w14:paraId="2736EB52" w14:textId="77777777" w:rsidR="00B87305" w:rsidRPr="000F32BF" w:rsidRDefault="00B87305" w:rsidP="00E979F3">
      <w:pPr>
        <w:numPr>
          <w:ilvl w:val="0"/>
          <w:numId w:val="12"/>
        </w:numPr>
        <w:ind w:left="0" w:firstLine="720"/>
        <w:jc w:val="both"/>
      </w:pPr>
      <w:r w:rsidRPr="00670950">
        <w:t xml:space="preserve">Стороны </w:t>
      </w:r>
      <w:r w:rsidR="005F465E" w:rsidRPr="000F32BF">
        <w:t>сотрудничают</w:t>
      </w:r>
      <w:r w:rsidRPr="000F32BF">
        <w:t xml:space="preserve"> в атмосфере </w:t>
      </w:r>
      <w:r w:rsidR="005F465E" w:rsidRPr="000F32BF">
        <w:t xml:space="preserve">содействия </w:t>
      </w:r>
      <w:r w:rsidRPr="000F32BF">
        <w:t>и партнерства в целях полной, своевременной и эффективной реализации Программных документов; при этом обязанности и ответственность Сторон оговариваются в настоящем Договоре.</w:t>
      </w:r>
    </w:p>
    <w:p w14:paraId="00EE6F27" w14:textId="77777777" w:rsidR="00B87305" w:rsidRPr="000F32BF" w:rsidRDefault="00B87305" w:rsidP="00E979F3">
      <w:pPr>
        <w:ind w:firstLine="720"/>
        <w:jc w:val="both"/>
      </w:pPr>
    </w:p>
    <w:p w14:paraId="562ACDC9" w14:textId="77777777" w:rsidR="00B87305" w:rsidRPr="000F32BF" w:rsidRDefault="00B87305" w:rsidP="00E979F3">
      <w:pPr>
        <w:numPr>
          <w:ilvl w:val="0"/>
          <w:numId w:val="12"/>
        </w:numPr>
        <w:ind w:left="0" w:firstLine="720"/>
        <w:jc w:val="both"/>
      </w:pPr>
      <w:r w:rsidRPr="000F32BF">
        <w:t>Стороны соглашаются выполнять свои обязанности в соответствии с положениями настоящего Договора, включая Программные документы.</w:t>
      </w:r>
    </w:p>
    <w:p w14:paraId="43256EB6" w14:textId="77777777" w:rsidR="00B87305" w:rsidRPr="000F32BF" w:rsidRDefault="00B87305" w:rsidP="00E979F3">
      <w:pPr>
        <w:pStyle w:val="ColorfulList-Accent11"/>
        <w:ind w:left="0" w:firstLine="720"/>
        <w:jc w:val="both"/>
      </w:pPr>
    </w:p>
    <w:p w14:paraId="0E15277E" w14:textId="77777777" w:rsidR="00B87305" w:rsidRPr="000F32BF" w:rsidRDefault="00B87305" w:rsidP="00E979F3">
      <w:pPr>
        <w:numPr>
          <w:ilvl w:val="0"/>
          <w:numId w:val="12"/>
        </w:numPr>
        <w:ind w:left="0" w:firstLine="720"/>
        <w:jc w:val="both"/>
      </w:pPr>
      <w:r w:rsidRPr="000F32BF">
        <w:t>Стороны информируют друг друга обо всех видах деятельности, относящихся к реализации Программных документов, и проводят консультации</w:t>
      </w:r>
      <w:r w:rsidR="005F465E" w:rsidRPr="000F32BF">
        <w:t xml:space="preserve"> по инициативе одной </w:t>
      </w:r>
      <w:r w:rsidRPr="000F32BF">
        <w:t xml:space="preserve">из Сторон, </w:t>
      </w:r>
      <w:r w:rsidR="004364AD" w:rsidRPr="000F32BF">
        <w:t>в том числе</w:t>
      </w:r>
      <w:r w:rsidRPr="000F32BF">
        <w:t xml:space="preserve"> при </w:t>
      </w:r>
      <w:r w:rsidR="005F465E" w:rsidRPr="000F32BF">
        <w:t xml:space="preserve">возникновении </w:t>
      </w:r>
      <w:r w:rsidRPr="000F32BF">
        <w:t xml:space="preserve">обстоятельств, которые могут оказать отрицательное воздействие на достижение результатов </w:t>
      </w:r>
      <w:r w:rsidR="00507D92" w:rsidRPr="000F32BF">
        <w:t>Страновой</w:t>
      </w:r>
      <w:r w:rsidR="000A690D" w:rsidRPr="000F32BF">
        <w:t xml:space="preserve"> программы</w:t>
      </w:r>
      <w:r w:rsidRPr="000F32BF">
        <w:t xml:space="preserve"> и Программных документов.</w:t>
      </w:r>
    </w:p>
    <w:p w14:paraId="5C98CB69" w14:textId="77777777" w:rsidR="00B87305" w:rsidRPr="000F32BF" w:rsidRDefault="00B87305" w:rsidP="00E979F3">
      <w:pPr>
        <w:pStyle w:val="ColorfulList-Accent11"/>
        <w:ind w:left="0" w:firstLine="720"/>
        <w:jc w:val="both"/>
      </w:pPr>
    </w:p>
    <w:p w14:paraId="2E6E60D6" w14:textId="0FE9EB59" w:rsidR="00B87305" w:rsidRPr="000F32BF" w:rsidRDefault="00B87305" w:rsidP="0047478E">
      <w:pPr>
        <w:numPr>
          <w:ilvl w:val="0"/>
          <w:numId w:val="12"/>
        </w:numPr>
        <w:ind w:left="0" w:firstLine="720"/>
        <w:jc w:val="both"/>
      </w:pPr>
      <w:r w:rsidRPr="000F32BF">
        <w:t xml:space="preserve">Стороны выполняют </w:t>
      </w:r>
      <w:r w:rsidR="005F465E" w:rsidRPr="000F32BF">
        <w:t>возложенные на них</w:t>
      </w:r>
      <w:r w:rsidRPr="000F32BF">
        <w:t xml:space="preserve"> обязательства с учетом условий настоящего Договора и принципов Организации Объединенных Наций.</w:t>
      </w:r>
    </w:p>
    <w:p w14:paraId="5B85AB36" w14:textId="77777777" w:rsidR="00B87305" w:rsidRPr="000F32BF" w:rsidRDefault="00B87305" w:rsidP="00B87305">
      <w:pPr>
        <w:jc w:val="both"/>
      </w:pPr>
    </w:p>
    <w:p w14:paraId="32061CAC" w14:textId="77777777" w:rsidR="00B87305" w:rsidRPr="000F32BF" w:rsidRDefault="00B87305" w:rsidP="00B87305">
      <w:pPr>
        <w:jc w:val="center"/>
        <w:rPr>
          <w:rStyle w:val="GridTable1Light1"/>
          <w:bCs/>
        </w:rPr>
      </w:pPr>
      <w:r w:rsidRPr="000F32BF">
        <w:rPr>
          <w:rStyle w:val="GridTable1Light1"/>
        </w:rPr>
        <w:t>Статья V</w:t>
      </w:r>
    </w:p>
    <w:p w14:paraId="2F86B519" w14:textId="77777777" w:rsidR="00B87305" w:rsidRPr="000F32BF" w:rsidRDefault="00B87305" w:rsidP="00B87305">
      <w:pPr>
        <w:jc w:val="center"/>
        <w:rPr>
          <w:rStyle w:val="GridTable1Light1"/>
          <w:bCs/>
        </w:rPr>
      </w:pPr>
      <w:r w:rsidRPr="000F32BF">
        <w:rPr>
          <w:rStyle w:val="GridTable1Light1"/>
        </w:rPr>
        <w:t>Обязанности ПРП</w:t>
      </w:r>
    </w:p>
    <w:p w14:paraId="5DDE45EA" w14:textId="77777777" w:rsidR="00B87305" w:rsidRPr="000F32BF" w:rsidRDefault="00B87305" w:rsidP="00B87305">
      <w:pPr>
        <w:autoSpaceDE w:val="0"/>
        <w:autoSpaceDN w:val="0"/>
        <w:adjustRightInd w:val="0"/>
        <w:jc w:val="both"/>
        <w:rPr>
          <w:bCs/>
        </w:rPr>
      </w:pPr>
    </w:p>
    <w:p w14:paraId="332D06F0" w14:textId="77777777" w:rsidR="00B87305" w:rsidRPr="000F32BF" w:rsidRDefault="00B87305" w:rsidP="004364AD">
      <w:pPr>
        <w:pStyle w:val="ColorfulShading-Accent31"/>
        <w:autoSpaceDE w:val="0"/>
        <w:autoSpaceDN w:val="0"/>
        <w:adjustRightInd w:val="0"/>
        <w:ind w:left="0" w:firstLine="720"/>
        <w:jc w:val="both"/>
      </w:pPr>
      <w:r w:rsidRPr="000F32BF">
        <w:t>1.</w:t>
      </w:r>
      <w:r w:rsidRPr="000F32BF">
        <w:tab/>
        <w:t xml:space="preserve">ПРП </w:t>
      </w:r>
      <w:r w:rsidR="005F465E" w:rsidRPr="000F32BF">
        <w:t>содействует</w:t>
      </w:r>
      <w:r w:rsidRPr="000F32BF">
        <w:t xml:space="preserve"> реализации каждого Программного документа, на который распространяется действие настоящего Договора, путем выполнения обязанностей, определенных для него настоящим Договором, в сотрудничестве с ЮНИСЕФ</w:t>
      </w:r>
      <w:r w:rsidR="005F465E" w:rsidRPr="000F32BF">
        <w:t xml:space="preserve"> </w:t>
      </w:r>
      <w:r w:rsidRPr="000F32BF">
        <w:t>и в соответствии со сметой, календарным графиком и прочими требованиями, определенными в Программном документе</w:t>
      </w:r>
      <w:r w:rsidR="005F465E" w:rsidRPr="000F32BF">
        <w:t>, и в частности</w:t>
      </w:r>
      <w:r w:rsidRPr="000F32BF">
        <w:t xml:space="preserve">: </w:t>
      </w:r>
    </w:p>
    <w:p w14:paraId="48F88836" w14:textId="77777777" w:rsidR="00637FD7" w:rsidRPr="000F32BF" w:rsidRDefault="00637FD7" w:rsidP="00637FD7">
      <w:pPr>
        <w:pStyle w:val="ColorfulShading-Accent31"/>
        <w:autoSpaceDE w:val="0"/>
        <w:autoSpaceDN w:val="0"/>
        <w:adjustRightInd w:val="0"/>
        <w:ind w:left="1440"/>
        <w:jc w:val="both"/>
        <w:rPr>
          <w:color w:val="000000"/>
        </w:rPr>
      </w:pPr>
    </w:p>
    <w:p w14:paraId="4BB8023D" w14:textId="30DCF1E5" w:rsidR="00637FD7" w:rsidRPr="000F32BF" w:rsidRDefault="00637FD7" w:rsidP="00637FD7">
      <w:pPr>
        <w:pStyle w:val="ListParagraph"/>
        <w:numPr>
          <w:ilvl w:val="0"/>
          <w:numId w:val="2"/>
        </w:numPr>
        <w:ind w:left="720" w:firstLine="810"/>
        <w:rPr>
          <w:color w:val="000000"/>
        </w:rPr>
      </w:pPr>
      <w:r w:rsidRPr="000F32BF">
        <w:rPr>
          <w:color w:val="000000"/>
        </w:rPr>
        <w:t>демонстр</w:t>
      </w:r>
      <w:r w:rsidR="006145E4" w:rsidRPr="000F32BF">
        <w:rPr>
          <w:color w:val="000000"/>
        </w:rPr>
        <w:t>ирует</w:t>
      </w:r>
      <w:r w:rsidRPr="000F32BF">
        <w:rPr>
          <w:color w:val="000000"/>
        </w:rPr>
        <w:t xml:space="preserve"> самы</w:t>
      </w:r>
      <w:r w:rsidR="006145E4" w:rsidRPr="000F32BF">
        <w:rPr>
          <w:color w:val="000000"/>
        </w:rPr>
        <w:t>е</w:t>
      </w:r>
      <w:r w:rsidRPr="000F32BF">
        <w:rPr>
          <w:color w:val="000000"/>
        </w:rPr>
        <w:t xml:space="preserve"> высоки</w:t>
      </w:r>
      <w:r w:rsidR="006145E4" w:rsidRPr="000F32BF">
        <w:rPr>
          <w:color w:val="000000"/>
        </w:rPr>
        <w:t>е</w:t>
      </w:r>
      <w:r w:rsidRPr="000F32BF">
        <w:rPr>
          <w:color w:val="000000"/>
        </w:rPr>
        <w:t xml:space="preserve"> стандарт</w:t>
      </w:r>
      <w:r w:rsidR="006145E4" w:rsidRPr="000F32BF">
        <w:rPr>
          <w:color w:val="000000"/>
        </w:rPr>
        <w:t>ы</w:t>
      </w:r>
      <w:r w:rsidRPr="000F32BF">
        <w:rPr>
          <w:color w:val="000000"/>
        </w:rPr>
        <w:t xml:space="preserve"> поведения при обеспечении соблюдения основных ценностей Организации Объединенных Наций, Конвенции о правах ребенка, Конвенции о ликвидации всех форм дискриминации в отношении женщин и Конвенции о правах инвалидов;</w:t>
      </w:r>
    </w:p>
    <w:p w14:paraId="5E6F59F7" w14:textId="77777777" w:rsidR="007C3B3E" w:rsidRPr="000F32BF" w:rsidRDefault="007C3B3E" w:rsidP="007C3B3E">
      <w:pPr>
        <w:pStyle w:val="ListParagraph"/>
        <w:ind w:left="1530"/>
        <w:rPr>
          <w:color w:val="000000"/>
        </w:rPr>
      </w:pPr>
    </w:p>
    <w:p w14:paraId="1EB1B713" w14:textId="2738A12E" w:rsidR="00B87305" w:rsidRPr="000F32BF" w:rsidRDefault="006145E4" w:rsidP="004364AD">
      <w:pPr>
        <w:pStyle w:val="ColorfulShading-Accent31"/>
        <w:numPr>
          <w:ilvl w:val="0"/>
          <w:numId w:val="2"/>
        </w:numPr>
        <w:autoSpaceDE w:val="0"/>
        <w:autoSpaceDN w:val="0"/>
        <w:adjustRightInd w:val="0"/>
        <w:ind w:left="720" w:firstLine="720"/>
        <w:jc w:val="both"/>
        <w:rPr>
          <w:color w:val="000000"/>
        </w:rPr>
      </w:pPr>
      <w:r w:rsidRPr="000F32BF">
        <w:rPr>
          <w:color w:val="000000"/>
        </w:rPr>
        <w:t>п</w:t>
      </w:r>
      <w:r w:rsidR="004446FB" w:rsidRPr="000F32BF">
        <w:rPr>
          <w:color w:val="000000"/>
        </w:rPr>
        <w:t>риступает к в</w:t>
      </w:r>
      <w:r w:rsidR="00B87305" w:rsidRPr="000F32BF">
        <w:rPr>
          <w:color w:val="000000"/>
        </w:rPr>
        <w:t>ыполнени</w:t>
      </w:r>
      <w:r w:rsidR="004446FB" w:rsidRPr="000F32BF">
        <w:rPr>
          <w:color w:val="000000"/>
        </w:rPr>
        <w:t>ю</w:t>
      </w:r>
      <w:r w:rsidR="00B87305" w:rsidRPr="000F32BF">
        <w:rPr>
          <w:color w:val="000000"/>
        </w:rPr>
        <w:t xml:space="preserve"> обязанностей, определенных для него в Программном документе, сразу же после подписания </w:t>
      </w:r>
      <w:r w:rsidR="005072D3" w:rsidRPr="000F32BF">
        <w:rPr>
          <w:color w:val="000000"/>
        </w:rPr>
        <w:t>Программного документа</w:t>
      </w:r>
      <w:r w:rsidR="00B87305" w:rsidRPr="000F32BF">
        <w:rPr>
          <w:color w:val="000000"/>
        </w:rPr>
        <w:t xml:space="preserve"> (но ни </w:t>
      </w:r>
      <w:r w:rsidR="005F465E" w:rsidRPr="000F32BF">
        <w:rPr>
          <w:color w:val="000000"/>
        </w:rPr>
        <w:t>при каких обстоятельствах не</w:t>
      </w:r>
      <w:r w:rsidR="00B87305" w:rsidRPr="000F32BF">
        <w:rPr>
          <w:color w:val="000000"/>
        </w:rPr>
        <w:t xml:space="preserve"> </w:t>
      </w:r>
      <w:r w:rsidR="005F465E" w:rsidRPr="000F32BF">
        <w:rPr>
          <w:color w:val="000000"/>
        </w:rPr>
        <w:t xml:space="preserve">ранее, чем будет подписан </w:t>
      </w:r>
      <w:r w:rsidR="00B87305" w:rsidRPr="000F32BF">
        <w:rPr>
          <w:color w:val="000000"/>
        </w:rPr>
        <w:t>настоящ</w:t>
      </w:r>
      <w:r w:rsidR="005F465E" w:rsidRPr="000F32BF">
        <w:rPr>
          <w:color w:val="000000"/>
        </w:rPr>
        <w:t>ий</w:t>
      </w:r>
      <w:r w:rsidR="00B87305" w:rsidRPr="000F32BF">
        <w:rPr>
          <w:color w:val="000000"/>
        </w:rPr>
        <w:t xml:space="preserve"> Договор) и, в зависимости от ситуации, </w:t>
      </w:r>
      <w:r w:rsidR="004446FB" w:rsidRPr="000F32BF">
        <w:rPr>
          <w:color w:val="000000"/>
        </w:rPr>
        <w:t xml:space="preserve">после </w:t>
      </w:r>
      <w:r w:rsidR="00B87305" w:rsidRPr="000F32BF">
        <w:rPr>
          <w:color w:val="000000"/>
        </w:rPr>
        <w:t>получени</w:t>
      </w:r>
      <w:r w:rsidR="004446FB" w:rsidRPr="000F32BF">
        <w:rPr>
          <w:color w:val="000000"/>
        </w:rPr>
        <w:t>я</w:t>
      </w:r>
      <w:r w:rsidR="00B87305" w:rsidRPr="000F32BF">
        <w:rPr>
          <w:color w:val="000000"/>
        </w:rPr>
        <w:t xml:space="preserve"> первого </w:t>
      </w:r>
      <w:r w:rsidR="004446FB" w:rsidRPr="000F32BF">
        <w:rPr>
          <w:color w:val="000000"/>
        </w:rPr>
        <w:t xml:space="preserve">денежного </w:t>
      </w:r>
      <w:r w:rsidR="00B87305" w:rsidRPr="000F32BF">
        <w:rPr>
          <w:color w:val="000000"/>
        </w:rPr>
        <w:t xml:space="preserve">взноса, </w:t>
      </w:r>
      <w:r w:rsidR="00BD594E" w:rsidRPr="000F32BF">
        <w:rPr>
          <w:color w:val="000000"/>
        </w:rPr>
        <w:t>предметов снабжения</w:t>
      </w:r>
      <w:r w:rsidR="00B87305" w:rsidRPr="000F32BF">
        <w:rPr>
          <w:color w:val="000000"/>
        </w:rPr>
        <w:t xml:space="preserve"> и оборудования, </w:t>
      </w:r>
      <w:r w:rsidR="004446FB" w:rsidRPr="000F32BF">
        <w:rPr>
          <w:color w:val="000000"/>
        </w:rPr>
        <w:t xml:space="preserve">предоставляемых </w:t>
      </w:r>
      <w:r w:rsidR="00B87305" w:rsidRPr="000F32BF">
        <w:rPr>
          <w:color w:val="000000"/>
        </w:rPr>
        <w:t>ему ЮНИСЕФ;</w:t>
      </w:r>
    </w:p>
    <w:p w14:paraId="22C90CDA" w14:textId="77777777" w:rsidR="00B87305" w:rsidRPr="000F32BF" w:rsidRDefault="00B87305" w:rsidP="004364AD">
      <w:pPr>
        <w:pStyle w:val="ColorfulShading-Accent31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15FEBC79" w14:textId="428C2406" w:rsidR="00B87305" w:rsidRPr="000F32BF" w:rsidRDefault="006145E4" w:rsidP="004364AD">
      <w:pPr>
        <w:pStyle w:val="ColorfulShading-Accent31"/>
        <w:numPr>
          <w:ilvl w:val="0"/>
          <w:numId w:val="2"/>
        </w:numPr>
        <w:autoSpaceDE w:val="0"/>
        <w:autoSpaceDN w:val="0"/>
        <w:adjustRightInd w:val="0"/>
        <w:ind w:left="720" w:firstLine="720"/>
        <w:jc w:val="both"/>
        <w:rPr>
          <w:color w:val="000000"/>
        </w:rPr>
      </w:pPr>
      <w:r w:rsidRPr="000F32BF">
        <w:rPr>
          <w:color w:val="000000"/>
        </w:rPr>
        <w:t>о</w:t>
      </w:r>
      <w:r w:rsidR="00B87305" w:rsidRPr="000F32BF">
        <w:rPr>
          <w:color w:val="000000"/>
        </w:rPr>
        <w:t>каз</w:t>
      </w:r>
      <w:r w:rsidR="0082653A" w:rsidRPr="000F32BF">
        <w:rPr>
          <w:color w:val="000000"/>
        </w:rPr>
        <w:t>ывает</w:t>
      </w:r>
      <w:r w:rsidR="00B87305" w:rsidRPr="000F32BF">
        <w:rPr>
          <w:color w:val="000000"/>
        </w:rPr>
        <w:t xml:space="preserve"> техническо</w:t>
      </w:r>
      <w:r w:rsidR="0082653A" w:rsidRPr="000F32BF">
        <w:rPr>
          <w:color w:val="000000"/>
        </w:rPr>
        <w:t>е</w:t>
      </w:r>
      <w:r w:rsidR="00B87305" w:rsidRPr="000F32BF">
        <w:rPr>
          <w:color w:val="000000"/>
        </w:rPr>
        <w:t xml:space="preserve"> содействи</w:t>
      </w:r>
      <w:r w:rsidR="0082653A" w:rsidRPr="000F32BF">
        <w:rPr>
          <w:color w:val="000000"/>
        </w:rPr>
        <w:t>е</w:t>
      </w:r>
      <w:r w:rsidR="00B87305" w:rsidRPr="000F32BF">
        <w:rPr>
          <w:color w:val="000000"/>
        </w:rPr>
        <w:t xml:space="preserve"> и услуг</w:t>
      </w:r>
      <w:r w:rsidR="0082653A" w:rsidRPr="000F32BF">
        <w:rPr>
          <w:color w:val="000000"/>
        </w:rPr>
        <w:t>и</w:t>
      </w:r>
      <w:r w:rsidR="00B87305" w:rsidRPr="000F32BF">
        <w:rPr>
          <w:color w:val="000000"/>
        </w:rPr>
        <w:t>, а также предоставл</w:t>
      </w:r>
      <w:r w:rsidR="0082653A" w:rsidRPr="000F32BF">
        <w:rPr>
          <w:color w:val="000000"/>
        </w:rPr>
        <w:t>яет</w:t>
      </w:r>
      <w:r w:rsidR="00B87305" w:rsidRPr="000F32BF">
        <w:rPr>
          <w:color w:val="000000"/>
        </w:rPr>
        <w:t xml:space="preserve"> </w:t>
      </w:r>
      <w:r w:rsidR="00FE37C4" w:rsidRPr="000F32BF">
        <w:rPr>
          <w:color w:val="000000"/>
        </w:rPr>
        <w:t>предмет</w:t>
      </w:r>
      <w:r w:rsidR="0082653A" w:rsidRPr="000F32BF">
        <w:rPr>
          <w:color w:val="000000"/>
        </w:rPr>
        <w:t>ы</w:t>
      </w:r>
      <w:r w:rsidR="00FE37C4" w:rsidRPr="000F32BF">
        <w:rPr>
          <w:color w:val="000000"/>
        </w:rPr>
        <w:t xml:space="preserve"> снабжения и оборудовани</w:t>
      </w:r>
      <w:r w:rsidR="0082653A" w:rsidRPr="000F32BF">
        <w:rPr>
          <w:color w:val="000000"/>
        </w:rPr>
        <w:t>е</w:t>
      </w:r>
      <w:r w:rsidR="00B87305" w:rsidRPr="000F32BF">
        <w:rPr>
          <w:color w:val="000000"/>
        </w:rPr>
        <w:t>, предусмотренны</w:t>
      </w:r>
      <w:r w:rsidR="0082653A" w:rsidRPr="000F32BF">
        <w:rPr>
          <w:color w:val="000000"/>
        </w:rPr>
        <w:t>е</w:t>
      </w:r>
      <w:r w:rsidR="00B87305" w:rsidRPr="000F32BF">
        <w:rPr>
          <w:color w:val="000000"/>
        </w:rPr>
        <w:t xml:space="preserve"> настоящим Договором (включая Программный документ), в целях реализации Программного документа;</w:t>
      </w:r>
    </w:p>
    <w:p w14:paraId="6891270D" w14:textId="77777777" w:rsidR="00B87305" w:rsidRPr="000F32BF" w:rsidRDefault="00B87305" w:rsidP="00B87305">
      <w:pPr>
        <w:pStyle w:val="ColorfulShading-Accent31"/>
        <w:autoSpaceDE w:val="0"/>
        <w:autoSpaceDN w:val="0"/>
        <w:adjustRightInd w:val="0"/>
        <w:ind w:firstLine="720"/>
        <w:rPr>
          <w:color w:val="000000"/>
        </w:rPr>
      </w:pPr>
    </w:p>
    <w:p w14:paraId="2394074C" w14:textId="154ECA81" w:rsidR="00B87305" w:rsidRPr="000F32BF" w:rsidRDefault="006145E4" w:rsidP="005072D3">
      <w:pPr>
        <w:pStyle w:val="ColorfulShading-Accent31"/>
        <w:numPr>
          <w:ilvl w:val="0"/>
          <w:numId w:val="2"/>
        </w:numPr>
        <w:autoSpaceDE w:val="0"/>
        <w:autoSpaceDN w:val="0"/>
        <w:adjustRightInd w:val="0"/>
        <w:ind w:left="720" w:firstLine="720"/>
        <w:jc w:val="both"/>
        <w:rPr>
          <w:color w:val="000000"/>
        </w:rPr>
      </w:pPr>
      <w:r w:rsidRPr="000F32BF">
        <w:rPr>
          <w:color w:val="000000"/>
        </w:rPr>
        <w:t>в</w:t>
      </w:r>
      <w:r w:rsidR="0082653A" w:rsidRPr="000F32BF">
        <w:rPr>
          <w:color w:val="000000"/>
        </w:rPr>
        <w:t xml:space="preserve">ыполняет свои </w:t>
      </w:r>
      <w:r w:rsidR="00B87305" w:rsidRPr="000F32BF">
        <w:rPr>
          <w:color w:val="000000"/>
        </w:rPr>
        <w:t>обязанност</w:t>
      </w:r>
      <w:r w:rsidR="0082653A" w:rsidRPr="000F32BF">
        <w:rPr>
          <w:color w:val="000000"/>
        </w:rPr>
        <w:t>и</w:t>
      </w:r>
      <w:r w:rsidR="00B87305" w:rsidRPr="000F32BF">
        <w:rPr>
          <w:color w:val="000000"/>
        </w:rPr>
        <w:t xml:space="preserve"> с должн</w:t>
      </w:r>
      <w:r w:rsidR="0082653A" w:rsidRPr="000F32BF">
        <w:rPr>
          <w:color w:val="000000"/>
        </w:rPr>
        <w:t>ым</w:t>
      </w:r>
      <w:r w:rsidR="00B87305" w:rsidRPr="000F32BF">
        <w:rPr>
          <w:color w:val="000000"/>
        </w:rPr>
        <w:t xml:space="preserve"> </w:t>
      </w:r>
      <w:r w:rsidR="0082653A" w:rsidRPr="000F32BF">
        <w:rPr>
          <w:color w:val="000000"/>
        </w:rPr>
        <w:t xml:space="preserve">вниманием </w:t>
      </w:r>
      <w:r w:rsidR="00B87305" w:rsidRPr="000F32BF">
        <w:rPr>
          <w:color w:val="000000"/>
        </w:rPr>
        <w:t>и эффективностью, и в соответствии с требованиями, предусмотренными в Программном документе (включая календарный график и смету);</w:t>
      </w:r>
    </w:p>
    <w:p w14:paraId="00E8C5D5" w14:textId="77777777" w:rsidR="00B87305" w:rsidRPr="000F32BF" w:rsidRDefault="00B87305" w:rsidP="005072D3">
      <w:pPr>
        <w:ind w:left="720" w:firstLine="720"/>
        <w:jc w:val="both"/>
        <w:rPr>
          <w:color w:val="000000"/>
        </w:rPr>
      </w:pPr>
    </w:p>
    <w:p w14:paraId="7CFA19F9" w14:textId="0ABB85EB" w:rsidR="00B87305" w:rsidRPr="000F32BF" w:rsidRDefault="006145E4" w:rsidP="005072D3">
      <w:pPr>
        <w:pStyle w:val="ColorfulShading-Accent31"/>
        <w:numPr>
          <w:ilvl w:val="0"/>
          <w:numId w:val="2"/>
        </w:numPr>
        <w:autoSpaceDE w:val="0"/>
        <w:autoSpaceDN w:val="0"/>
        <w:adjustRightInd w:val="0"/>
        <w:ind w:left="720" w:firstLine="720"/>
        <w:jc w:val="both"/>
        <w:rPr>
          <w:color w:val="000000"/>
        </w:rPr>
      </w:pPr>
      <w:r w:rsidRPr="000F32BF">
        <w:rPr>
          <w:color w:val="000000"/>
        </w:rPr>
        <w:lastRenderedPageBreak/>
        <w:t>с</w:t>
      </w:r>
      <w:r w:rsidR="00B87305" w:rsidRPr="000F32BF">
        <w:rPr>
          <w:color w:val="000000"/>
        </w:rPr>
        <w:t>воевременно представл</w:t>
      </w:r>
      <w:r w:rsidR="0082653A" w:rsidRPr="000F32BF">
        <w:rPr>
          <w:color w:val="000000"/>
        </w:rPr>
        <w:t>яет</w:t>
      </w:r>
      <w:r w:rsidR="00B87305" w:rsidRPr="000F32BF">
        <w:rPr>
          <w:color w:val="000000"/>
        </w:rPr>
        <w:t xml:space="preserve"> приемлем</w:t>
      </w:r>
      <w:r w:rsidR="0082653A" w:rsidRPr="000F32BF">
        <w:rPr>
          <w:color w:val="000000"/>
        </w:rPr>
        <w:t>ую</w:t>
      </w:r>
      <w:r w:rsidR="00B87305" w:rsidRPr="000F32BF">
        <w:rPr>
          <w:color w:val="000000"/>
        </w:rPr>
        <w:t xml:space="preserve"> для ЮНИСЕФ отчетност</w:t>
      </w:r>
      <w:r w:rsidR="0082653A" w:rsidRPr="000F32BF">
        <w:rPr>
          <w:color w:val="000000"/>
        </w:rPr>
        <w:t>ь</w:t>
      </w:r>
      <w:r w:rsidR="00B87305" w:rsidRPr="000F32BF">
        <w:rPr>
          <w:color w:val="000000"/>
        </w:rPr>
        <w:t xml:space="preserve">, </w:t>
      </w:r>
      <w:r w:rsidR="0082653A" w:rsidRPr="000F32BF">
        <w:rPr>
          <w:color w:val="000000"/>
        </w:rPr>
        <w:t>предусмотренную</w:t>
      </w:r>
      <w:r w:rsidR="00B87305" w:rsidRPr="000F32BF">
        <w:rPr>
          <w:color w:val="000000"/>
        </w:rPr>
        <w:t xml:space="preserve"> настоящим Договором, а также вс</w:t>
      </w:r>
      <w:r w:rsidR="0082653A" w:rsidRPr="000F32BF">
        <w:rPr>
          <w:color w:val="000000"/>
        </w:rPr>
        <w:t>ю</w:t>
      </w:r>
      <w:r w:rsidR="00B87305" w:rsidRPr="000F32BF">
        <w:rPr>
          <w:color w:val="000000"/>
        </w:rPr>
        <w:t xml:space="preserve"> проч</w:t>
      </w:r>
      <w:r w:rsidR="0082653A" w:rsidRPr="000F32BF">
        <w:rPr>
          <w:color w:val="000000"/>
        </w:rPr>
        <w:t>ую</w:t>
      </w:r>
      <w:r w:rsidR="00B87305" w:rsidRPr="000F32BF">
        <w:rPr>
          <w:color w:val="000000"/>
        </w:rPr>
        <w:t xml:space="preserve"> информаци</w:t>
      </w:r>
      <w:r w:rsidR="0082653A" w:rsidRPr="000F32BF">
        <w:rPr>
          <w:color w:val="000000"/>
        </w:rPr>
        <w:t>ю</w:t>
      </w:r>
      <w:r w:rsidR="00B87305" w:rsidRPr="000F32BF">
        <w:rPr>
          <w:color w:val="000000"/>
        </w:rPr>
        <w:t xml:space="preserve"> о Программном документе и использовании денежных средств, </w:t>
      </w:r>
      <w:r w:rsidR="00BD594E" w:rsidRPr="000F32BF">
        <w:rPr>
          <w:color w:val="000000"/>
        </w:rPr>
        <w:t>предметов снабжения</w:t>
      </w:r>
      <w:r w:rsidR="00B87305" w:rsidRPr="000F32BF">
        <w:rPr>
          <w:color w:val="000000"/>
        </w:rPr>
        <w:t xml:space="preserve"> и оборудования, полученных им от ЮНИСЕФ, котор</w:t>
      </w:r>
      <w:r w:rsidR="0082653A" w:rsidRPr="000F32BF">
        <w:rPr>
          <w:color w:val="000000"/>
        </w:rPr>
        <w:t>ая</w:t>
      </w:r>
      <w:r w:rsidR="00B87305" w:rsidRPr="000F32BF">
        <w:rPr>
          <w:color w:val="000000"/>
        </w:rPr>
        <w:t xml:space="preserve"> </w:t>
      </w:r>
      <w:r w:rsidR="0082653A" w:rsidRPr="000F32BF">
        <w:rPr>
          <w:color w:val="000000"/>
        </w:rPr>
        <w:t xml:space="preserve">может быть указана в обоснованных запросах </w:t>
      </w:r>
      <w:r w:rsidR="00B87305" w:rsidRPr="000F32BF">
        <w:rPr>
          <w:color w:val="000000"/>
        </w:rPr>
        <w:t>ЮНИСЕФ;</w:t>
      </w:r>
    </w:p>
    <w:p w14:paraId="21C35BFF" w14:textId="77777777" w:rsidR="00B87305" w:rsidRPr="000F32BF" w:rsidRDefault="00B87305" w:rsidP="005072D3">
      <w:pPr>
        <w:pStyle w:val="ColorfulShading-Accent31"/>
        <w:ind w:firstLine="720"/>
        <w:jc w:val="both"/>
        <w:rPr>
          <w:color w:val="000000"/>
        </w:rPr>
      </w:pPr>
    </w:p>
    <w:p w14:paraId="5EAD1249" w14:textId="570D2DAF" w:rsidR="00B87305" w:rsidRPr="000F32BF" w:rsidRDefault="006145E4" w:rsidP="005072D3">
      <w:pPr>
        <w:pStyle w:val="ColorfulShading-Accent31"/>
        <w:numPr>
          <w:ilvl w:val="0"/>
          <w:numId w:val="2"/>
        </w:numPr>
        <w:autoSpaceDE w:val="0"/>
        <w:autoSpaceDN w:val="0"/>
        <w:adjustRightInd w:val="0"/>
        <w:ind w:left="720" w:firstLine="720"/>
        <w:jc w:val="both"/>
        <w:rPr>
          <w:color w:val="000000"/>
        </w:rPr>
      </w:pPr>
      <w:r w:rsidRPr="000F32BF">
        <w:rPr>
          <w:color w:val="000000"/>
        </w:rPr>
        <w:t>п</w:t>
      </w:r>
      <w:r w:rsidR="00B87305" w:rsidRPr="000F32BF">
        <w:rPr>
          <w:color w:val="000000"/>
        </w:rPr>
        <w:t>роявл</w:t>
      </w:r>
      <w:r w:rsidR="00067973" w:rsidRPr="000F32BF">
        <w:rPr>
          <w:color w:val="000000"/>
        </w:rPr>
        <w:t>яет</w:t>
      </w:r>
      <w:r w:rsidR="00B87305" w:rsidRPr="000F32BF">
        <w:rPr>
          <w:color w:val="000000"/>
        </w:rPr>
        <w:t xml:space="preserve"> максимальн</w:t>
      </w:r>
      <w:r w:rsidR="00232807" w:rsidRPr="000F32BF">
        <w:rPr>
          <w:color w:val="000000"/>
        </w:rPr>
        <w:t>о бережное отношение</w:t>
      </w:r>
      <w:r w:rsidR="00B87305" w:rsidRPr="000F32BF">
        <w:rPr>
          <w:color w:val="000000"/>
        </w:rPr>
        <w:t xml:space="preserve"> </w:t>
      </w:r>
      <w:r w:rsidR="00232807" w:rsidRPr="000F32BF">
        <w:rPr>
          <w:color w:val="000000"/>
        </w:rPr>
        <w:t xml:space="preserve"> к</w:t>
      </w:r>
      <w:r w:rsidR="00B87305" w:rsidRPr="000F32BF">
        <w:rPr>
          <w:color w:val="000000"/>
        </w:rPr>
        <w:t xml:space="preserve"> денежным средствами, </w:t>
      </w:r>
      <w:r w:rsidR="00F020D9" w:rsidRPr="000F32BF">
        <w:rPr>
          <w:color w:val="000000"/>
        </w:rPr>
        <w:t>предметами снабжения</w:t>
      </w:r>
      <w:r w:rsidR="00B87305" w:rsidRPr="000F32BF">
        <w:rPr>
          <w:color w:val="000000"/>
        </w:rPr>
        <w:t xml:space="preserve"> и оборудовани</w:t>
      </w:r>
      <w:r w:rsidR="00CF75DF" w:rsidRPr="000F32BF">
        <w:rPr>
          <w:color w:val="000000"/>
        </w:rPr>
        <w:t>ю</w:t>
      </w:r>
      <w:r w:rsidR="00B87305" w:rsidRPr="000F32BF">
        <w:rPr>
          <w:color w:val="000000"/>
        </w:rPr>
        <w:t>, предоставленным ему ЮНИСЕФ, и обеспеч</w:t>
      </w:r>
      <w:r w:rsidR="00067973" w:rsidRPr="000F32BF">
        <w:rPr>
          <w:color w:val="000000"/>
        </w:rPr>
        <w:t>ивает</w:t>
      </w:r>
      <w:r w:rsidR="00B87305" w:rsidRPr="000F32BF">
        <w:rPr>
          <w:color w:val="000000"/>
        </w:rPr>
        <w:t xml:space="preserve"> </w:t>
      </w:r>
      <w:r w:rsidR="00067973" w:rsidRPr="000F32BF">
        <w:rPr>
          <w:color w:val="000000"/>
        </w:rPr>
        <w:t xml:space="preserve">соответствие своих сотрудников высочайшим стандартам </w:t>
      </w:r>
      <w:r w:rsidR="00B87305" w:rsidRPr="000F32BF">
        <w:rPr>
          <w:color w:val="000000"/>
        </w:rPr>
        <w:t xml:space="preserve">честности и </w:t>
      </w:r>
      <w:r w:rsidR="00067973" w:rsidRPr="000F32BF">
        <w:rPr>
          <w:color w:val="000000"/>
        </w:rPr>
        <w:t xml:space="preserve">бережного отношения </w:t>
      </w:r>
      <w:r w:rsidR="00B87305" w:rsidRPr="000F32BF">
        <w:rPr>
          <w:color w:val="000000"/>
        </w:rPr>
        <w:t xml:space="preserve"> </w:t>
      </w:r>
      <w:r w:rsidR="00067973" w:rsidRPr="000F32BF">
        <w:rPr>
          <w:color w:val="000000"/>
        </w:rPr>
        <w:t xml:space="preserve">к </w:t>
      </w:r>
      <w:r w:rsidR="00B87305" w:rsidRPr="000F32BF">
        <w:rPr>
          <w:color w:val="000000"/>
        </w:rPr>
        <w:t>общественн</w:t>
      </w:r>
      <w:r w:rsidR="00067973" w:rsidRPr="000F32BF">
        <w:rPr>
          <w:color w:val="000000"/>
        </w:rPr>
        <w:t>ому</w:t>
      </w:r>
      <w:r w:rsidR="00B87305" w:rsidRPr="000F32BF">
        <w:rPr>
          <w:color w:val="000000"/>
        </w:rPr>
        <w:t xml:space="preserve"> имуществ</w:t>
      </w:r>
      <w:r w:rsidR="00067973" w:rsidRPr="000F32BF">
        <w:rPr>
          <w:color w:val="000000"/>
        </w:rPr>
        <w:t>у</w:t>
      </w:r>
      <w:r w:rsidR="00B87305" w:rsidRPr="000F32BF">
        <w:rPr>
          <w:color w:val="000000"/>
        </w:rPr>
        <w:t>, включая денежные средства.</w:t>
      </w:r>
    </w:p>
    <w:p w14:paraId="30A373C1" w14:textId="77777777" w:rsidR="00B87305" w:rsidRPr="000F32BF" w:rsidRDefault="00B87305" w:rsidP="00B87305">
      <w:pPr>
        <w:pStyle w:val="ColorfulList-Accent11"/>
        <w:rPr>
          <w:color w:val="000000"/>
        </w:rPr>
      </w:pPr>
    </w:p>
    <w:p w14:paraId="099C88E9" w14:textId="77777777" w:rsidR="00B87305" w:rsidRPr="000F32BF" w:rsidRDefault="00B87305" w:rsidP="00B87305">
      <w:pPr>
        <w:autoSpaceDE w:val="0"/>
        <w:autoSpaceDN w:val="0"/>
        <w:adjustRightInd w:val="0"/>
        <w:ind w:left="360" w:firstLine="360"/>
        <w:contextualSpacing/>
        <w:rPr>
          <w:color w:val="000000"/>
        </w:rPr>
      </w:pPr>
      <w:r w:rsidRPr="000F32BF">
        <w:rPr>
          <w:color w:val="000000"/>
        </w:rPr>
        <w:t>2.</w:t>
      </w:r>
      <w:r w:rsidRPr="000F32BF">
        <w:rPr>
          <w:color w:val="000000"/>
        </w:rPr>
        <w:tab/>
        <w:t>Помимо обязанностей, указанных в п. 1 выше,</w:t>
      </w:r>
    </w:p>
    <w:p w14:paraId="553D054C" w14:textId="77777777" w:rsidR="00B87305" w:rsidRPr="000F32BF" w:rsidRDefault="00B87305" w:rsidP="00B87305">
      <w:pPr>
        <w:autoSpaceDE w:val="0"/>
        <w:autoSpaceDN w:val="0"/>
        <w:adjustRightInd w:val="0"/>
        <w:contextualSpacing/>
        <w:rPr>
          <w:color w:val="000000"/>
        </w:rPr>
      </w:pPr>
    </w:p>
    <w:p w14:paraId="2101065C" w14:textId="77777777" w:rsidR="00B87305" w:rsidRPr="000F32BF" w:rsidRDefault="00B87305" w:rsidP="00691833">
      <w:pPr>
        <w:numPr>
          <w:ilvl w:val="0"/>
          <w:numId w:val="11"/>
        </w:numPr>
        <w:autoSpaceDE w:val="0"/>
        <w:autoSpaceDN w:val="0"/>
        <w:adjustRightInd w:val="0"/>
        <w:ind w:firstLine="720"/>
        <w:contextualSpacing/>
        <w:jc w:val="both"/>
        <w:rPr>
          <w:color w:val="000000"/>
        </w:rPr>
      </w:pPr>
      <w:r w:rsidRPr="000F32BF">
        <w:rPr>
          <w:color w:val="000000"/>
        </w:rPr>
        <w:t xml:space="preserve">ПРП максимально использует налоговые льготы или льготы </w:t>
      </w:r>
      <w:r w:rsidR="00232807" w:rsidRPr="000F32BF">
        <w:rPr>
          <w:color w:val="000000"/>
        </w:rPr>
        <w:t xml:space="preserve">в области </w:t>
      </w:r>
      <w:r w:rsidRPr="000F32BF">
        <w:rPr>
          <w:color w:val="000000"/>
        </w:rPr>
        <w:t>таможенны</w:t>
      </w:r>
      <w:r w:rsidR="00232807" w:rsidRPr="000F32BF">
        <w:rPr>
          <w:color w:val="000000"/>
        </w:rPr>
        <w:t>х</w:t>
      </w:r>
      <w:r w:rsidRPr="000F32BF">
        <w:rPr>
          <w:color w:val="000000"/>
        </w:rPr>
        <w:t xml:space="preserve"> пошлин, акциз</w:t>
      </w:r>
      <w:r w:rsidR="00232807" w:rsidRPr="000F32BF">
        <w:rPr>
          <w:color w:val="000000"/>
        </w:rPr>
        <w:t>ов</w:t>
      </w:r>
      <w:r w:rsidRPr="000F32BF">
        <w:rPr>
          <w:color w:val="000000"/>
        </w:rPr>
        <w:t xml:space="preserve"> или налог</w:t>
      </w:r>
      <w:r w:rsidR="00232807" w:rsidRPr="000F32BF">
        <w:rPr>
          <w:color w:val="000000"/>
        </w:rPr>
        <w:t>ов</w:t>
      </w:r>
      <w:r w:rsidRPr="000F32BF">
        <w:rPr>
          <w:color w:val="000000"/>
        </w:rPr>
        <w:t xml:space="preserve"> на импорт, предоставляемые ему </w:t>
      </w:r>
      <w:r w:rsidR="00232807" w:rsidRPr="000F32BF">
        <w:rPr>
          <w:color w:val="000000"/>
        </w:rPr>
        <w:t xml:space="preserve">как </w:t>
      </w:r>
      <w:r w:rsidRPr="000F32BF">
        <w:rPr>
          <w:color w:val="000000"/>
        </w:rPr>
        <w:t>в Стране</w:t>
      </w:r>
      <w:r w:rsidR="00232807" w:rsidRPr="000F32BF">
        <w:rPr>
          <w:color w:val="000000"/>
        </w:rPr>
        <w:t xml:space="preserve">, так </w:t>
      </w:r>
      <w:r w:rsidRPr="000F32BF">
        <w:rPr>
          <w:color w:val="000000"/>
        </w:rPr>
        <w:t xml:space="preserve">и </w:t>
      </w:r>
      <w:r w:rsidR="00232807" w:rsidRPr="000F32BF">
        <w:rPr>
          <w:color w:val="000000"/>
        </w:rPr>
        <w:t>за ее пределами</w:t>
      </w:r>
      <w:r w:rsidRPr="000F32BF">
        <w:rPr>
          <w:color w:val="000000"/>
        </w:rPr>
        <w:t xml:space="preserve">, в связи с приобретением, импортом, регистрацией или использованием </w:t>
      </w:r>
      <w:r w:rsidR="00F020D9" w:rsidRPr="000F32BF">
        <w:rPr>
          <w:color w:val="000000"/>
        </w:rPr>
        <w:t>предметов снабжения</w:t>
      </w:r>
      <w:r w:rsidRPr="000F32BF">
        <w:rPr>
          <w:color w:val="000000"/>
        </w:rPr>
        <w:t xml:space="preserve"> и оборудования, приобретенных с использованием денежных средств, предоставленных ЮНИСЕФ в рамках настоящего Договора, и консультируется с ЮНИСЕФ по этим вопросам. </w:t>
      </w:r>
    </w:p>
    <w:p w14:paraId="3F5DB16B" w14:textId="77777777" w:rsidR="00B87305" w:rsidRPr="000F32BF" w:rsidRDefault="00B87305" w:rsidP="00691833">
      <w:pPr>
        <w:autoSpaceDE w:val="0"/>
        <w:autoSpaceDN w:val="0"/>
        <w:adjustRightInd w:val="0"/>
        <w:ind w:left="720" w:firstLine="720"/>
        <w:contextualSpacing/>
        <w:jc w:val="both"/>
        <w:rPr>
          <w:color w:val="000000"/>
        </w:rPr>
      </w:pPr>
    </w:p>
    <w:p w14:paraId="086C1FFB" w14:textId="77777777" w:rsidR="00B87305" w:rsidRPr="000F32BF" w:rsidRDefault="00B87305" w:rsidP="00691833">
      <w:pPr>
        <w:numPr>
          <w:ilvl w:val="0"/>
          <w:numId w:val="11"/>
        </w:numPr>
        <w:autoSpaceDE w:val="0"/>
        <w:autoSpaceDN w:val="0"/>
        <w:adjustRightInd w:val="0"/>
        <w:ind w:firstLine="720"/>
        <w:contextualSpacing/>
        <w:jc w:val="both"/>
        <w:rPr>
          <w:color w:val="000000"/>
        </w:rPr>
      </w:pPr>
      <w:r w:rsidRPr="000F32BF">
        <w:rPr>
          <w:color w:val="000000"/>
        </w:rPr>
        <w:t xml:space="preserve">ПРП разрабатывает и обеспечивает </w:t>
      </w:r>
      <w:r w:rsidR="006F6270" w:rsidRPr="000F32BF">
        <w:rPr>
          <w:color w:val="000000"/>
        </w:rPr>
        <w:t xml:space="preserve">работу </w:t>
      </w:r>
      <w:r w:rsidRPr="000F32BF">
        <w:rPr>
          <w:color w:val="000000"/>
        </w:rPr>
        <w:t xml:space="preserve">системы контроля </w:t>
      </w:r>
      <w:r w:rsidR="00232807" w:rsidRPr="000F32BF">
        <w:rPr>
          <w:color w:val="000000"/>
        </w:rPr>
        <w:t>за</w:t>
      </w:r>
      <w:r w:rsidRPr="000F32BF">
        <w:rPr>
          <w:color w:val="000000"/>
        </w:rPr>
        <w:t xml:space="preserve"> реализаци</w:t>
      </w:r>
      <w:r w:rsidR="00232807" w:rsidRPr="000F32BF">
        <w:rPr>
          <w:color w:val="000000"/>
        </w:rPr>
        <w:t>ей</w:t>
      </w:r>
      <w:r w:rsidRPr="000F32BF">
        <w:rPr>
          <w:color w:val="000000"/>
        </w:rPr>
        <w:t xml:space="preserve"> Программного документа </w:t>
      </w:r>
      <w:r w:rsidR="00232807" w:rsidRPr="000F32BF">
        <w:rPr>
          <w:color w:val="000000"/>
        </w:rPr>
        <w:t>на основании</w:t>
      </w:r>
      <w:r w:rsidRPr="000F32BF">
        <w:rPr>
          <w:color w:val="000000"/>
        </w:rPr>
        <w:t xml:space="preserve"> </w:t>
      </w:r>
      <w:r w:rsidR="00F14BF9" w:rsidRPr="000F32BF">
        <w:rPr>
          <w:color w:val="000000"/>
        </w:rPr>
        <w:t xml:space="preserve">ожидаемых </w:t>
      </w:r>
      <w:r w:rsidRPr="000F32BF">
        <w:rPr>
          <w:color w:val="000000"/>
        </w:rPr>
        <w:t>результатов, включая итоговые</w:t>
      </w:r>
      <w:r w:rsidR="00F14BF9" w:rsidRPr="000F32BF">
        <w:rPr>
          <w:color w:val="000000"/>
        </w:rPr>
        <w:t>,</w:t>
      </w:r>
      <w:r w:rsidR="00CF75DF" w:rsidRPr="000F32BF">
        <w:rPr>
          <w:color w:val="000000"/>
        </w:rPr>
        <w:t xml:space="preserve"> </w:t>
      </w:r>
      <w:r w:rsidRPr="000F32BF">
        <w:rPr>
          <w:color w:val="000000"/>
        </w:rPr>
        <w:t>текущие и плановые показатели, предусмотренные Программн</w:t>
      </w:r>
      <w:r w:rsidR="00F14BF9" w:rsidRPr="000F32BF">
        <w:rPr>
          <w:color w:val="000000"/>
        </w:rPr>
        <w:t>ым</w:t>
      </w:r>
      <w:r w:rsidRPr="000F32BF">
        <w:rPr>
          <w:color w:val="000000"/>
        </w:rPr>
        <w:t xml:space="preserve"> документ</w:t>
      </w:r>
      <w:r w:rsidR="00F14BF9" w:rsidRPr="000F32BF">
        <w:rPr>
          <w:color w:val="000000"/>
        </w:rPr>
        <w:t>ом</w:t>
      </w:r>
      <w:r w:rsidRPr="000F32BF">
        <w:rPr>
          <w:color w:val="000000"/>
        </w:rPr>
        <w:t xml:space="preserve">. </w:t>
      </w:r>
    </w:p>
    <w:p w14:paraId="371385F3" w14:textId="77777777" w:rsidR="00B87305" w:rsidRPr="000F32BF" w:rsidRDefault="00B87305" w:rsidP="00691833">
      <w:pPr>
        <w:pStyle w:val="ColorfulList-Accent11"/>
        <w:ind w:firstLine="720"/>
        <w:jc w:val="both"/>
        <w:rPr>
          <w:color w:val="000000"/>
        </w:rPr>
      </w:pPr>
    </w:p>
    <w:p w14:paraId="030683BD" w14:textId="77777777" w:rsidR="00B87305" w:rsidRPr="000F32BF" w:rsidRDefault="00B87305" w:rsidP="00691833">
      <w:pPr>
        <w:numPr>
          <w:ilvl w:val="0"/>
          <w:numId w:val="11"/>
        </w:numPr>
        <w:autoSpaceDE w:val="0"/>
        <w:autoSpaceDN w:val="0"/>
        <w:adjustRightInd w:val="0"/>
        <w:ind w:firstLine="720"/>
        <w:contextualSpacing/>
        <w:jc w:val="both"/>
        <w:rPr>
          <w:color w:val="000000"/>
        </w:rPr>
      </w:pPr>
      <w:r w:rsidRPr="000F32BF">
        <w:rPr>
          <w:color w:val="000000"/>
        </w:rPr>
        <w:t xml:space="preserve">ПРП создает все условия для проведения инспекций представителями доноров, </w:t>
      </w:r>
      <w:r w:rsidR="00F14BF9" w:rsidRPr="000F32BF">
        <w:rPr>
          <w:color w:val="000000"/>
        </w:rPr>
        <w:t xml:space="preserve">средства которых направляются на </w:t>
      </w:r>
      <w:r w:rsidRPr="000F32BF">
        <w:rPr>
          <w:color w:val="000000"/>
        </w:rPr>
        <w:t>реализаци</w:t>
      </w:r>
      <w:r w:rsidR="00F14BF9" w:rsidRPr="000F32BF">
        <w:rPr>
          <w:color w:val="000000"/>
        </w:rPr>
        <w:t>ю</w:t>
      </w:r>
      <w:r w:rsidRPr="000F32BF">
        <w:rPr>
          <w:color w:val="000000"/>
        </w:rPr>
        <w:t xml:space="preserve"> Программного документа. ЮНИСЕФ заблаговременно уведомляет ПРП о проведении таких инспекций.</w:t>
      </w:r>
    </w:p>
    <w:p w14:paraId="59EE3E8A" w14:textId="77777777" w:rsidR="00203B1D" w:rsidRPr="000F32BF" w:rsidRDefault="00203B1D" w:rsidP="00203B1D">
      <w:pPr>
        <w:pStyle w:val="ListParagraph"/>
        <w:rPr>
          <w:color w:val="000000"/>
        </w:rPr>
      </w:pPr>
    </w:p>
    <w:p w14:paraId="79A8D0CB" w14:textId="77777777" w:rsidR="00B87305" w:rsidRPr="000F32BF" w:rsidRDefault="00B87305" w:rsidP="00B87305">
      <w:pPr>
        <w:jc w:val="center"/>
        <w:rPr>
          <w:rStyle w:val="GridTable1Light1"/>
          <w:bCs/>
        </w:rPr>
      </w:pPr>
      <w:r w:rsidRPr="000F32BF">
        <w:rPr>
          <w:rStyle w:val="GridTable1Light1"/>
        </w:rPr>
        <w:t>Статья VI</w:t>
      </w:r>
    </w:p>
    <w:p w14:paraId="5C5EFD25" w14:textId="77777777" w:rsidR="00B87305" w:rsidRPr="000F32BF" w:rsidRDefault="00B87305" w:rsidP="00B87305">
      <w:pPr>
        <w:jc w:val="center"/>
        <w:rPr>
          <w:rStyle w:val="GridTable1Light1"/>
          <w:bCs/>
        </w:rPr>
      </w:pPr>
      <w:r w:rsidRPr="000F32BF">
        <w:rPr>
          <w:rStyle w:val="GridTable1Light1"/>
        </w:rPr>
        <w:t>Обязанности ЮНИСЕФ</w:t>
      </w:r>
    </w:p>
    <w:p w14:paraId="432268F4" w14:textId="77777777" w:rsidR="00B87305" w:rsidRPr="000F32BF" w:rsidRDefault="00B87305" w:rsidP="00B87305">
      <w:pPr>
        <w:jc w:val="both"/>
      </w:pPr>
    </w:p>
    <w:p w14:paraId="1A2143CA" w14:textId="77777777" w:rsidR="00B87305" w:rsidRPr="000F32BF" w:rsidRDefault="00B87305" w:rsidP="00F04E56">
      <w:pPr>
        <w:pStyle w:val="ColorfulShading-Accent31"/>
        <w:autoSpaceDE w:val="0"/>
        <w:autoSpaceDN w:val="0"/>
        <w:adjustRightInd w:val="0"/>
        <w:ind w:left="0" w:firstLine="720"/>
        <w:jc w:val="both"/>
      </w:pPr>
      <w:r w:rsidRPr="000F32BF">
        <w:t xml:space="preserve">1. </w:t>
      </w:r>
      <w:r w:rsidRPr="000F32BF">
        <w:tab/>
        <w:t xml:space="preserve">ЮНИСЕФ участвует в реализации каждого Программного документа, на который распространяется действие настоящего Договора, путем выполнения обязанностей, определенных для него в настоящем Договоре, </w:t>
      </w:r>
      <w:r w:rsidR="003C53EA" w:rsidRPr="000F32BF">
        <w:t>и  в частности</w:t>
      </w:r>
      <w:r w:rsidRPr="000F32BF">
        <w:t xml:space="preserve">: </w:t>
      </w:r>
    </w:p>
    <w:p w14:paraId="09326C7C" w14:textId="77777777" w:rsidR="00B87305" w:rsidRPr="000F32BF" w:rsidRDefault="00B87305" w:rsidP="00B87305">
      <w:pPr>
        <w:autoSpaceDE w:val="0"/>
        <w:autoSpaceDN w:val="0"/>
        <w:adjustRightInd w:val="0"/>
        <w:ind w:firstLine="720"/>
      </w:pPr>
    </w:p>
    <w:p w14:paraId="6E788B30" w14:textId="2F9E7DF3" w:rsidR="00B87305" w:rsidRPr="000F32BF" w:rsidRDefault="00CA5B20" w:rsidP="00F04E56">
      <w:pPr>
        <w:pStyle w:val="ColorfulShading-Accent31"/>
        <w:numPr>
          <w:ilvl w:val="0"/>
          <w:numId w:val="3"/>
        </w:numPr>
        <w:autoSpaceDE w:val="0"/>
        <w:autoSpaceDN w:val="0"/>
        <w:adjustRightInd w:val="0"/>
        <w:ind w:left="720" w:firstLine="720"/>
        <w:jc w:val="both"/>
      </w:pPr>
      <w:r w:rsidRPr="000F32BF">
        <w:t>с</w:t>
      </w:r>
      <w:r w:rsidR="00B87305" w:rsidRPr="000F32BF">
        <w:t xml:space="preserve">воевременно </w:t>
      </w:r>
      <w:r w:rsidR="003C53EA" w:rsidRPr="000F32BF">
        <w:t xml:space="preserve">приступает к </w:t>
      </w:r>
      <w:r w:rsidR="00B87305" w:rsidRPr="000F32BF">
        <w:t>выполнени</w:t>
      </w:r>
      <w:r w:rsidR="003C53EA" w:rsidRPr="000F32BF">
        <w:t>ю</w:t>
      </w:r>
      <w:r w:rsidR="00B87305" w:rsidRPr="000F32BF">
        <w:t xml:space="preserve"> обязанностей, определенных для него в Программном документе</w:t>
      </w:r>
      <w:r w:rsidR="003C53EA" w:rsidRPr="000F32BF">
        <w:t xml:space="preserve"> и своевременно выполняет такие обязанности</w:t>
      </w:r>
      <w:r w:rsidR="00B87305" w:rsidRPr="000F32BF">
        <w:t xml:space="preserve">, при условии наличия всех необходимых отчетов и прочих документов; </w:t>
      </w:r>
    </w:p>
    <w:p w14:paraId="2180AED8" w14:textId="77777777" w:rsidR="00B87305" w:rsidRPr="000F32BF" w:rsidRDefault="00B87305" w:rsidP="00F04E56">
      <w:pPr>
        <w:autoSpaceDE w:val="0"/>
        <w:autoSpaceDN w:val="0"/>
        <w:adjustRightInd w:val="0"/>
        <w:ind w:left="720" w:firstLine="720"/>
        <w:jc w:val="both"/>
      </w:pPr>
    </w:p>
    <w:p w14:paraId="60C0586D" w14:textId="6E5291EA" w:rsidR="00B87305" w:rsidRPr="000F32BF" w:rsidRDefault="00CA5B20" w:rsidP="00F04E56">
      <w:pPr>
        <w:numPr>
          <w:ilvl w:val="0"/>
          <w:numId w:val="3"/>
        </w:numPr>
        <w:autoSpaceDE w:val="0"/>
        <w:autoSpaceDN w:val="0"/>
        <w:adjustRightInd w:val="0"/>
        <w:ind w:left="720" w:firstLine="720"/>
        <w:jc w:val="both"/>
      </w:pPr>
      <w:r w:rsidRPr="000F32BF">
        <w:t>о</w:t>
      </w:r>
      <w:r w:rsidR="00B87305" w:rsidRPr="000F32BF">
        <w:t>существл</w:t>
      </w:r>
      <w:r w:rsidR="003C53EA" w:rsidRPr="000F32BF">
        <w:t>яет</w:t>
      </w:r>
      <w:r w:rsidR="00B87305" w:rsidRPr="000F32BF">
        <w:t xml:space="preserve"> </w:t>
      </w:r>
      <w:r w:rsidR="003C53EA" w:rsidRPr="000F32BF">
        <w:t xml:space="preserve">переводы </w:t>
      </w:r>
      <w:r w:rsidR="00B87305" w:rsidRPr="000F32BF">
        <w:t xml:space="preserve">денежных </w:t>
      </w:r>
      <w:r w:rsidR="003C53EA" w:rsidRPr="000F32BF">
        <w:t xml:space="preserve">средств </w:t>
      </w:r>
      <w:r w:rsidR="00B87305" w:rsidRPr="000F32BF">
        <w:t>и постав</w:t>
      </w:r>
      <w:r w:rsidR="003C53EA" w:rsidRPr="000F32BF">
        <w:t>ку</w:t>
      </w:r>
      <w:r w:rsidR="00B87305" w:rsidRPr="000F32BF">
        <w:t xml:space="preserve"> </w:t>
      </w:r>
      <w:r w:rsidR="00FE37C4" w:rsidRPr="000F32BF">
        <w:t>предметов снабжения</w:t>
      </w:r>
      <w:r w:rsidR="00B87305" w:rsidRPr="000F32BF">
        <w:t xml:space="preserve"> и оборудования в соответствии с положениями настоящего Договора;</w:t>
      </w:r>
    </w:p>
    <w:p w14:paraId="4E0D4422" w14:textId="77777777" w:rsidR="00B87305" w:rsidRPr="000F32BF" w:rsidRDefault="00B87305" w:rsidP="00F04E56">
      <w:pPr>
        <w:autoSpaceDE w:val="0"/>
        <w:autoSpaceDN w:val="0"/>
        <w:adjustRightInd w:val="0"/>
        <w:ind w:left="720" w:firstLine="720"/>
        <w:jc w:val="both"/>
        <w:rPr>
          <w:bCs/>
        </w:rPr>
      </w:pPr>
    </w:p>
    <w:p w14:paraId="6DFBB3D3" w14:textId="70B4B883" w:rsidR="00B87305" w:rsidRPr="000F32BF" w:rsidRDefault="00CA5B20" w:rsidP="00F04E56">
      <w:pPr>
        <w:numPr>
          <w:ilvl w:val="0"/>
          <w:numId w:val="3"/>
        </w:numPr>
        <w:autoSpaceDE w:val="0"/>
        <w:autoSpaceDN w:val="0"/>
        <w:adjustRightInd w:val="0"/>
        <w:ind w:left="720" w:firstLine="720"/>
        <w:jc w:val="both"/>
      </w:pPr>
      <w:r w:rsidRPr="000F32BF">
        <w:lastRenderedPageBreak/>
        <w:t>в</w:t>
      </w:r>
      <w:r w:rsidR="003C53EA" w:rsidRPr="000F32BF">
        <w:t xml:space="preserve">ыполняет </w:t>
      </w:r>
      <w:r w:rsidR="00B87305" w:rsidRPr="000F32BF">
        <w:t>функци</w:t>
      </w:r>
      <w:r w:rsidR="003C53EA" w:rsidRPr="000F32BF">
        <w:t>и</w:t>
      </w:r>
      <w:r w:rsidR="00B87305" w:rsidRPr="000F32BF">
        <w:t xml:space="preserve"> контроля, оценки, анализа и надзора в отношении Программного документа;</w:t>
      </w:r>
    </w:p>
    <w:p w14:paraId="6C2E9FEF" w14:textId="77777777" w:rsidR="00B87305" w:rsidRPr="000F32BF" w:rsidRDefault="00B87305" w:rsidP="00F04E56">
      <w:pPr>
        <w:autoSpaceDE w:val="0"/>
        <w:autoSpaceDN w:val="0"/>
        <w:adjustRightInd w:val="0"/>
        <w:ind w:left="720" w:firstLine="720"/>
        <w:jc w:val="both"/>
        <w:rPr>
          <w:bCs/>
        </w:rPr>
      </w:pPr>
    </w:p>
    <w:p w14:paraId="53BA7E72" w14:textId="60177931" w:rsidR="00B87305" w:rsidRPr="000F32BF" w:rsidRDefault="00CA5B20" w:rsidP="00F04E56">
      <w:pPr>
        <w:numPr>
          <w:ilvl w:val="0"/>
          <w:numId w:val="3"/>
        </w:numPr>
        <w:autoSpaceDE w:val="0"/>
        <w:autoSpaceDN w:val="0"/>
        <w:adjustRightInd w:val="0"/>
        <w:ind w:left="720" w:firstLine="720"/>
        <w:jc w:val="both"/>
      </w:pPr>
      <w:r w:rsidRPr="000F32BF">
        <w:t>о</w:t>
      </w:r>
      <w:r w:rsidR="00B87305" w:rsidRPr="000F32BF">
        <w:t>беспеч</w:t>
      </w:r>
      <w:r w:rsidR="003C53EA" w:rsidRPr="000F32BF">
        <w:t>ивает</w:t>
      </w:r>
      <w:r w:rsidR="00B87305" w:rsidRPr="000F32BF">
        <w:t xml:space="preserve"> </w:t>
      </w:r>
      <w:r w:rsidR="003C53EA" w:rsidRPr="000F32BF">
        <w:t xml:space="preserve">текущее </w:t>
      </w:r>
      <w:r w:rsidR="00B87305" w:rsidRPr="000F32BF">
        <w:t>(по мере необходимости) взаимодействи</w:t>
      </w:r>
      <w:r w:rsidR="003C53EA" w:rsidRPr="000F32BF">
        <w:t>е</w:t>
      </w:r>
      <w:r w:rsidR="00B87305" w:rsidRPr="000F32BF">
        <w:t xml:space="preserve"> с Правительством (</w:t>
      </w:r>
      <w:r w:rsidR="003C53EA" w:rsidRPr="000F32BF">
        <w:t>там, где это применимо</w:t>
      </w:r>
      <w:r w:rsidR="00B87305" w:rsidRPr="000F32BF">
        <w:t>)</w:t>
      </w:r>
      <w:r w:rsidR="003C53EA" w:rsidRPr="000F32BF">
        <w:t>,</w:t>
      </w:r>
      <w:r w:rsidR="00B87305" w:rsidRPr="000F32BF">
        <w:t xml:space="preserve"> другими членами </w:t>
      </w:r>
      <w:r w:rsidR="00507D92" w:rsidRPr="000F32BF">
        <w:t>С</w:t>
      </w:r>
      <w:r w:rsidR="003C53EA" w:rsidRPr="000F32BF">
        <w:t xml:space="preserve">трановой группы </w:t>
      </w:r>
      <w:r w:rsidR="00B87305" w:rsidRPr="000F32BF">
        <w:t>ООН, донорами и пр</w:t>
      </w:r>
      <w:r w:rsidR="00AD0BBC" w:rsidRPr="000F32BF">
        <w:t>очими заинтересованными лицами;</w:t>
      </w:r>
      <w:r w:rsidR="00B87305" w:rsidRPr="000F32BF">
        <w:t xml:space="preserve"> </w:t>
      </w:r>
    </w:p>
    <w:p w14:paraId="3491C789" w14:textId="77777777" w:rsidR="00B87305" w:rsidRPr="000F32BF" w:rsidRDefault="00B87305" w:rsidP="00F04E56">
      <w:pPr>
        <w:autoSpaceDE w:val="0"/>
        <w:autoSpaceDN w:val="0"/>
        <w:adjustRightInd w:val="0"/>
        <w:ind w:left="720" w:firstLine="720"/>
        <w:jc w:val="both"/>
        <w:rPr>
          <w:bCs/>
        </w:rPr>
      </w:pPr>
    </w:p>
    <w:p w14:paraId="57A0B0BA" w14:textId="7F913386" w:rsidR="00B87305" w:rsidRPr="000F32BF" w:rsidRDefault="00CA5B20" w:rsidP="00F04E56">
      <w:pPr>
        <w:pStyle w:val="ColorfulShading-Accent31"/>
        <w:numPr>
          <w:ilvl w:val="0"/>
          <w:numId w:val="3"/>
        </w:numPr>
        <w:ind w:left="720" w:firstLine="720"/>
        <w:jc w:val="both"/>
      </w:pPr>
      <w:r w:rsidRPr="000F32BF">
        <w:t>о</w:t>
      </w:r>
      <w:r w:rsidR="00B87305" w:rsidRPr="000F32BF">
        <w:t>беспеч</w:t>
      </w:r>
      <w:r w:rsidR="00E17ABD" w:rsidRPr="000F32BF">
        <w:t xml:space="preserve">ивает </w:t>
      </w:r>
      <w:r w:rsidR="00B87305" w:rsidRPr="000F32BF">
        <w:t>обще</w:t>
      </w:r>
      <w:r w:rsidR="00E17ABD" w:rsidRPr="000F32BF">
        <w:t>е</w:t>
      </w:r>
      <w:r w:rsidR="00B87305" w:rsidRPr="000F32BF">
        <w:t xml:space="preserve"> руководств</w:t>
      </w:r>
      <w:r w:rsidR="00E17ABD" w:rsidRPr="000F32BF">
        <w:t>о</w:t>
      </w:r>
      <w:r w:rsidR="00B87305" w:rsidRPr="000F32BF">
        <w:t>, надзор, техническ</w:t>
      </w:r>
      <w:r w:rsidR="00E17ABD" w:rsidRPr="000F32BF">
        <w:t>ую</w:t>
      </w:r>
      <w:r w:rsidR="00B87305" w:rsidRPr="000F32BF">
        <w:t xml:space="preserve"> поддержк</w:t>
      </w:r>
      <w:r w:rsidR="00E17ABD" w:rsidRPr="000F32BF">
        <w:t>у</w:t>
      </w:r>
      <w:r w:rsidR="00B87305" w:rsidRPr="000F32BF">
        <w:t xml:space="preserve"> и управлени</w:t>
      </w:r>
      <w:r w:rsidR="00E17ABD" w:rsidRPr="000F32BF">
        <w:t>е</w:t>
      </w:r>
      <w:r w:rsidR="00B87305" w:rsidRPr="000F32BF">
        <w:t xml:space="preserve"> в ходе реализации Программного документа и предоставл</w:t>
      </w:r>
      <w:r w:rsidR="00E17ABD" w:rsidRPr="000F32BF">
        <w:t>яет</w:t>
      </w:r>
      <w:r w:rsidR="00B87305" w:rsidRPr="000F32BF">
        <w:t xml:space="preserve"> консультаци</w:t>
      </w:r>
      <w:r w:rsidR="00E17ABD" w:rsidRPr="000F32BF">
        <w:t>и</w:t>
      </w:r>
      <w:r w:rsidR="00B87305" w:rsidRPr="000F32BF">
        <w:t xml:space="preserve"> по обоснованному запросу; и </w:t>
      </w:r>
    </w:p>
    <w:p w14:paraId="4AA8C73B" w14:textId="77777777" w:rsidR="00B87305" w:rsidRPr="000F32BF" w:rsidRDefault="00B87305" w:rsidP="00B87305">
      <w:pPr>
        <w:pStyle w:val="ColorfulShading-Accent31"/>
        <w:ind w:left="1440"/>
      </w:pPr>
    </w:p>
    <w:p w14:paraId="47EFFF58" w14:textId="00729D03" w:rsidR="00B87305" w:rsidRPr="000F32BF" w:rsidRDefault="00CA5B20" w:rsidP="00AD0BBC">
      <w:pPr>
        <w:numPr>
          <w:ilvl w:val="0"/>
          <w:numId w:val="3"/>
        </w:numPr>
        <w:autoSpaceDE w:val="0"/>
        <w:autoSpaceDN w:val="0"/>
        <w:adjustRightInd w:val="0"/>
        <w:ind w:left="720" w:firstLine="720"/>
        <w:jc w:val="both"/>
      </w:pPr>
      <w:r w:rsidRPr="000F32BF">
        <w:t>п</w:t>
      </w:r>
      <w:r w:rsidR="00E17ABD" w:rsidRPr="000F32BF">
        <w:t xml:space="preserve">роводит </w:t>
      </w:r>
      <w:r w:rsidR="00B87305" w:rsidRPr="000F32BF">
        <w:t>совместны</w:t>
      </w:r>
      <w:r w:rsidR="00E17ABD" w:rsidRPr="000F32BF">
        <w:t>е</w:t>
      </w:r>
      <w:r w:rsidR="00B87305" w:rsidRPr="000F32BF">
        <w:t xml:space="preserve"> контрольны</w:t>
      </w:r>
      <w:r w:rsidR="00E17ABD" w:rsidRPr="000F32BF">
        <w:t>е</w:t>
      </w:r>
      <w:r w:rsidR="00B87305" w:rsidRPr="000F32BF">
        <w:t xml:space="preserve"> и обзорны</w:t>
      </w:r>
      <w:r w:rsidR="00E17ABD" w:rsidRPr="000F32BF">
        <w:t>е</w:t>
      </w:r>
      <w:r w:rsidR="00B87305" w:rsidRPr="000F32BF">
        <w:t xml:space="preserve"> совещани</w:t>
      </w:r>
      <w:r w:rsidR="00E17ABD" w:rsidRPr="000F32BF">
        <w:t>я</w:t>
      </w:r>
      <w:r w:rsidR="00B87305" w:rsidRPr="000F32BF">
        <w:t xml:space="preserve">, которые должны </w:t>
      </w:r>
      <w:r w:rsidR="00E17ABD" w:rsidRPr="000F32BF">
        <w:t>иметь место не реже чем два раза (</w:t>
      </w:r>
      <w:r w:rsidR="00AD0BBC" w:rsidRPr="000F32BF">
        <w:t>в середине и в</w:t>
      </w:r>
      <w:r w:rsidR="00B87305" w:rsidRPr="000F32BF">
        <w:t xml:space="preserve"> конце срока действия Программного документа</w:t>
      </w:r>
      <w:r w:rsidR="00E17ABD" w:rsidRPr="000F32BF">
        <w:t>)</w:t>
      </w:r>
      <w:r w:rsidR="00B87305" w:rsidRPr="000F32BF">
        <w:t>, с целью согласования результатов и закрепления полученного опыта для лучшего удовлетворения нужд детей. В ходе совместного анализа партнерства рассматриваются следующие вопросы: (а) ход реализации Программного документа: (b) рабочие отношения Сторон; (c) соблюдение Сторонами требований настоящего Договора; и (d) успех ПРП и сложности, с которыми ПРП столкнулся при достижении согласованных целей и желаемых результатов, определенных в Программном документе.</w:t>
      </w:r>
    </w:p>
    <w:p w14:paraId="5D23B5CC" w14:textId="77777777" w:rsidR="00B87305" w:rsidRPr="000F32BF" w:rsidRDefault="00B87305" w:rsidP="00B87305">
      <w:pPr>
        <w:pStyle w:val="ColorfulList-Accent11"/>
      </w:pPr>
    </w:p>
    <w:p w14:paraId="3E02435A" w14:textId="47FE1CFC" w:rsidR="00B87305" w:rsidRPr="000F32BF" w:rsidRDefault="00B87305" w:rsidP="00AD0BBC">
      <w:pPr>
        <w:pStyle w:val="ColorfulShading-Accent31"/>
        <w:numPr>
          <w:ilvl w:val="0"/>
          <w:numId w:val="15"/>
        </w:numPr>
        <w:ind w:left="0" w:firstLine="720"/>
        <w:jc w:val="both"/>
      </w:pPr>
      <w:r w:rsidRPr="000F32BF">
        <w:rPr>
          <w:color w:val="000000"/>
        </w:rPr>
        <w:t xml:space="preserve">ЮНИСЕФ возмещает ПРП расходы </w:t>
      </w:r>
      <w:r w:rsidR="00E17ABD" w:rsidRPr="000F32BF">
        <w:rPr>
          <w:color w:val="000000"/>
        </w:rPr>
        <w:t xml:space="preserve">на содержание </w:t>
      </w:r>
      <w:r w:rsidRPr="000F32BF">
        <w:rPr>
          <w:color w:val="000000"/>
        </w:rPr>
        <w:t>штаб-квартиры</w:t>
      </w:r>
      <w:r w:rsidR="00E17ABD" w:rsidRPr="000F32BF">
        <w:rPr>
          <w:color w:val="000000"/>
        </w:rPr>
        <w:t xml:space="preserve">, относящиеся к </w:t>
      </w:r>
      <w:r w:rsidRPr="000F32BF">
        <w:rPr>
          <w:color w:val="000000"/>
        </w:rPr>
        <w:t>любо</w:t>
      </w:r>
      <w:r w:rsidR="00E17ABD" w:rsidRPr="000F32BF">
        <w:rPr>
          <w:color w:val="000000"/>
        </w:rPr>
        <w:t>му</w:t>
      </w:r>
      <w:r w:rsidRPr="000F32BF">
        <w:rPr>
          <w:color w:val="000000"/>
        </w:rPr>
        <w:t xml:space="preserve"> отдельно</w:t>
      </w:r>
      <w:r w:rsidR="00E17ABD" w:rsidRPr="000F32BF">
        <w:rPr>
          <w:color w:val="000000"/>
        </w:rPr>
        <w:t>му</w:t>
      </w:r>
      <w:r w:rsidRPr="000F32BF">
        <w:rPr>
          <w:color w:val="000000"/>
        </w:rPr>
        <w:t xml:space="preserve"> Программно</w:t>
      </w:r>
      <w:r w:rsidR="00E17ABD" w:rsidRPr="000F32BF">
        <w:rPr>
          <w:color w:val="000000"/>
        </w:rPr>
        <w:t>му</w:t>
      </w:r>
      <w:r w:rsidRPr="000F32BF">
        <w:rPr>
          <w:color w:val="000000"/>
        </w:rPr>
        <w:t xml:space="preserve"> документ</w:t>
      </w:r>
      <w:r w:rsidR="00E17ABD" w:rsidRPr="000F32BF">
        <w:rPr>
          <w:color w:val="000000"/>
        </w:rPr>
        <w:t>у</w:t>
      </w:r>
      <w:r w:rsidRPr="000F32BF">
        <w:rPr>
          <w:color w:val="000000"/>
        </w:rPr>
        <w:t xml:space="preserve"> и соответствующей смет</w:t>
      </w:r>
      <w:r w:rsidR="00E17ABD" w:rsidRPr="000F32BF">
        <w:rPr>
          <w:color w:val="000000"/>
        </w:rPr>
        <w:t>е,</w:t>
      </w:r>
      <w:r w:rsidRPr="000F32BF">
        <w:rPr>
          <w:color w:val="000000"/>
        </w:rPr>
        <w:t xml:space="preserve"> по ставке 7</w:t>
      </w:r>
      <w:r w:rsidR="00CA5B20" w:rsidRPr="000F32BF">
        <w:rPr>
          <w:color w:val="000000"/>
        </w:rPr>
        <w:t> </w:t>
      </w:r>
      <w:r w:rsidRPr="000F32BF">
        <w:rPr>
          <w:color w:val="000000"/>
        </w:rPr>
        <w:t>%</w:t>
      </w:r>
      <w:r w:rsidR="00CF75DF" w:rsidRPr="000F32BF">
        <w:rPr>
          <w:color w:val="000000"/>
        </w:rPr>
        <w:t xml:space="preserve"> (семь процентов) </w:t>
      </w:r>
      <w:r w:rsidRPr="000F32BF">
        <w:rPr>
          <w:color w:val="000000"/>
        </w:rPr>
        <w:t xml:space="preserve"> от фактических расходов, связанных с </w:t>
      </w:r>
      <w:r w:rsidR="00E17ABD" w:rsidRPr="000F32BF">
        <w:rPr>
          <w:color w:val="000000"/>
        </w:rPr>
        <w:t xml:space="preserve">таким </w:t>
      </w:r>
      <w:r w:rsidRPr="000F32BF">
        <w:rPr>
          <w:color w:val="000000"/>
        </w:rPr>
        <w:t>Программным документом и соответствующей сметой. ПРП учитывает расходы</w:t>
      </w:r>
      <w:r w:rsidR="00E17ABD" w:rsidRPr="000F32BF">
        <w:rPr>
          <w:color w:val="000000"/>
        </w:rPr>
        <w:t xml:space="preserve"> на содержание</w:t>
      </w:r>
      <w:r w:rsidRPr="000F32BF">
        <w:rPr>
          <w:color w:val="000000"/>
        </w:rPr>
        <w:t xml:space="preserve"> штаб-квартиры с использованием бланков УФиСР, представляемых в ЮНИСЕФ в соответствии с положениями настоящего Договора. </w:t>
      </w:r>
    </w:p>
    <w:p w14:paraId="77DEB147" w14:textId="77777777" w:rsidR="00B87305" w:rsidRPr="000F32BF" w:rsidRDefault="00B87305" w:rsidP="00B87305">
      <w:pPr>
        <w:jc w:val="center"/>
        <w:rPr>
          <w:rStyle w:val="GridTable1Light1"/>
          <w:bCs/>
        </w:rPr>
      </w:pPr>
    </w:p>
    <w:p w14:paraId="3543EBFA" w14:textId="77777777" w:rsidR="00B87305" w:rsidRPr="000F32BF" w:rsidRDefault="00B87305" w:rsidP="00B87305">
      <w:pPr>
        <w:jc w:val="center"/>
        <w:rPr>
          <w:rStyle w:val="GridTable1Light1"/>
          <w:bCs/>
        </w:rPr>
      </w:pPr>
      <w:r w:rsidRPr="000F32BF">
        <w:rPr>
          <w:rStyle w:val="GridTable1Light1"/>
        </w:rPr>
        <w:t>Статья VII</w:t>
      </w:r>
    </w:p>
    <w:p w14:paraId="09C0A0FA" w14:textId="77777777" w:rsidR="00B87305" w:rsidRPr="000F32BF" w:rsidRDefault="00B87305" w:rsidP="00B87305">
      <w:pPr>
        <w:jc w:val="center"/>
        <w:rPr>
          <w:rStyle w:val="GridTable1Light1"/>
          <w:bCs/>
        </w:rPr>
      </w:pPr>
      <w:r w:rsidRPr="000F32BF">
        <w:rPr>
          <w:rStyle w:val="GridTable1Light1"/>
        </w:rPr>
        <w:t>Программные документы</w:t>
      </w:r>
    </w:p>
    <w:p w14:paraId="3DEC516A" w14:textId="77777777" w:rsidR="00B87305" w:rsidRPr="000F32BF" w:rsidRDefault="00B87305" w:rsidP="00B87305">
      <w:pPr>
        <w:rPr>
          <w:b/>
        </w:rPr>
      </w:pPr>
    </w:p>
    <w:p w14:paraId="2DFC2AFF" w14:textId="12C8EC24" w:rsidR="00B87305" w:rsidRPr="000F32BF" w:rsidRDefault="00B87305" w:rsidP="00AD0BBC">
      <w:pPr>
        <w:pStyle w:val="ColorfulShading-Accent31"/>
        <w:ind w:left="0" w:firstLine="720"/>
        <w:jc w:val="both"/>
        <w:rPr>
          <w:b/>
        </w:rPr>
      </w:pPr>
      <w:r w:rsidRPr="000F32BF">
        <w:rPr>
          <w:color w:val="000000"/>
        </w:rPr>
        <w:t xml:space="preserve">1. </w:t>
      </w:r>
      <w:r w:rsidRPr="000F32BF">
        <w:rPr>
          <w:color w:val="000000"/>
        </w:rPr>
        <w:tab/>
        <w:t>Стороны могут подписать один или несколько Программных документов</w:t>
      </w:r>
      <w:r w:rsidR="00CA5B20" w:rsidRPr="000F32BF">
        <w:rPr>
          <w:color w:val="000000"/>
        </w:rPr>
        <w:t xml:space="preserve"> (в зависимости от ситуации)</w:t>
      </w:r>
      <w:r w:rsidRPr="000F32BF">
        <w:rPr>
          <w:color w:val="000000"/>
        </w:rPr>
        <w:t>. Программные документы подлежат подписанию</w:t>
      </w:r>
      <w:r w:rsidR="009D1AE4" w:rsidRPr="000F32BF">
        <w:rPr>
          <w:color w:val="000000"/>
        </w:rPr>
        <w:t xml:space="preserve"> должным образом</w:t>
      </w:r>
      <w:r w:rsidRPr="000F32BF">
        <w:rPr>
          <w:color w:val="000000"/>
        </w:rPr>
        <w:t xml:space="preserve"> </w:t>
      </w:r>
      <w:r w:rsidR="009D1AE4" w:rsidRPr="000F32BF">
        <w:rPr>
          <w:color w:val="000000"/>
        </w:rPr>
        <w:t xml:space="preserve">уполномоченными </w:t>
      </w:r>
      <w:r w:rsidRPr="000F32BF">
        <w:rPr>
          <w:color w:val="000000"/>
        </w:rPr>
        <w:t>представителями Сторон.</w:t>
      </w:r>
      <w:r w:rsidRPr="000F32BF">
        <w:rPr>
          <w:b/>
        </w:rPr>
        <w:t xml:space="preserve"> </w:t>
      </w:r>
    </w:p>
    <w:p w14:paraId="3E0A4A29" w14:textId="77777777" w:rsidR="00B87305" w:rsidRPr="000F32BF" w:rsidRDefault="00B87305" w:rsidP="00B87305">
      <w:pPr>
        <w:pStyle w:val="ColorfulShading-Accent31"/>
        <w:ind w:left="0" w:firstLine="720"/>
        <w:rPr>
          <w:b/>
        </w:rPr>
      </w:pPr>
    </w:p>
    <w:p w14:paraId="2BCBD259" w14:textId="77777777" w:rsidR="00B87305" w:rsidRPr="000F32BF" w:rsidRDefault="00B87305" w:rsidP="00A97DA4">
      <w:pPr>
        <w:pStyle w:val="ColorfulShading-Accent31"/>
        <w:ind w:left="0" w:firstLine="720"/>
        <w:jc w:val="both"/>
        <w:rPr>
          <w:b/>
        </w:rPr>
      </w:pPr>
      <w:r w:rsidRPr="000F32BF">
        <w:rPr>
          <w:color w:val="000000"/>
        </w:rPr>
        <w:t xml:space="preserve">2. </w:t>
      </w:r>
      <w:r w:rsidRPr="000F32BF">
        <w:rPr>
          <w:color w:val="000000"/>
        </w:rPr>
        <w:tab/>
      </w:r>
      <w:r w:rsidRPr="000F32BF">
        <w:t>Изменения</w:t>
      </w:r>
      <w:r w:rsidR="00A97DA4" w:rsidRPr="000F32BF">
        <w:t>, вносимые</w:t>
      </w:r>
      <w:r w:rsidRPr="000F32BF">
        <w:t xml:space="preserve"> в </w:t>
      </w:r>
      <w:r w:rsidRPr="000F32BF">
        <w:rPr>
          <w:color w:val="000000"/>
        </w:rPr>
        <w:t>Программные документы</w:t>
      </w:r>
      <w:r w:rsidR="00A97DA4" w:rsidRPr="000F32BF">
        <w:rPr>
          <w:color w:val="000000"/>
        </w:rPr>
        <w:t>,</w:t>
      </w:r>
      <w:r w:rsidRPr="000F32BF">
        <w:rPr>
          <w:color w:val="000000"/>
        </w:rPr>
        <w:t xml:space="preserve"> </w:t>
      </w:r>
      <w:r w:rsidRPr="000F32BF">
        <w:t xml:space="preserve">оформляются в виде письменного соглашения между Сторонами. </w:t>
      </w:r>
    </w:p>
    <w:p w14:paraId="455176CD" w14:textId="77777777" w:rsidR="00B87305" w:rsidRPr="000F32BF" w:rsidRDefault="00B87305" w:rsidP="00B87305">
      <w:pPr>
        <w:ind w:firstLine="720"/>
        <w:rPr>
          <w:b/>
        </w:rPr>
      </w:pPr>
    </w:p>
    <w:p w14:paraId="61476179" w14:textId="77777777" w:rsidR="00B87305" w:rsidRPr="000F32BF" w:rsidRDefault="00B87305" w:rsidP="00B87305">
      <w:pPr>
        <w:jc w:val="center"/>
        <w:rPr>
          <w:rStyle w:val="GridTable1Light1"/>
          <w:bCs/>
        </w:rPr>
      </w:pPr>
      <w:r w:rsidRPr="000F32BF">
        <w:rPr>
          <w:rStyle w:val="GridTable1Light1"/>
        </w:rPr>
        <w:t>Статья VIII</w:t>
      </w:r>
    </w:p>
    <w:p w14:paraId="0A735858" w14:textId="77777777" w:rsidR="00B87305" w:rsidRPr="000F32BF" w:rsidRDefault="00B87305" w:rsidP="00B87305">
      <w:pPr>
        <w:jc w:val="center"/>
        <w:rPr>
          <w:rStyle w:val="GridTable1Light1"/>
          <w:bCs/>
        </w:rPr>
      </w:pPr>
      <w:r w:rsidRPr="000F32BF">
        <w:rPr>
          <w:rStyle w:val="GridTable1Light1"/>
        </w:rPr>
        <w:t>Ресурсы</w:t>
      </w:r>
      <w:r w:rsidR="009D1AE4" w:rsidRPr="000F32BF">
        <w:rPr>
          <w:rStyle w:val="GridTable1Light1"/>
        </w:rPr>
        <w:t>, выделяемые</w:t>
      </w:r>
      <w:r w:rsidRPr="000F32BF">
        <w:rPr>
          <w:rStyle w:val="GridTable1Light1"/>
        </w:rPr>
        <w:t xml:space="preserve"> ЮНИСЕФ</w:t>
      </w:r>
      <w:r w:rsidR="0072564F" w:rsidRPr="000F32BF">
        <w:rPr>
          <w:rStyle w:val="GridTable1Light1"/>
        </w:rPr>
        <w:br/>
      </w:r>
      <w:r w:rsidRPr="000F32BF">
        <w:rPr>
          <w:rStyle w:val="GridTable1Light1"/>
        </w:rPr>
        <w:t>для</w:t>
      </w:r>
      <w:r w:rsidR="0072564F" w:rsidRPr="000F32BF">
        <w:rPr>
          <w:rStyle w:val="GridTable1Light1"/>
        </w:rPr>
        <w:t xml:space="preserve"> </w:t>
      </w:r>
      <w:r w:rsidRPr="000F32BF">
        <w:rPr>
          <w:rStyle w:val="GridTable1Light1"/>
        </w:rPr>
        <w:t>реализации Программных документов</w:t>
      </w:r>
    </w:p>
    <w:p w14:paraId="0610E557" w14:textId="77777777" w:rsidR="00B87305" w:rsidRPr="000F32BF" w:rsidRDefault="00B87305" w:rsidP="00B87305">
      <w:pPr>
        <w:rPr>
          <w:b/>
        </w:rPr>
      </w:pPr>
    </w:p>
    <w:p w14:paraId="513AE504" w14:textId="77777777" w:rsidR="00B87305" w:rsidRPr="000F32BF" w:rsidRDefault="00B87305" w:rsidP="00B87305">
      <w:pPr>
        <w:ind w:left="720" w:hanging="720"/>
        <w:rPr>
          <w:b/>
        </w:rPr>
      </w:pPr>
      <w:r w:rsidRPr="000F32BF">
        <w:rPr>
          <w:b/>
        </w:rPr>
        <w:t>(А)</w:t>
      </w:r>
      <w:r w:rsidRPr="000F32BF">
        <w:rPr>
          <w:b/>
        </w:rPr>
        <w:tab/>
        <w:t>Перевод денежных средств ЮНИСЕФ в адрес (от имени) ПРП</w:t>
      </w:r>
    </w:p>
    <w:p w14:paraId="5B709CF3" w14:textId="77777777" w:rsidR="00B87305" w:rsidRPr="000F32BF" w:rsidRDefault="00B87305" w:rsidP="00B87305"/>
    <w:p w14:paraId="0A41EF98" w14:textId="77777777" w:rsidR="00B87305" w:rsidRPr="000F32BF" w:rsidRDefault="00B87305" w:rsidP="00B87305">
      <w:pPr>
        <w:ind w:firstLine="720"/>
        <w:jc w:val="both"/>
        <w:rPr>
          <w:u w:val="single"/>
        </w:rPr>
      </w:pPr>
      <w:r w:rsidRPr="000F32BF">
        <w:rPr>
          <w:u w:val="single"/>
        </w:rPr>
        <w:t>Общие положения</w:t>
      </w:r>
      <w:r w:rsidRPr="000F32BF">
        <w:t>:</w:t>
      </w:r>
    </w:p>
    <w:p w14:paraId="1E91617A" w14:textId="77777777" w:rsidR="00B87305" w:rsidRPr="000F32BF" w:rsidRDefault="00B87305" w:rsidP="00B87305">
      <w:pPr>
        <w:jc w:val="both"/>
      </w:pPr>
    </w:p>
    <w:p w14:paraId="4A555532" w14:textId="77777777" w:rsidR="00B87305" w:rsidRPr="000F32BF" w:rsidRDefault="00B87305" w:rsidP="00B84F92">
      <w:pPr>
        <w:pStyle w:val="ColorfulShading-Accent31"/>
        <w:ind w:left="0" w:firstLine="720"/>
        <w:jc w:val="both"/>
      </w:pPr>
      <w:r w:rsidRPr="000F32BF">
        <w:lastRenderedPageBreak/>
        <w:t xml:space="preserve">1. </w:t>
      </w:r>
      <w:r w:rsidRPr="000F32BF">
        <w:tab/>
        <w:t>ЮНИСЕФ оказывает ПРП помощь в виде предоставления денежных средств для осуществления деятельности, указанн</w:t>
      </w:r>
      <w:r w:rsidR="00DA6DF0" w:rsidRPr="000F32BF">
        <w:t>ой</w:t>
      </w:r>
      <w:r w:rsidRPr="000F32BF">
        <w:t xml:space="preserve"> в Программных документах (далее — </w:t>
      </w:r>
      <w:r w:rsidRPr="000F32BF">
        <w:rPr>
          <w:u w:val="single"/>
        </w:rPr>
        <w:t>«Перевод денежных средств»</w:t>
      </w:r>
      <w:r w:rsidRPr="000F32BF">
        <w:t xml:space="preserve">), при условии наличия денежных средств и соблюдения условий настоящего Договора. Помощь ЮНИСЕФ, оказываемая ПРП, не превышает размер сумм, указанных в Программных документах. ЮНИСЕФ оказывает ПРП помощь в виде предоставления денежных средств тремя различными способами (далее совместно — </w:t>
      </w:r>
      <w:r w:rsidRPr="000F32BF">
        <w:rPr>
          <w:u w:val="single"/>
        </w:rPr>
        <w:t>«Способы перевода денежных средств»</w:t>
      </w:r>
      <w:r w:rsidRPr="000F32BF">
        <w:t xml:space="preserve">, а по отдельности — </w:t>
      </w:r>
      <w:r w:rsidRPr="000F32BF">
        <w:rPr>
          <w:u w:val="single"/>
        </w:rPr>
        <w:t>«Способ перевода денежных средств»</w:t>
      </w:r>
      <w:r w:rsidRPr="000F32BF">
        <w:t xml:space="preserve">): </w:t>
      </w:r>
    </w:p>
    <w:p w14:paraId="46B22AC4" w14:textId="77777777" w:rsidR="00B87305" w:rsidRPr="000F32BF" w:rsidRDefault="00B87305" w:rsidP="00B87305">
      <w:pPr>
        <w:pStyle w:val="ColorfulShading-Accent31"/>
        <w:ind w:left="0"/>
      </w:pPr>
    </w:p>
    <w:p w14:paraId="3C1F859C" w14:textId="7AAABF6B" w:rsidR="00B87305" w:rsidRPr="000F32BF" w:rsidRDefault="00622A1E" w:rsidP="00B84F92">
      <w:pPr>
        <w:pStyle w:val="ColorfulShading-Accent31"/>
        <w:numPr>
          <w:ilvl w:val="0"/>
          <w:numId w:val="5"/>
        </w:numPr>
        <w:ind w:left="720" w:firstLine="720"/>
        <w:jc w:val="both"/>
      </w:pPr>
      <w:r w:rsidRPr="000F32BF">
        <w:t>а</w:t>
      </w:r>
      <w:r w:rsidR="00B87305" w:rsidRPr="000F32BF">
        <w:t xml:space="preserve">вансовый платеж ЮНИСЕФ в адрес ПРП (именуемый в </w:t>
      </w:r>
      <w:r w:rsidR="00C84C7F" w:rsidRPr="000F32BF">
        <w:t xml:space="preserve">ГПДС </w:t>
      </w:r>
      <w:r w:rsidR="00B87305" w:rsidRPr="000F32BF">
        <w:rPr>
          <w:u w:val="single"/>
        </w:rPr>
        <w:t>«Прямой перевод денежных средств»</w:t>
      </w:r>
      <w:r w:rsidR="00B87305" w:rsidRPr="000F32BF">
        <w:t xml:space="preserve">); </w:t>
      </w:r>
    </w:p>
    <w:p w14:paraId="2055746F" w14:textId="77777777" w:rsidR="00B87305" w:rsidRPr="000F32BF" w:rsidRDefault="00B87305" w:rsidP="00B84F92">
      <w:pPr>
        <w:pStyle w:val="ColorfulShading-Accent31"/>
        <w:ind w:firstLine="720"/>
        <w:jc w:val="both"/>
      </w:pPr>
    </w:p>
    <w:p w14:paraId="09609A19" w14:textId="037E694E" w:rsidR="00B87305" w:rsidRPr="000F32BF" w:rsidRDefault="00622A1E" w:rsidP="00B84F92">
      <w:pPr>
        <w:pStyle w:val="ColorfulShading-Accent31"/>
        <w:numPr>
          <w:ilvl w:val="0"/>
          <w:numId w:val="5"/>
        </w:numPr>
        <w:ind w:left="720" w:firstLine="720"/>
        <w:jc w:val="both"/>
      </w:pPr>
      <w:r w:rsidRPr="000F32BF">
        <w:t>в</w:t>
      </w:r>
      <w:r w:rsidR="00B87305" w:rsidRPr="000F32BF">
        <w:t xml:space="preserve">озмещение ЮНИСЕФ </w:t>
      </w:r>
      <w:r w:rsidR="00CF75DF" w:rsidRPr="000F32BF">
        <w:t>расходов</w:t>
      </w:r>
      <w:r w:rsidR="00B87305" w:rsidRPr="000F32BF">
        <w:t xml:space="preserve"> ПРП (именуемое в </w:t>
      </w:r>
      <w:r w:rsidR="00C84C7F" w:rsidRPr="000F32BF">
        <w:t xml:space="preserve">ГПДС </w:t>
      </w:r>
      <w:r w:rsidR="00B87305" w:rsidRPr="000F32BF">
        <w:rPr>
          <w:u w:val="single"/>
        </w:rPr>
        <w:t>«Возмещение»</w:t>
      </w:r>
      <w:r w:rsidR="00B87305" w:rsidRPr="000F32BF">
        <w:t xml:space="preserve">); и </w:t>
      </w:r>
    </w:p>
    <w:p w14:paraId="5A046767" w14:textId="77777777" w:rsidR="00B87305" w:rsidRPr="000F32BF" w:rsidRDefault="00B87305" w:rsidP="00B84F92">
      <w:pPr>
        <w:ind w:left="720" w:firstLine="720"/>
        <w:jc w:val="both"/>
      </w:pPr>
    </w:p>
    <w:p w14:paraId="75FFCEB4" w14:textId="239A8B83" w:rsidR="00B87305" w:rsidRPr="000F32BF" w:rsidRDefault="00622A1E" w:rsidP="00B84F92">
      <w:pPr>
        <w:pStyle w:val="ColorfulShading-Accent31"/>
        <w:numPr>
          <w:ilvl w:val="0"/>
          <w:numId w:val="5"/>
        </w:numPr>
        <w:ind w:left="720" w:firstLine="720"/>
        <w:jc w:val="both"/>
      </w:pPr>
      <w:r w:rsidRPr="000F32BF">
        <w:t>п</w:t>
      </w:r>
      <w:r w:rsidR="00B87305" w:rsidRPr="000F32BF">
        <w:t xml:space="preserve">латеж, осуществляемый ЮНИСЕФ от имени ПРП в адрес поставщика ПРП (именуемый в </w:t>
      </w:r>
      <w:r w:rsidR="00C84C7F" w:rsidRPr="000F32BF">
        <w:t xml:space="preserve">ГПДС </w:t>
      </w:r>
      <w:r w:rsidR="00B87305" w:rsidRPr="000F32BF">
        <w:t xml:space="preserve">и в настоящем Договоре </w:t>
      </w:r>
      <w:r w:rsidR="00B87305" w:rsidRPr="000F32BF">
        <w:rPr>
          <w:u w:val="single"/>
        </w:rPr>
        <w:t>«Прямой платеж»</w:t>
      </w:r>
      <w:r w:rsidR="00B87305" w:rsidRPr="000F32BF">
        <w:t>).</w:t>
      </w:r>
    </w:p>
    <w:p w14:paraId="71A9CBFE" w14:textId="77777777" w:rsidR="00B87305" w:rsidRPr="000F32BF" w:rsidRDefault="00B87305" w:rsidP="00B84F92">
      <w:pPr>
        <w:pStyle w:val="ColorfulShading-Accent31"/>
        <w:autoSpaceDE w:val="0"/>
        <w:autoSpaceDN w:val="0"/>
        <w:adjustRightInd w:val="0"/>
        <w:ind w:left="1440"/>
        <w:jc w:val="both"/>
      </w:pPr>
    </w:p>
    <w:p w14:paraId="1A03D22D" w14:textId="77777777" w:rsidR="00B87305" w:rsidRPr="000F32BF" w:rsidRDefault="00B87305" w:rsidP="00B84F92">
      <w:pPr>
        <w:ind w:firstLine="720"/>
        <w:jc w:val="both"/>
      </w:pPr>
      <w:r w:rsidRPr="000F32BF">
        <w:t xml:space="preserve">2. </w:t>
      </w:r>
      <w:r w:rsidRPr="000F32BF">
        <w:tab/>
        <w:t xml:space="preserve">Перевод денежных средств осуществляется </w:t>
      </w:r>
      <w:r w:rsidR="00D0397F" w:rsidRPr="000F32BF">
        <w:t xml:space="preserve">траншами </w:t>
      </w:r>
      <w:r w:rsidRPr="000F32BF">
        <w:t xml:space="preserve">по запросу ПРП, </w:t>
      </w:r>
      <w:r w:rsidR="00F268AF" w:rsidRPr="000F32BF">
        <w:t xml:space="preserve">оформленному на </w:t>
      </w:r>
      <w:r w:rsidRPr="000F32BF">
        <w:t xml:space="preserve">бланке УФиСР и </w:t>
      </w:r>
      <w:r w:rsidR="00D0397F" w:rsidRPr="000F32BF">
        <w:t xml:space="preserve">сопровождающемуся </w:t>
      </w:r>
      <w:r w:rsidRPr="000F32BF">
        <w:t>детальной смет</w:t>
      </w:r>
      <w:r w:rsidR="00F268AF" w:rsidRPr="000F32BF">
        <w:t>ой</w:t>
      </w:r>
      <w:r w:rsidRPr="000F32BF">
        <w:t>, в которых указ</w:t>
      </w:r>
      <w:r w:rsidR="00D0397F" w:rsidRPr="000F32BF">
        <w:t>ывается</w:t>
      </w:r>
      <w:r w:rsidRPr="000F32BF">
        <w:t xml:space="preserve"> денежная сумма, необходимая для осуществления деятельности, указанн</w:t>
      </w:r>
      <w:r w:rsidR="00F268AF" w:rsidRPr="000F32BF">
        <w:t>ой</w:t>
      </w:r>
      <w:r w:rsidRPr="000F32BF">
        <w:t xml:space="preserve"> в Программных документах или определенн</w:t>
      </w:r>
      <w:r w:rsidR="00D0397F" w:rsidRPr="000F32BF">
        <w:t>ой</w:t>
      </w:r>
      <w:r w:rsidRPr="000F32BF">
        <w:t xml:space="preserve"> ЮНИСЕФ иным образом (далее — </w:t>
      </w:r>
      <w:r w:rsidRPr="000F32BF">
        <w:rPr>
          <w:u w:val="single"/>
        </w:rPr>
        <w:t>«Частичные переводы денежных средств»</w:t>
      </w:r>
      <w:r w:rsidRPr="000F32BF">
        <w:t xml:space="preserve">, а каждый по отдельности — </w:t>
      </w:r>
      <w:r w:rsidRPr="000F32BF">
        <w:rPr>
          <w:u w:val="single"/>
        </w:rPr>
        <w:t>«Частичный перевод денежных средств»</w:t>
      </w:r>
      <w:r w:rsidRPr="000F32BF">
        <w:t xml:space="preserve">).  </w:t>
      </w:r>
    </w:p>
    <w:p w14:paraId="1FA2C86A" w14:textId="77777777" w:rsidR="00B87305" w:rsidRPr="000F32BF" w:rsidRDefault="00B87305" w:rsidP="00B84F92">
      <w:pPr>
        <w:ind w:firstLine="720"/>
        <w:jc w:val="both"/>
      </w:pPr>
      <w:r w:rsidRPr="000F32BF">
        <w:t xml:space="preserve"> </w:t>
      </w:r>
    </w:p>
    <w:p w14:paraId="42EF4999" w14:textId="77777777" w:rsidR="00B87305" w:rsidRPr="000F32BF" w:rsidRDefault="00B87305" w:rsidP="00B84F92">
      <w:pPr>
        <w:pStyle w:val="ColorfulShading-Accent31"/>
        <w:autoSpaceDE w:val="0"/>
        <w:autoSpaceDN w:val="0"/>
        <w:adjustRightInd w:val="0"/>
        <w:ind w:left="0" w:firstLine="720"/>
        <w:jc w:val="both"/>
      </w:pPr>
      <w:r w:rsidRPr="000F32BF">
        <w:t>3.</w:t>
      </w:r>
      <w:r w:rsidRPr="000F32BF">
        <w:tab/>
        <w:t>В каждом Запросе на перевод денежных средств ПРП направляет ЮНИСЕФ письменный запрос на Частичн</w:t>
      </w:r>
      <w:r w:rsidR="00F9547B" w:rsidRPr="000F32BF">
        <w:t>ый</w:t>
      </w:r>
      <w:r w:rsidRPr="000F32BF">
        <w:t xml:space="preserve"> перевод денежных средств в сумме, необходимой ПРП для осуществления деятельности, указанн</w:t>
      </w:r>
      <w:r w:rsidR="00F9547B" w:rsidRPr="000F32BF">
        <w:t>ой</w:t>
      </w:r>
      <w:r w:rsidRPr="000F32BF">
        <w:t xml:space="preserve"> в Программном документе, в течение </w:t>
      </w:r>
      <w:r w:rsidR="00F9547B" w:rsidRPr="000F32BF">
        <w:t>к</w:t>
      </w:r>
      <w:r w:rsidRPr="000F32BF">
        <w:t>вартала. ПРП направляет в ЮНИСЕФ первый письменный запрос вместе с подписанными экземплярами настоящего Договора и Программного документа. Запрос подписывается Уполномоченным должностным лицом.</w:t>
      </w:r>
    </w:p>
    <w:p w14:paraId="70E74A2C" w14:textId="77777777" w:rsidR="00B87305" w:rsidRPr="000F32BF" w:rsidRDefault="00B87305" w:rsidP="00B87305">
      <w:pPr>
        <w:ind w:firstLine="720"/>
      </w:pPr>
      <w:r w:rsidRPr="000F32BF">
        <w:t xml:space="preserve"> </w:t>
      </w:r>
    </w:p>
    <w:p w14:paraId="741560C8" w14:textId="77777777" w:rsidR="00B87305" w:rsidRPr="000F32BF" w:rsidRDefault="00B87305" w:rsidP="00B87305">
      <w:pPr>
        <w:pStyle w:val="ColorfulShading-Accent31"/>
        <w:autoSpaceDE w:val="0"/>
        <w:autoSpaceDN w:val="0"/>
        <w:adjustRightInd w:val="0"/>
        <w:ind w:left="0"/>
        <w:jc w:val="both"/>
        <w:rPr>
          <w:u w:val="single"/>
        </w:rPr>
      </w:pPr>
    </w:p>
    <w:p w14:paraId="732EE0F3" w14:textId="77777777" w:rsidR="00B87305" w:rsidRPr="000F32BF" w:rsidRDefault="00B87305" w:rsidP="00B87305">
      <w:pPr>
        <w:pStyle w:val="ColorfulShading-Accent31"/>
        <w:autoSpaceDE w:val="0"/>
        <w:autoSpaceDN w:val="0"/>
        <w:adjustRightInd w:val="0"/>
        <w:ind w:left="0" w:firstLine="720"/>
        <w:jc w:val="both"/>
      </w:pPr>
      <w:r w:rsidRPr="000F32BF">
        <w:rPr>
          <w:u w:val="single"/>
        </w:rPr>
        <w:t>Порядок Перевода денежных средств</w:t>
      </w:r>
      <w:r w:rsidRPr="000F32BF">
        <w:t>:</w:t>
      </w:r>
    </w:p>
    <w:p w14:paraId="6878B3B3" w14:textId="77777777" w:rsidR="00B87305" w:rsidRPr="000F32BF" w:rsidRDefault="00B87305" w:rsidP="00B87305">
      <w:pPr>
        <w:pStyle w:val="ColorfulShading-Accent31"/>
        <w:autoSpaceDE w:val="0"/>
        <w:autoSpaceDN w:val="0"/>
        <w:adjustRightInd w:val="0"/>
        <w:jc w:val="both"/>
      </w:pPr>
    </w:p>
    <w:p w14:paraId="7992C9BE" w14:textId="1B171287" w:rsidR="00B87305" w:rsidRPr="000F32BF" w:rsidRDefault="00203B1D" w:rsidP="00B84F92">
      <w:pPr>
        <w:pStyle w:val="ColorfulShading-Accent31"/>
        <w:autoSpaceDE w:val="0"/>
        <w:autoSpaceDN w:val="0"/>
        <w:adjustRightInd w:val="0"/>
        <w:ind w:left="0" w:firstLine="720"/>
        <w:jc w:val="both"/>
      </w:pPr>
      <w:r w:rsidRPr="000F32BF">
        <w:t>4</w:t>
      </w:r>
      <w:r w:rsidR="00B87305" w:rsidRPr="000F32BF">
        <w:t xml:space="preserve">. </w:t>
      </w:r>
      <w:r w:rsidR="00B87305" w:rsidRPr="000F32BF">
        <w:tab/>
        <w:t xml:space="preserve">Частичные переводы денежных средств осуществляются в адрес ПРП (или, в случае Прямого платежа, от имени ПРП) исключительно с целью финансирования реализации Программных документов. ПРП </w:t>
      </w:r>
      <w:r w:rsidR="005A2750" w:rsidRPr="000F32BF">
        <w:t>обязуется использовать</w:t>
      </w:r>
      <w:r w:rsidR="00B87305" w:rsidRPr="000F32BF">
        <w:t xml:space="preserve"> перечисленные таким образом денежные средства исключительно в целях реализации Программных документов.</w:t>
      </w:r>
    </w:p>
    <w:p w14:paraId="0F52778F" w14:textId="77777777" w:rsidR="00B87305" w:rsidRPr="000F32BF" w:rsidRDefault="00B87305" w:rsidP="00B84F92">
      <w:pPr>
        <w:pStyle w:val="ColorfulShading-Accent31"/>
        <w:autoSpaceDE w:val="0"/>
        <w:autoSpaceDN w:val="0"/>
        <w:adjustRightInd w:val="0"/>
        <w:ind w:left="0"/>
        <w:jc w:val="both"/>
      </w:pPr>
    </w:p>
    <w:p w14:paraId="69C17466" w14:textId="16874455" w:rsidR="00B87305" w:rsidRPr="000F32BF" w:rsidRDefault="00203B1D" w:rsidP="00B84F92">
      <w:pPr>
        <w:pStyle w:val="ColorfulShading-Accent31"/>
        <w:autoSpaceDE w:val="0"/>
        <w:autoSpaceDN w:val="0"/>
        <w:adjustRightInd w:val="0"/>
        <w:ind w:left="0" w:firstLine="720"/>
        <w:jc w:val="both"/>
      </w:pPr>
      <w:r w:rsidRPr="000F32BF">
        <w:t>5</w:t>
      </w:r>
      <w:r w:rsidR="00B87305" w:rsidRPr="000F32BF">
        <w:t xml:space="preserve">. </w:t>
      </w:r>
      <w:r w:rsidR="00B87305" w:rsidRPr="000F32BF">
        <w:tab/>
        <w:t>ЮНИСЕФ осуществляет каждый Частичный перевод денежных средств в адрес ПРП (или, в случае использования Прямого платежа, от имени ПРП) на основании письменного запроса ПРП в следующ</w:t>
      </w:r>
      <w:r w:rsidR="005A2750" w:rsidRPr="000F32BF">
        <w:t>е</w:t>
      </w:r>
      <w:r w:rsidR="00B87305" w:rsidRPr="000F32BF">
        <w:t xml:space="preserve">м </w:t>
      </w:r>
      <w:r w:rsidR="005A2750" w:rsidRPr="000F32BF">
        <w:t>порядке</w:t>
      </w:r>
      <w:r w:rsidR="00B87305" w:rsidRPr="000F32BF">
        <w:t xml:space="preserve">:  </w:t>
      </w:r>
    </w:p>
    <w:p w14:paraId="3D9B69E3" w14:textId="77777777" w:rsidR="00B87305" w:rsidRPr="000F32BF" w:rsidRDefault="00B87305" w:rsidP="00B87305">
      <w:pPr>
        <w:autoSpaceDE w:val="0"/>
        <w:autoSpaceDN w:val="0"/>
        <w:adjustRightInd w:val="0"/>
        <w:jc w:val="both"/>
      </w:pPr>
    </w:p>
    <w:p w14:paraId="0E39F479" w14:textId="77777777" w:rsidR="00B87305" w:rsidRPr="000F32BF" w:rsidRDefault="00B87305" w:rsidP="00B87305">
      <w:pPr>
        <w:autoSpaceDE w:val="0"/>
        <w:autoSpaceDN w:val="0"/>
        <w:adjustRightInd w:val="0"/>
        <w:ind w:left="1440"/>
        <w:jc w:val="both"/>
        <w:rPr>
          <w:u w:val="single"/>
        </w:rPr>
      </w:pPr>
      <w:r w:rsidRPr="000F32BF">
        <w:rPr>
          <w:u w:val="single"/>
        </w:rPr>
        <w:t>Порядок подачи запроса на Частичный перевод денежных средств</w:t>
      </w:r>
      <w:r w:rsidR="00B84F92" w:rsidRPr="000F32BF">
        <w:rPr>
          <w:u w:val="single"/>
        </w:rPr>
        <w:t xml:space="preserve"> </w:t>
      </w:r>
      <w:r w:rsidRPr="000F32BF">
        <w:rPr>
          <w:u w:val="single"/>
        </w:rPr>
        <w:t>для всех трех Способов перевода денежных средств</w:t>
      </w:r>
      <w:r w:rsidRPr="000F32BF">
        <w:t>:</w:t>
      </w:r>
    </w:p>
    <w:p w14:paraId="6064729D" w14:textId="77777777" w:rsidR="00B87305" w:rsidRPr="000F32BF" w:rsidRDefault="00B87305" w:rsidP="00B87305">
      <w:pPr>
        <w:autoSpaceDE w:val="0"/>
        <w:autoSpaceDN w:val="0"/>
        <w:adjustRightInd w:val="0"/>
        <w:jc w:val="both"/>
      </w:pPr>
    </w:p>
    <w:p w14:paraId="088DD4C5" w14:textId="77777777" w:rsidR="00B87305" w:rsidRPr="000F32BF" w:rsidRDefault="00B87305" w:rsidP="00B84F92">
      <w:pPr>
        <w:pStyle w:val="ColorfulShading-Accent31"/>
        <w:numPr>
          <w:ilvl w:val="2"/>
          <w:numId w:val="4"/>
        </w:numPr>
        <w:autoSpaceDE w:val="0"/>
        <w:autoSpaceDN w:val="0"/>
        <w:adjustRightInd w:val="0"/>
        <w:ind w:left="720" w:firstLine="720"/>
        <w:jc w:val="both"/>
      </w:pPr>
      <w:r w:rsidRPr="000F32BF">
        <w:t>Если ЮНИСЕФ не указ</w:t>
      </w:r>
      <w:r w:rsidR="003E6C12" w:rsidRPr="000F32BF">
        <w:t>ал</w:t>
      </w:r>
      <w:r w:rsidRPr="000F32BF">
        <w:t xml:space="preserve"> иной способ в письменном виде, то каждые три календарных месяца в течение срока действия настоящего Договора (далее — </w:t>
      </w:r>
      <w:r w:rsidRPr="000F32BF">
        <w:rPr>
          <w:u w:val="single"/>
        </w:rPr>
        <w:t>«Квартал»</w:t>
      </w:r>
      <w:r w:rsidRPr="000F32BF">
        <w:t>) ПРП направляет в ЮНИСЕФ письменный запрос на Частичный перевод денежных средств в сумме, необходимой ПРП для осуществления деятельности, указанн</w:t>
      </w:r>
      <w:r w:rsidR="005A2750" w:rsidRPr="000F32BF">
        <w:t>ой</w:t>
      </w:r>
      <w:r w:rsidRPr="000F32BF">
        <w:t xml:space="preserve"> в Программном документе, в течение этого Квартала. Для этого ПРП использует бланк УФиСР и Детальную смету. Запрос подписывается Уполномоченным должностным лицом.</w:t>
      </w:r>
    </w:p>
    <w:p w14:paraId="442833FA" w14:textId="77777777" w:rsidR="00B87305" w:rsidRPr="000F32BF" w:rsidRDefault="00B87305" w:rsidP="00B84F92">
      <w:pPr>
        <w:autoSpaceDE w:val="0"/>
        <w:autoSpaceDN w:val="0"/>
        <w:adjustRightInd w:val="0"/>
        <w:jc w:val="both"/>
      </w:pPr>
    </w:p>
    <w:p w14:paraId="555ED051" w14:textId="77777777" w:rsidR="00B87305" w:rsidRPr="000F32BF" w:rsidRDefault="00B87305" w:rsidP="00B84F92">
      <w:pPr>
        <w:pStyle w:val="ColorfulShading-Accent31"/>
        <w:numPr>
          <w:ilvl w:val="2"/>
          <w:numId w:val="4"/>
        </w:numPr>
        <w:autoSpaceDE w:val="0"/>
        <w:autoSpaceDN w:val="0"/>
        <w:adjustRightInd w:val="0"/>
        <w:ind w:left="720" w:firstLine="720"/>
        <w:jc w:val="both"/>
      </w:pPr>
      <w:r w:rsidRPr="000F32BF">
        <w:t xml:space="preserve">Первый письменный запрос с использованием бланка УФиСР может быть направлен </w:t>
      </w:r>
      <w:r w:rsidR="005A2750" w:rsidRPr="000F32BF">
        <w:t>непосредственно</w:t>
      </w:r>
      <w:r w:rsidRPr="000F32BF">
        <w:t xml:space="preserve"> после подписания настоящего Договора и Программного документа обеими Сторонами. Если такой письменный запрос оформлен надлежащим образом и содержит всю необходимую информацию, ЮНИСЕФ определяет подлежащую переводу сумму и </w:t>
      </w:r>
      <w:r w:rsidR="005A2750" w:rsidRPr="000F32BF">
        <w:t xml:space="preserve">в разумный срок </w:t>
      </w:r>
      <w:r w:rsidRPr="000F32BF">
        <w:t>переводит ее в адрес ПРП (или, в случае использования Прямого платежа, от имени ПРП).</w:t>
      </w:r>
    </w:p>
    <w:p w14:paraId="316A8CBE" w14:textId="77777777" w:rsidR="00B87305" w:rsidRPr="000F32BF" w:rsidRDefault="00B87305" w:rsidP="00B84F92">
      <w:pPr>
        <w:pStyle w:val="ColorfulShading-Accent31"/>
        <w:autoSpaceDE w:val="0"/>
        <w:autoSpaceDN w:val="0"/>
        <w:adjustRightInd w:val="0"/>
        <w:ind w:firstLine="720"/>
        <w:jc w:val="both"/>
      </w:pPr>
    </w:p>
    <w:p w14:paraId="5FA61C47" w14:textId="77777777" w:rsidR="00B87305" w:rsidRPr="000F32BF" w:rsidRDefault="00B87305" w:rsidP="00B84F92">
      <w:pPr>
        <w:pStyle w:val="ColorfulShading-Accent31"/>
        <w:numPr>
          <w:ilvl w:val="2"/>
          <w:numId w:val="4"/>
        </w:numPr>
        <w:autoSpaceDE w:val="0"/>
        <w:autoSpaceDN w:val="0"/>
        <w:adjustRightInd w:val="0"/>
        <w:ind w:left="720" w:firstLine="720"/>
        <w:jc w:val="both"/>
      </w:pPr>
      <w:r w:rsidRPr="000F32BF">
        <w:t xml:space="preserve">Если ЮНИСЕФ не </w:t>
      </w:r>
      <w:r w:rsidR="00890E7C" w:rsidRPr="000F32BF">
        <w:t>определил</w:t>
      </w:r>
      <w:r w:rsidRPr="000F32BF">
        <w:t xml:space="preserve"> иной порядок, второй и </w:t>
      </w:r>
      <w:r w:rsidR="00126F45" w:rsidRPr="000F32BF">
        <w:t>все</w:t>
      </w:r>
      <w:r w:rsidRPr="000F32BF">
        <w:t xml:space="preserve"> последующи</w:t>
      </w:r>
      <w:r w:rsidR="00126F45" w:rsidRPr="000F32BF">
        <w:t>е</w:t>
      </w:r>
      <w:r w:rsidRPr="000F32BF">
        <w:t xml:space="preserve"> письменны</w:t>
      </w:r>
      <w:r w:rsidR="00126F45" w:rsidRPr="000F32BF">
        <w:t>е</w:t>
      </w:r>
      <w:r w:rsidRPr="000F32BF">
        <w:t xml:space="preserve"> запрос</w:t>
      </w:r>
      <w:r w:rsidR="00126F45" w:rsidRPr="000F32BF">
        <w:t>ы</w:t>
      </w:r>
      <w:r w:rsidRPr="000F32BF">
        <w:t xml:space="preserve"> с использованием бланка УФиСР могут направляться только после представления в ЮНИСЕФ отчета о понесенных расходах (с использованием бланка УФиСР) и отчета о ходе выполнения работ (с использованием бланк</w:t>
      </w:r>
      <w:r w:rsidR="00126F45" w:rsidRPr="000F32BF">
        <w:t xml:space="preserve">а ОХВРПД). Если второй и </w:t>
      </w:r>
      <w:r w:rsidRPr="000F32BF">
        <w:t xml:space="preserve">последующие запросы получены своевременно, оформлены надлежащим образом и содержат всю необходимую информацию, ЮНИСЕФ определяет подлежащую переводу сумму и </w:t>
      </w:r>
      <w:r w:rsidR="005A2750" w:rsidRPr="000F32BF">
        <w:t>в разумный срок</w:t>
      </w:r>
      <w:r w:rsidR="00FB065A" w:rsidRPr="000F32BF">
        <w:t xml:space="preserve"> </w:t>
      </w:r>
      <w:r w:rsidRPr="000F32BF">
        <w:t>переводит ее в адрес ПРП (или, в случае использования Прямого платежа, от имени ПРП).</w:t>
      </w:r>
    </w:p>
    <w:p w14:paraId="0297C609" w14:textId="77777777" w:rsidR="00B87305" w:rsidRPr="000F32BF" w:rsidRDefault="00B87305" w:rsidP="00B87305">
      <w:pPr>
        <w:pStyle w:val="ListParagraph"/>
      </w:pPr>
    </w:p>
    <w:p w14:paraId="1394EC83" w14:textId="77777777" w:rsidR="00B87305" w:rsidRPr="000F32BF" w:rsidRDefault="00B87305" w:rsidP="00B87305">
      <w:pPr>
        <w:pStyle w:val="ListParagraph"/>
        <w:autoSpaceDE w:val="0"/>
        <w:autoSpaceDN w:val="0"/>
        <w:adjustRightInd w:val="0"/>
        <w:ind w:left="1440"/>
        <w:jc w:val="both"/>
      </w:pPr>
    </w:p>
    <w:p w14:paraId="53421BA2" w14:textId="77777777" w:rsidR="00B87305" w:rsidRPr="000F32BF" w:rsidRDefault="00B87305" w:rsidP="00970035">
      <w:pPr>
        <w:autoSpaceDE w:val="0"/>
        <w:autoSpaceDN w:val="0"/>
        <w:adjustRightInd w:val="0"/>
        <w:ind w:left="1440"/>
        <w:jc w:val="both"/>
        <w:rPr>
          <w:u w:val="single"/>
        </w:rPr>
      </w:pPr>
      <w:r w:rsidRPr="000F32BF">
        <w:rPr>
          <w:u w:val="single"/>
        </w:rPr>
        <w:t>Дополнительный порядок действий, применяемый только в отношении Прямого платежа</w:t>
      </w:r>
      <w:r w:rsidRPr="000F32BF">
        <w:t>:</w:t>
      </w:r>
    </w:p>
    <w:p w14:paraId="2A2AEF9E" w14:textId="77777777" w:rsidR="00B87305" w:rsidRPr="000F32BF" w:rsidRDefault="00B87305" w:rsidP="00970035">
      <w:pPr>
        <w:autoSpaceDE w:val="0"/>
        <w:autoSpaceDN w:val="0"/>
        <w:adjustRightInd w:val="0"/>
        <w:jc w:val="both"/>
      </w:pPr>
      <w:r w:rsidRPr="000F32BF">
        <w:tab/>
      </w:r>
    </w:p>
    <w:p w14:paraId="4C374B1A" w14:textId="77777777" w:rsidR="00B87305" w:rsidRPr="000F32BF" w:rsidRDefault="00B87305" w:rsidP="00970035">
      <w:pPr>
        <w:pStyle w:val="ColorfulShading-Accent31"/>
        <w:numPr>
          <w:ilvl w:val="2"/>
          <w:numId w:val="4"/>
        </w:numPr>
        <w:autoSpaceDE w:val="0"/>
        <w:autoSpaceDN w:val="0"/>
        <w:adjustRightInd w:val="0"/>
        <w:ind w:left="720" w:firstLine="1260"/>
        <w:jc w:val="both"/>
      </w:pPr>
      <w:r w:rsidRPr="000F32BF">
        <w:t xml:space="preserve">Запрос на осуществление Прямого платежа направляется с использованием бланка УФиСР и должен во всех случаях включать полные контактные данные и банковские реквизиты поставщика в формате, определенном ЮНИСЕФ </w:t>
      </w:r>
      <w:r w:rsidR="004562D6" w:rsidRPr="000F32BF">
        <w:t>к моменту</w:t>
      </w:r>
      <w:r w:rsidRPr="000F32BF">
        <w:t xml:space="preserve"> подписания Программного документа.</w:t>
      </w:r>
    </w:p>
    <w:p w14:paraId="004901F6" w14:textId="77777777" w:rsidR="00B87305" w:rsidRPr="000F32BF" w:rsidRDefault="00B87305" w:rsidP="00970035">
      <w:pPr>
        <w:pStyle w:val="ColorfulShading-Accent31"/>
        <w:jc w:val="both"/>
      </w:pPr>
    </w:p>
    <w:p w14:paraId="0BDCE1DC" w14:textId="77777777" w:rsidR="00B87305" w:rsidRPr="000F32BF" w:rsidRDefault="00B87305" w:rsidP="00970035">
      <w:pPr>
        <w:pStyle w:val="ColorfulShading-Accent31"/>
        <w:ind w:firstLine="1260"/>
        <w:jc w:val="both"/>
      </w:pPr>
      <w:r w:rsidRPr="000F32BF">
        <w:t>(е)</w:t>
      </w:r>
      <w:r w:rsidRPr="000F32BF">
        <w:tab/>
        <w:t>Для осуществления Прямого платежа и Возмещения расходы предварительно утвержд</w:t>
      </w:r>
      <w:r w:rsidR="00970035" w:rsidRPr="000F32BF">
        <w:t>аются</w:t>
      </w:r>
      <w:r w:rsidRPr="000F32BF">
        <w:t xml:space="preserve"> ЮНИСЕФ с использованием бланка УФиСР.</w:t>
      </w:r>
    </w:p>
    <w:p w14:paraId="33D15DD6" w14:textId="77777777" w:rsidR="00B87305" w:rsidRPr="000F32BF" w:rsidRDefault="00B87305" w:rsidP="00970035">
      <w:pPr>
        <w:jc w:val="both"/>
      </w:pPr>
    </w:p>
    <w:p w14:paraId="0209A358" w14:textId="77777777" w:rsidR="00B87305" w:rsidRPr="000F32BF" w:rsidRDefault="00B87305" w:rsidP="00970035">
      <w:pPr>
        <w:pStyle w:val="ColorfulShading-Accent31"/>
        <w:ind w:left="0" w:firstLine="720"/>
        <w:jc w:val="both"/>
      </w:pPr>
      <w:r w:rsidRPr="000F32BF">
        <w:rPr>
          <w:u w:val="single"/>
        </w:rPr>
        <w:t>Особые условия, применяемые в отношении Частичного перевода денежных средств:</w:t>
      </w:r>
    </w:p>
    <w:p w14:paraId="46CC0B92" w14:textId="77777777" w:rsidR="00B87305" w:rsidRPr="000F32BF" w:rsidRDefault="00B87305" w:rsidP="00970035">
      <w:pPr>
        <w:pStyle w:val="ColorfulShading-Accent31"/>
        <w:ind w:left="0"/>
        <w:jc w:val="both"/>
      </w:pPr>
    </w:p>
    <w:p w14:paraId="1CE4C2C3" w14:textId="072C1D06" w:rsidR="00B87305" w:rsidRPr="000F32BF" w:rsidRDefault="00203B1D" w:rsidP="00970035">
      <w:pPr>
        <w:pStyle w:val="ColorfulShading-Accent31"/>
        <w:ind w:left="0" w:firstLine="720"/>
        <w:jc w:val="both"/>
      </w:pPr>
      <w:r w:rsidRPr="000F32BF">
        <w:t>6</w:t>
      </w:r>
      <w:r w:rsidR="00B87305" w:rsidRPr="000F32BF">
        <w:t xml:space="preserve">. </w:t>
      </w:r>
      <w:r w:rsidR="00B87305" w:rsidRPr="000F32BF">
        <w:tab/>
        <w:t xml:space="preserve">Запрос ПРП на Частичный перевод денежных средств должен </w:t>
      </w:r>
      <w:r w:rsidR="00970035" w:rsidRPr="000F32BF">
        <w:t>отвечать</w:t>
      </w:r>
      <w:r w:rsidR="00B87305" w:rsidRPr="000F32BF">
        <w:t xml:space="preserve"> следующим критериям ЮНИСЕФ (в </w:t>
      </w:r>
      <w:r w:rsidR="004562D6" w:rsidRPr="000F32BF">
        <w:t xml:space="preserve">противном </w:t>
      </w:r>
      <w:r w:rsidR="00B87305" w:rsidRPr="000F32BF">
        <w:t xml:space="preserve">случае ЮНИСЕФ может не </w:t>
      </w:r>
      <w:r w:rsidR="004562D6" w:rsidRPr="000F32BF">
        <w:t>удовлетворить</w:t>
      </w:r>
      <w:r w:rsidR="00B87305" w:rsidRPr="000F32BF">
        <w:t xml:space="preserve"> запрос полностью или частично):</w:t>
      </w:r>
    </w:p>
    <w:p w14:paraId="0F10760E" w14:textId="77777777" w:rsidR="00B87305" w:rsidRPr="000F32BF" w:rsidRDefault="00B87305" w:rsidP="00970035">
      <w:pPr>
        <w:autoSpaceDE w:val="0"/>
        <w:autoSpaceDN w:val="0"/>
        <w:adjustRightInd w:val="0"/>
        <w:jc w:val="both"/>
      </w:pPr>
    </w:p>
    <w:p w14:paraId="058DA7F1" w14:textId="7AE6E093" w:rsidR="00B87305" w:rsidRPr="000F32BF" w:rsidRDefault="00B87305" w:rsidP="00ED478C">
      <w:pPr>
        <w:pStyle w:val="ColorfulShading-Accent31"/>
        <w:autoSpaceDE w:val="0"/>
        <w:autoSpaceDN w:val="0"/>
        <w:adjustRightInd w:val="0"/>
        <w:ind w:firstLine="720"/>
        <w:jc w:val="both"/>
      </w:pPr>
      <w:r w:rsidRPr="000F32BF">
        <w:lastRenderedPageBreak/>
        <w:t>(а)</w:t>
      </w:r>
      <w:r w:rsidRPr="000F32BF">
        <w:tab/>
      </w:r>
      <w:r w:rsidR="00622A1E" w:rsidRPr="000F32BF">
        <w:t>с</w:t>
      </w:r>
      <w:r w:rsidRPr="000F32BF">
        <w:t xml:space="preserve">умма </w:t>
      </w:r>
      <w:r w:rsidR="004562D6" w:rsidRPr="000F32BF">
        <w:t xml:space="preserve">запроса </w:t>
      </w:r>
      <w:r w:rsidRPr="000F32BF">
        <w:t>и цел</w:t>
      </w:r>
      <w:r w:rsidR="00CF75DF" w:rsidRPr="000F32BF">
        <w:t>и, на</w:t>
      </w:r>
      <w:r w:rsidR="004562D6" w:rsidRPr="000F32BF">
        <w:t xml:space="preserve"> которые предполагается использовать требуемые средства, </w:t>
      </w:r>
      <w:r w:rsidRPr="000F32BF">
        <w:t>соответствуют положениям Программного документа, включая указанные в нем виды деятельности, календарный график и смету;</w:t>
      </w:r>
    </w:p>
    <w:p w14:paraId="26708C83" w14:textId="77777777" w:rsidR="00B87305" w:rsidRPr="000F32BF" w:rsidRDefault="00B87305" w:rsidP="00ED478C">
      <w:pPr>
        <w:autoSpaceDE w:val="0"/>
        <w:autoSpaceDN w:val="0"/>
        <w:adjustRightInd w:val="0"/>
        <w:ind w:left="720" w:firstLine="720"/>
        <w:jc w:val="both"/>
      </w:pPr>
    </w:p>
    <w:p w14:paraId="46CB4DC3" w14:textId="06426C41" w:rsidR="00B87305" w:rsidRPr="000F32BF" w:rsidRDefault="00B87305" w:rsidP="00ED478C">
      <w:pPr>
        <w:pStyle w:val="ColorfulShading-Accent31"/>
        <w:autoSpaceDE w:val="0"/>
        <w:autoSpaceDN w:val="0"/>
        <w:adjustRightInd w:val="0"/>
        <w:ind w:firstLine="720"/>
        <w:jc w:val="both"/>
      </w:pPr>
      <w:r w:rsidRPr="000F32BF">
        <w:t>(b)</w:t>
      </w:r>
      <w:r w:rsidRPr="000F32BF">
        <w:tab/>
      </w:r>
      <w:r w:rsidR="00622A1E" w:rsidRPr="000F32BF">
        <w:t>з</w:t>
      </w:r>
      <w:r w:rsidRPr="000F32BF">
        <w:t xml:space="preserve">апрос является разумным и обоснованным в соответствии с принципами рационального управления финансами — в частности, принципами </w:t>
      </w:r>
      <w:r w:rsidR="00C02EB7" w:rsidRPr="000F32BF">
        <w:t xml:space="preserve">оптимального </w:t>
      </w:r>
      <w:r w:rsidRPr="000F32BF">
        <w:t>соотношения цены и качества и эффективности затрат;</w:t>
      </w:r>
    </w:p>
    <w:p w14:paraId="00731952" w14:textId="77777777" w:rsidR="00B87305" w:rsidRPr="000F32BF" w:rsidRDefault="00B87305" w:rsidP="00ED478C">
      <w:pPr>
        <w:pStyle w:val="ColorfulShading-Accent31"/>
        <w:ind w:firstLine="720"/>
        <w:jc w:val="both"/>
      </w:pPr>
    </w:p>
    <w:p w14:paraId="5A9F0C58" w14:textId="3D3FAF0A" w:rsidR="00B87305" w:rsidRPr="000F32BF" w:rsidRDefault="00B87305" w:rsidP="00ED478C">
      <w:pPr>
        <w:pStyle w:val="ColorfulShading-Accent31"/>
        <w:autoSpaceDE w:val="0"/>
        <w:autoSpaceDN w:val="0"/>
        <w:adjustRightInd w:val="0"/>
        <w:ind w:firstLine="720"/>
        <w:jc w:val="both"/>
      </w:pPr>
      <w:r w:rsidRPr="000F32BF">
        <w:t>(с)</w:t>
      </w:r>
      <w:r w:rsidRPr="000F32BF">
        <w:tab/>
      </w:r>
      <w:r w:rsidR="00622A1E" w:rsidRPr="000F32BF">
        <w:t>о</w:t>
      </w:r>
      <w:r w:rsidR="004562D6" w:rsidRPr="000F32BF">
        <w:t>тсутствуют о</w:t>
      </w:r>
      <w:r w:rsidRPr="000F32BF">
        <w:t>снования считать, что расходы противоречат положениям настоящего Договора, включая Программный документ; и</w:t>
      </w:r>
    </w:p>
    <w:p w14:paraId="22A97698" w14:textId="77777777" w:rsidR="00B87305" w:rsidRPr="000F32BF" w:rsidRDefault="00B87305" w:rsidP="00ED478C">
      <w:pPr>
        <w:pStyle w:val="ColorfulShading-Accent31"/>
        <w:ind w:firstLine="720"/>
        <w:jc w:val="both"/>
      </w:pPr>
    </w:p>
    <w:p w14:paraId="5A37765D" w14:textId="5B5ABA52" w:rsidR="00B87305" w:rsidRPr="000F32BF" w:rsidRDefault="00B87305" w:rsidP="00ED478C">
      <w:pPr>
        <w:pStyle w:val="ColorfulShading-Accent31"/>
        <w:autoSpaceDE w:val="0"/>
        <w:autoSpaceDN w:val="0"/>
        <w:adjustRightInd w:val="0"/>
        <w:ind w:firstLine="720"/>
        <w:jc w:val="both"/>
      </w:pPr>
      <w:r w:rsidRPr="000F32BF">
        <w:t>(d)</w:t>
      </w:r>
      <w:r w:rsidRPr="000F32BF">
        <w:tab/>
      </w:r>
      <w:r w:rsidR="00622A1E" w:rsidRPr="000F32BF">
        <w:t>в</w:t>
      </w:r>
      <w:r w:rsidRPr="000F32BF">
        <w:t xml:space="preserve"> соответствии с требованиями п. </w:t>
      </w:r>
      <w:r w:rsidR="00622A1E" w:rsidRPr="000F32BF">
        <w:t>5</w:t>
      </w:r>
      <w:r w:rsidRPr="000F32BF">
        <w:t>(</w:t>
      </w:r>
      <w:r w:rsidR="00622A1E" w:rsidRPr="00670950">
        <w:t>c</w:t>
      </w:r>
      <w:r w:rsidRPr="000F32BF">
        <w:t>) выше отчеты об использовании предыдущих Частичных переводов денежных средств были представлены в ЮНИСЕФ и оказались приемлемыми в соответствии с требованиями Статьи X настоящего Договора.</w:t>
      </w:r>
    </w:p>
    <w:p w14:paraId="1CC4C320" w14:textId="77777777" w:rsidR="00B87305" w:rsidRPr="000F32BF" w:rsidRDefault="00B87305" w:rsidP="00ED478C">
      <w:pPr>
        <w:pStyle w:val="ColorfulShading-Accent31"/>
        <w:jc w:val="both"/>
      </w:pPr>
    </w:p>
    <w:p w14:paraId="437E6756" w14:textId="4800EDEA" w:rsidR="00B87305" w:rsidRPr="000F32BF" w:rsidRDefault="00203B1D" w:rsidP="00ED478C">
      <w:pPr>
        <w:pStyle w:val="ColorfulShading-Accent31"/>
        <w:ind w:left="0" w:firstLine="720"/>
        <w:jc w:val="both"/>
      </w:pPr>
      <w:r w:rsidRPr="000F32BF">
        <w:t>7</w:t>
      </w:r>
      <w:r w:rsidR="00B87305" w:rsidRPr="000F32BF">
        <w:t xml:space="preserve">. </w:t>
      </w:r>
      <w:r w:rsidR="00B87305" w:rsidRPr="000F32BF">
        <w:tab/>
        <w:t>ЮНИСЕФ может принять решение об изменении суммы любого Частичного перевода денежных средств при наличии соответствующих оснований, включая следующие:</w:t>
      </w:r>
    </w:p>
    <w:p w14:paraId="634F175F" w14:textId="77777777" w:rsidR="00B87305" w:rsidRPr="000F32BF" w:rsidRDefault="00B87305" w:rsidP="00ED478C">
      <w:pPr>
        <w:pStyle w:val="ColorfulShading-Accent31"/>
        <w:ind w:left="0"/>
        <w:jc w:val="both"/>
      </w:pPr>
    </w:p>
    <w:p w14:paraId="6C407C23" w14:textId="42AABF12" w:rsidR="00B87305" w:rsidRPr="000F32BF" w:rsidRDefault="00B87305" w:rsidP="00B3515D">
      <w:pPr>
        <w:pStyle w:val="ColorfulShading-Accent31"/>
        <w:ind w:firstLine="720"/>
        <w:jc w:val="both"/>
      </w:pPr>
      <w:r w:rsidRPr="000F32BF">
        <w:t>(а)</w:t>
      </w:r>
      <w:r w:rsidRPr="000F32BF">
        <w:tab/>
      </w:r>
      <w:r w:rsidR="00622A1E" w:rsidRPr="000F32BF">
        <w:t>с</w:t>
      </w:r>
      <w:r w:rsidRPr="000F32BF">
        <w:t xml:space="preserve"> учетом общего хода выполнения работ, предусмотренных Программным документом, на данный момент времени; или</w:t>
      </w:r>
    </w:p>
    <w:p w14:paraId="00E748C0" w14:textId="77777777" w:rsidR="00B87305" w:rsidRPr="000F32BF" w:rsidRDefault="00B87305" w:rsidP="00B3515D">
      <w:pPr>
        <w:pStyle w:val="ColorfulShading-Accent31"/>
        <w:ind w:left="1440" w:firstLine="720"/>
        <w:jc w:val="both"/>
      </w:pPr>
    </w:p>
    <w:p w14:paraId="43DE8EF1" w14:textId="2B70E2DE" w:rsidR="00B87305" w:rsidRPr="000F32BF" w:rsidRDefault="00B87305" w:rsidP="00B3515D">
      <w:pPr>
        <w:pStyle w:val="ColorfulShading-Accent31"/>
        <w:ind w:firstLine="720"/>
        <w:jc w:val="both"/>
      </w:pPr>
      <w:r w:rsidRPr="000F32BF">
        <w:t>(b)</w:t>
      </w:r>
      <w:r w:rsidRPr="000F32BF">
        <w:tab/>
      </w:r>
      <w:r w:rsidR="00622A1E" w:rsidRPr="000F32BF">
        <w:t>д</w:t>
      </w:r>
      <w:r w:rsidRPr="000F32BF">
        <w:t>ля зачета любого неизрасходованного или неучтенного остатка на счет</w:t>
      </w:r>
      <w:r w:rsidR="00C91F24" w:rsidRPr="000F32BF">
        <w:t>е</w:t>
      </w:r>
      <w:r w:rsidRPr="000F32BF">
        <w:t xml:space="preserve"> ПРП от предыдущего Частичного перевода денежных средств.</w:t>
      </w:r>
    </w:p>
    <w:p w14:paraId="4C1E9F4C" w14:textId="77777777" w:rsidR="00B87305" w:rsidRPr="000F32BF" w:rsidRDefault="00B87305" w:rsidP="00B87305">
      <w:pPr>
        <w:ind w:firstLine="720"/>
      </w:pPr>
    </w:p>
    <w:p w14:paraId="4DD2138E" w14:textId="20BFC7A1" w:rsidR="00B87305" w:rsidRPr="000F32BF" w:rsidRDefault="00203B1D" w:rsidP="00B3515D">
      <w:pPr>
        <w:pStyle w:val="ColorfulShading-Accent31"/>
        <w:ind w:left="0" w:firstLine="720"/>
        <w:jc w:val="both"/>
      </w:pPr>
      <w:r w:rsidRPr="000F32BF">
        <w:t>8</w:t>
      </w:r>
      <w:r w:rsidR="00B87305" w:rsidRPr="000F32BF">
        <w:t xml:space="preserve">. </w:t>
      </w:r>
      <w:r w:rsidR="00B87305" w:rsidRPr="000F32BF">
        <w:tab/>
        <w:t xml:space="preserve">ЮНИСЕФ обязан перевести в адрес ПРП (или, в случае использования Прямого платежа, от имени ПРП) сумму, которая, </w:t>
      </w:r>
      <w:r w:rsidR="00C91F24" w:rsidRPr="000F32BF">
        <w:t>с точки зрения</w:t>
      </w:r>
      <w:r w:rsidR="00CF75DF" w:rsidRPr="000F32BF">
        <w:t xml:space="preserve"> </w:t>
      </w:r>
      <w:r w:rsidR="00B87305" w:rsidRPr="000F32BF">
        <w:t>ЮНИСЕФ, подлежит пере</w:t>
      </w:r>
      <w:r w:rsidR="00B3515D" w:rsidRPr="000F32BF">
        <w:t>воду</w:t>
      </w:r>
      <w:r w:rsidR="00B87305" w:rsidRPr="000F32BF">
        <w:t xml:space="preserve"> в соответствии с условиями настоящего Договора.  ПРП соглашается с тем, что ЮНИСЕФ не несет ответственности перед ПРП или каким-либо третьим лицом, включая поставщиков ПРП, за суммы, которые, по определению ЮНИСЕФ, не соответствуют требованиям настоящего Договора.</w:t>
      </w:r>
    </w:p>
    <w:p w14:paraId="0F450C79" w14:textId="77777777" w:rsidR="00B87305" w:rsidRPr="000F32BF" w:rsidRDefault="00B87305" w:rsidP="00B3515D">
      <w:pPr>
        <w:pStyle w:val="ColorfulShading-Accent31"/>
        <w:ind w:left="0" w:firstLine="720"/>
        <w:jc w:val="both"/>
      </w:pPr>
    </w:p>
    <w:p w14:paraId="66FC4849" w14:textId="38568DE1" w:rsidR="00B87305" w:rsidRPr="000F32BF" w:rsidRDefault="00203B1D" w:rsidP="00B3515D">
      <w:pPr>
        <w:pStyle w:val="ColorfulShading-Accent31"/>
        <w:ind w:left="0" w:firstLine="720"/>
        <w:jc w:val="both"/>
        <w:rPr>
          <w:bCs/>
          <w:iCs/>
        </w:rPr>
      </w:pPr>
      <w:r w:rsidRPr="000F32BF">
        <w:t>9</w:t>
      </w:r>
      <w:r w:rsidR="00B87305" w:rsidRPr="000F32BF">
        <w:t xml:space="preserve">. </w:t>
      </w:r>
      <w:r w:rsidR="00B87305" w:rsidRPr="000F32BF">
        <w:tab/>
        <w:t>(а)</w:t>
      </w:r>
      <w:r w:rsidR="00B87305" w:rsidRPr="000F32BF">
        <w:tab/>
      </w:r>
      <w:r w:rsidR="00C91F24" w:rsidRPr="000F32BF">
        <w:t>Администрирование Перевода</w:t>
      </w:r>
      <w:r w:rsidR="00B87305" w:rsidRPr="000F32BF">
        <w:t xml:space="preserve"> денежных средств </w:t>
      </w:r>
      <w:r w:rsidR="00C91F24" w:rsidRPr="000F32BF">
        <w:t xml:space="preserve">осуществляется ПРП </w:t>
      </w:r>
      <w:r w:rsidR="00B87305" w:rsidRPr="000F32BF">
        <w:t xml:space="preserve">в соответствии с </w:t>
      </w:r>
      <w:r w:rsidR="00C91F24" w:rsidRPr="000F32BF">
        <w:t xml:space="preserve">его </w:t>
      </w:r>
      <w:r w:rsidR="00B87305" w:rsidRPr="000F32BF">
        <w:t xml:space="preserve">собственными финансовыми правилами и положениями, которые ЮНИСЕФ рассмотрел, проанализировал и счел приемлемыми.  </w:t>
      </w:r>
    </w:p>
    <w:p w14:paraId="776DF98C" w14:textId="77777777" w:rsidR="00B87305" w:rsidRPr="000F32BF" w:rsidRDefault="00B87305" w:rsidP="00B3515D">
      <w:pPr>
        <w:pStyle w:val="ColorfulShading-Accent31"/>
        <w:ind w:left="0"/>
        <w:jc w:val="both"/>
        <w:rPr>
          <w:bCs/>
          <w:iCs/>
        </w:rPr>
      </w:pPr>
    </w:p>
    <w:p w14:paraId="510B78AD" w14:textId="77777777" w:rsidR="00B87305" w:rsidRPr="000F32BF" w:rsidRDefault="00B87305" w:rsidP="00B3515D">
      <w:pPr>
        <w:pStyle w:val="ColorfulShading-Accent31"/>
        <w:numPr>
          <w:ilvl w:val="0"/>
          <w:numId w:val="10"/>
        </w:numPr>
        <w:ind w:firstLine="720"/>
        <w:jc w:val="both"/>
      </w:pPr>
      <w:r w:rsidRPr="000F32BF">
        <w:t xml:space="preserve">Если в соответствии с требованиями </w:t>
      </w:r>
      <w:r w:rsidR="00C91F24" w:rsidRPr="000F32BF">
        <w:t>ГПДС</w:t>
      </w:r>
      <w:r w:rsidRPr="000F32BF">
        <w:t xml:space="preserve"> ЮНИСЕФ осуществляет Перевод денежных средств до рассмотрения и оценки финансовых положений и правил ПРП, то, если ЮНИСЕФ в последующем определит, что финансовые положения и правила ПРП не являются надлежащими, ЮНИСЕФ направит ПРП письменное уведомление и может потребовать возврата неизрасходованн</w:t>
      </w:r>
      <w:r w:rsidR="00C91F24" w:rsidRPr="000F32BF">
        <w:t xml:space="preserve">ого остатка </w:t>
      </w:r>
      <w:r w:rsidRPr="000F32BF">
        <w:t xml:space="preserve"> уже перечисленных ПРП</w:t>
      </w:r>
      <w:r w:rsidR="00C91F24" w:rsidRPr="000F32BF">
        <w:t xml:space="preserve"> сумм</w:t>
      </w:r>
      <w:r w:rsidRPr="000F32BF">
        <w:t xml:space="preserve"> и может принять решение о реализации </w:t>
      </w:r>
      <w:r w:rsidRPr="000F32BF">
        <w:lastRenderedPageBreak/>
        <w:t xml:space="preserve">Программного документа или каких-либо его частей (включая любые виды закупочной деятельности) напрямую. </w:t>
      </w:r>
    </w:p>
    <w:p w14:paraId="402178C3" w14:textId="77777777" w:rsidR="00B87305" w:rsidRPr="000F32BF" w:rsidRDefault="00B87305" w:rsidP="00B87305">
      <w:pPr>
        <w:pStyle w:val="ColorfulShading-Accent31"/>
      </w:pPr>
    </w:p>
    <w:p w14:paraId="5F22AA9A" w14:textId="3AA9D58A" w:rsidR="00B87305" w:rsidRPr="000F32BF" w:rsidRDefault="00203B1D" w:rsidP="00AA5EDF">
      <w:pPr>
        <w:pStyle w:val="ColorfulShading-Accent31"/>
        <w:ind w:left="0" w:firstLine="720"/>
        <w:jc w:val="both"/>
      </w:pPr>
      <w:r w:rsidRPr="000F32BF">
        <w:t>10</w:t>
      </w:r>
      <w:r w:rsidR="00B87305" w:rsidRPr="000F32BF">
        <w:t xml:space="preserve">. </w:t>
      </w:r>
      <w:r w:rsidR="00B87305" w:rsidRPr="000F32BF">
        <w:tab/>
        <w:t xml:space="preserve">При приобретении товаров или услуг с использованием </w:t>
      </w:r>
      <w:r w:rsidR="00C91F24" w:rsidRPr="000F32BF">
        <w:t xml:space="preserve">денег, предоставленных путем </w:t>
      </w:r>
      <w:r w:rsidR="00B87305" w:rsidRPr="000F32BF">
        <w:t>Перевода денежных средств</w:t>
      </w:r>
      <w:r w:rsidR="00C91F24" w:rsidRPr="000F32BF">
        <w:t>,</w:t>
      </w:r>
      <w:r w:rsidR="00B87305" w:rsidRPr="000F32BF">
        <w:t xml:space="preserve"> ПРП уделяет должное внимание соблюдению следующих принципов:</w:t>
      </w:r>
    </w:p>
    <w:p w14:paraId="4FF7C703" w14:textId="77777777" w:rsidR="00B87305" w:rsidRPr="000F32BF" w:rsidRDefault="00B87305" w:rsidP="00B87305">
      <w:pPr>
        <w:pStyle w:val="ColorfulShading-Accent31"/>
      </w:pPr>
    </w:p>
    <w:p w14:paraId="6F9A9B99" w14:textId="77777777" w:rsidR="00B87305" w:rsidRPr="000F32BF" w:rsidRDefault="00CF75DF" w:rsidP="00B87305">
      <w:pPr>
        <w:pStyle w:val="ColorfulShading-Accent31"/>
        <w:numPr>
          <w:ilvl w:val="0"/>
          <w:numId w:val="6"/>
        </w:numPr>
        <w:ind w:firstLine="720"/>
      </w:pPr>
      <w:r w:rsidRPr="000F32BF">
        <w:t>о</w:t>
      </w:r>
      <w:r w:rsidR="00B87305" w:rsidRPr="000F32BF">
        <w:t>птимальное соотношение цены и качества;</w:t>
      </w:r>
    </w:p>
    <w:p w14:paraId="195030CC" w14:textId="77777777" w:rsidR="00B87305" w:rsidRPr="000F32BF" w:rsidRDefault="00B87305" w:rsidP="00B87305">
      <w:pPr>
        <w:pStyle w:val="ColorfulShading-Accent31"/>
        <w:ind w:firstLine="720"/>
      </w:pPr>
    </w:p>
    <w:p w14:paraId="346CD176" w14:textId="77777777" w:rsidR="00B87305" w:rsidRPr="000F32BF" w:rsidRDefault="00CF75DF" w:rsidP="00B87305">
      <w:pPr>
        <w:pStyle w:val="ColorfulShading-Accent31"/>
        <w:numPr>
          <w:ilvl w:val="0"/>
          <w:numId w:val="6"/>
        </w:numPr>
        <w:ind w:firstLine="720"/>
      </w:pPr>
      <w:r w:rsidRPr="000F32BF">
        <w:t>с</w:t>
      </w:r>
      <w:r w:rsidR="00B87305" w:rsidRPr="000F32BF">
        <w:t>праведливость, честность и прозрачность;</w:t>
      </w:r>
    </w:p>
    <w:p w14:paraId="4DAC5D0E" w14:textId="77777777" w:rsidR="00B87305" w:rsidRPr="000F32BF" w:rsidRDefault="00B87305" w:rsidP="00B87305">
      <w:pPr>
        <w:pStyle w:val="ColorfulShading-Accent31"/>
        <w:ind w:firstLine="720"/>
      </w:pPr>
    </w:p>
    <w:p w14:paraId="687ABCF9" w14:textId="77777777" w:rsidR="00B87305" w:rsidRPr="000F32BF" w:rsidRDefault="00CF75DF" w:rsidP="00B87305">
      <w:pPr>
        <w:pStyle w:val="ColorfulShading-Accent31"/>
        <w:numPr>
          <w:ilvl w:val="0"/>
          <w:numId w:val="6"/>
        </w:numPr>
        <w:ind w:firstLine="720"/>
      </w:pPr>
      <w:r w:rsidRPr="000F32BF">
        <w:t>к</w:t>
      </w:r>
      <w:r w:rsidR="00B87305" w:rsidRPr="000F32BF">
        <w:t>онкуренция.</w:t>
      </w:r>
    </w:p>
    <w:p w14:paraId="47B082F5" w14:textId="77777777" w:rsidR="00B87305" w:rsidRPr="000F32BF" w:rsidRDefault="00B87305" w:rsidP="00B87305">
      <w:pPr>
        <w:jc w:val="both"/>
      </w:pPr>
    </w:p>
    <w:p w14:paraId="599CDD6D" w14:textId="4DA462E3" w:rsidR="00B87305" w:rsidRPr="000F32BF" w:rsidRDefault="00203B1D" w:rsidP="00AA5EDF">
      <w:pPr>
        <w:ind w:firstLine="720"/>
        <w:jc w:val="both"/>
      </w:pPr>
      <w:r w:rsidRPr="000F32BF">
        <w:t>11</w:t>
      </w:r>
      <w:r w:rsidR="00B87305" w:rsidRPr="000F32BF">
        <w:t>.</w:t>
      </w:r>
      <w:r w:rsidR="00B87305" w:rsidRPr="000F32BF">
        <w:tab/>
        <w:t xml:space="preserve">ЮНИСЕФ осуществляет Перевод денежных средств (за исключением Прямых платежей) на следующий банковский счет ПРП: </w:t>
      </w:r>
    </w:p>
    <w:p w14:paraId="71E77211" w14:textId="77777777" w:rsidR="00B87305" w:rsidRPr="000F32BF" w:rsidRDefault="00B87305" w:rsidP="00B87305"/>
    <w:sdt>
      <w:sdtPr>
        <w:id w:val="2121175758"/>
        <w15:repeatingSection/>
      </w:sdtPr>
      <w:sdtContent>
        <w:sdt>
          <w:sdtPr>
            <w:id w:val="1228651722"/>
            <w:placeholder>
              <w:docPart w:val="DefaultPlaceholder_-1854013436"/>
            </w:placeholder>
            <w15:repeatingSectionItem/>
          </w:sdtPr>
          <w:sdtContent>
            <w:sdt>
              <w:sdtPr>
                <w:id w:val="-22634423"/>
              </w:sdtPr>
              <w:sdtEndPr/>
              <w:sdtContent>
                <w:sdt>
                  <w:sdtPr>
                    <w:id w:val="-1929725944"/>
                  </w:sdtPr>
                  <w:sdtEndPr/>
                  <w:sdt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055"/>
                        <w:gridCol w:w="5040"/>
                      </w:tblGrid>
                      <w:tr w:rsidR="00A4526A" w:rsidRPr="000F32BF" w14:paraId="7429E073" w14:textId="77777777" w:rsidTr="0047478E">
                        <w:tc>
                          <w:tcPr>
                            <w:tcW w:w="8095" w:type="dxa"/>
                            <w:gridSpan w:val="2"/>
                          </w:tcPr>
                          <w:p w14:paraId="24E4AF68" w14:textId="7222E1A5" w:rsidR="00A4526A" w:rsidRPr="000F32BF" w:rsidRDefault="00A4526A" w:rsidP="00A4526A">
                            <w:pPr>
                              <w:jc w:val="center"/>
                            </w:pPr>
                            <w:r w:rsidRPr="000F32BF">
                              <w:t>банковский счет</w:t>
                            </w:r>
                          </w:p>
                        </w:tc>
                      </w:tr>
                      <w:tr w:rsidR="00A4526A" w:rsidRPr="000F32BF" w14:paraId="2A2F63FD" w14:textId="77777777" w:rsidTr="00A4526A">
                        <w:tc>
                          <w:tcPr>
                            <w:tcW w:w="3055" w:type="dxa"/>
                          </w:tcPr>
                          <w:p w14:paraId="05949A69" w14:textId="68E1A79A" w:rsidR="00A4526A" w:rsidRPr="000F32BF" w:rsidRDefault="00A4526A" w:rsidP="00B87305">
                            <w:r w:rsidRPr="000F32BF">
                              <w:t>Наименование банка</w:t>
                            </w:r>
                          </w:p>
                        </w:tc>
                        <w:tc>
                          <w:tcPr>
                            <w:tcW w:w="5040" w:type="dxa"/>
                          </w:tcPr>
                          <w:p w14:paraId="30F460B9" w14:textId="77777777" w:rsidR="00A4526A" w:rsidRPr="000F32BF" w:rsidRDefault="00A4526A" w:rsidP="00B87305"/>
                        </w:tc>
                      </w:tr>
                      <w:tr w:rsidR="00A4526A" w:rsidRPr="000F32BF" w14:paraId="06F4E215" w14:textId="77777777" w:rsidTr="00A4526A">
                        <w:tc>
                          <w:tcPr>
                            <w:tcW w:w="3055" w:type="dxa"/>
                          </w:tcPr>
                          <w:p w14:paraId="771B9F06" w14:textId="39BF606B" w:rsidR="00A4526A" w:rsidRPr="000F32BF" w:rsidRDefault="00A4526A" w:rsidP="00B87305">
                            <w:r w:rsidRPr="000F32BF">
                              <w:t>Адрес банка</w:t>
                            </w:r>
                          </w:p>
                        </w:tc>
                        <w:tc>
                          <w:tcPr>
                            <w:tcW w:w="5040" w:type="dxa"/>
                          </w:tcPr>
                          <w:p w14:paraId="79B09945" w14:textId="77777777" w:rsidR="00A4526A" w:rsidRPr="000F32BF" w:rsidRDefault="00A4526A" w:rsidP="00B87305"/>
                        </w:tc>
                      </w:tr>
                      <w:tr w:rsidR="00A4526A" w:rsidRPr="000F32BF" w14:paraId="78268F69" w14:textId="77777777" w:rsidTr="00A4526A">
                        <w:tc>
                          <w:tcPr>
                            <w:tcW w:w="3055" w:type="dxa"/>
                          </w:tcPr>
                          <w:p w14:paraId="7B91F666" w14:textId="2775E9C2" w:rsidR="00A4526A" w:rsidRPr="000F32BF" w:rsidRDefault="00A4526A" w:rsidP="00B87305">
                            <w:r w:rsidRPr="000F32BF">
                              <w:t>Наименование счета:</w:t>
                            </w:r>
                          </w:p>
                        </w:tc>
                        <w:tc>
                          <w:tcPr>
                            <w:tcW w:w="5040" w:type="dxa"/>
                          </w:tcPr>
                          <w:p w14:paraId="29A69ECB" w14:textId="77777777" w:rsidR="00A4526A" w:rsidRPr="000F32BF" w:rsidRDefault="00A4526A" w:rsidP="00B87305"/>
                        </w:tc>
                      </w:tr>
                      <w:tr w:rsidR="00A4526A" w:rsidRPr="000F32BF" w14:paraId="018DB91C" w14:textId="77777777" w:rsidTr="00A4526A">
                        <w:tc>
                          <w:tcPr>
                            <w:tcW w:w="3055" w:type="dxa"/>
                          </w:tcPr>
                          <w:p w14:paraId="7A589BCA" w14:textId="705C0DEE" w:rsidR="00A4526A" w:rsidRPr="000F32BF" w:rsidRDefault="00A4526A" w:rsidP="00B87305">
                            <w:r w:rsidRPr="000F32BF">
                              <w:t>Номер счета</w:t>
                            </w:r>
                          </w:p>
                        </w:tc>
                        <w:tc>
                          <w:tcPr>
                            <w:tcW w:w="5040" w:type="dxa"/>
                          </w:tcPr>
                          <w:p w14:paraId="345D7CE9" w14:textId="77777777" w:rsidR="00A4526A" w:rsidRPr="000F32BF" w:rsidRDefault="00A4526A" w:rsidP="00B87305"/>
                        </w:tc>
                      </w:tr>
                      <w:tr w:rsidR="00A4526A" w:rsidRPr="000F32BF" w14:paraId="4A057A43" w14:textId="77777777" w:rsidTr="00A4526A">
                        <w:tc>
                          <w:tcPr>
                            <w:tcW w:w="3055" w:type="dxa"/>
                          </w:tcPr>
                          <w:p w14:paraId="35031F12" w14:textId="6B00F276" w:rsidR="00A4526A" w:rsidRPr="000F32BF" w:rsidRDefault="00A4526A" w:rsidP="00B87305">
                            <w:r w:rsidRPr="000F32BF">
                              <w:t>Валюта счета</w:t>
                            </w:r>
                          </w:p>
                        </w:tc>
                        <w:tc>
                          <w:tcPr>
                            <w:tcW w:w="5040" w:type="dxa"/>
                          </w:tcPr>
                          <w:p w14:paraId="53CBBC59" w14:textId="77777777" w:rsidR="00A4526A" w:rsidRPr="000F32BF" w:rsidRDefault="00A4526A" w:rsidP="00B87305"/>
                        </w:tc>
                      </w:tr>
                      <w:tr w:rsidR="00A4526A" w:rsidRPr="000F32BF" w14:paraId="2E51D658" w14:textId="77777777" w:rsidTr="00A4526A">
                        <w:tc>
                          <w:tcPr>
                            <w:tcW w:w="3055" w:type="dxa"/>
                          </w:tcPr>
                          <w:p w14:paraId="4F3028EA" w14:textId="0D5864E9" w:rsidR="00A4526A" w:rsidRPr="000F32BF" w:rsidRDefault="00A4526A" w:rsidP="00B87305">
                            <w:r w:rsidRPr="000F32BF">
                              <w:t>Данные маршрутизации, включая код SWIFT и МНБС</w:t>
                            </w:r>
                          </w:p>
                        </w:tc>
                        <w:tc>
                          <w:tcPr>
                            <w:tcW w:w="5040" w:type="dxa"/>
                          </w:tcPr>
                          <w:p w14:paraId="059E8B47" w14:textId="77777777" w:rsidR="00A4526A" w:rsidRPr="000F32BF" w:rsidRDefault="00A4526A" w:rsidP="00B87305"/>
                        </w:tc>
                      </w:tr>
                      <w:tr w:rsidR="00A4526A" w:rsidRPr="000F32BF" w14:paraId="0757A328" w14:textId="77777777" w:rsidTr="00A4526A">
                        <w:tc>
                          <w:tcPr>
                            <w:tcW w:w="3055" w:type="dxa"/>
                          </w:tcPr>
                          <w:p w14:paraId="1498C69D" w14:textId="6663A36C" w:rsidR="00A4526A" w:rsidRPr="000F32BF" w:rsidRDefault="00A4526A" w:rsidP="00B87305">
                            <w:r w:rsidRPr="000F32BF">
                              <w:t>Контактное лицо в банке</w:t>
                            </w:r>
                          </w:p>
                        </w:tc>
                        <w:tc>
                          <w:tcPr>
                            <w:tcW w:w="5040" w:type="dxa"/>
                          </w:tcPr>
                          <w:p w14:paraId="440823F1" w14:textId="013F3D64" w:rsidR="00A4526A" w:rsidRPr="000F32BF" w:rsidRDefault="00173B08" w:rsidP="00B87305"/>
                        </w:tc>
                      </w:tr>
                    </w:tbl>
                  </w:sdtContent>
                </w:sdt>
              </w:sdtContent>
            </w:sdt>
          </w:sdtContent>
        </w:sdt>
      </w:sdtContent>
    </w:sdt>
    <w:p w14:paraId="468F0426" w14:textId="42775ECA" w:rsidR="00C1581D" w:rsidRPr="000F32BF" w:rsidRDefault="00C1581D" w:rsidP="00B87305">
      <w:pPr>
        <w:ind w:left="720" w:firstLine="720"/>
      </w:pPr>
    </w:p>
    <w:sdt>
      <w:sdtPr>
        <w:rPr>
          <w:rFonts w:ascii="Times New Roman" w:hAnsi="Times New Roman" w:cs="Times New Roman"/>
          <w:i/>
          <w:color w:val="808080" w:themeColor="background1" w:themeShade="80"/>
          <w:sz w:val="22"/>
          <w:szCs w:val="22"/>
          <w:lang w:val="ru-RU"/>
        </w:rPr>
        <w:id w:val="1067612227"/>
        <w:placeholder>
          <w:docPart w:val="DefaultPlaceholder_1081868574"/>
        </w:placeholder>
      </w:sdtPr>
      <w:sdtEndPr/>
      <w:sdtContent>
        <w:p w14:paraId="1DAEAAC2" w14:textId="22C5F83F" w:rsidR="00C1581D" w:rsidRPr="000F32BF" w:rsidRDefault="00C1581D" w:rsidP="00C1581D">
          <w:pPr>
            <w:pStyle w:val="HTMLPreformatted"/>
            <w:shd w:val="clear" w:color="auto" w:fill="FFFFFF"/>
            <w:rPr>
              <w:rFonts w:ascii="Times New Roman" w:hAnsi="Times New Roman" w:cs="Times New Roman"/>
              <w:i/>
              <w:color w:val="808080" w:themeColor="background1" w:themeShade="80"/>
              <w:sz w:val="22"/>
              <w:szCs w:val="22"/>
              <w:lang w:val="ru-RU"/>
            </w:rPr>
          </w:pPr>
          <w:r w:rsidRPr="000F32BF">
            <w:rPr>
              <w:rFonts w:ascii="Times New Roman" w:hAnsi="Times New Roman" w:cs="Times New Roman"/>
              <w:i/>
              <w:color w:val="808080" w:themeColor="background1" w:themeShade="80"/>
              <w:sz w:val="22"/>
              <w:szCs w:val="22"/>
              <w:lang w:val="ru-RU"/>
            </w:rPr>
            <w:t>Примечание для пользователя ЮНИСЕФ: добавьте подробную информацию о дальнейших Банковских реквизитах по мере необходимости. Используйте знак + в правом нижнем углу, чтобы добавить дополнительный набор данных по мере необходимости.</w:t>
          </w:r>
        </w:p>
      </w:sdtContent>
    </w:sdt>
    <w:p w14:paraId="1473FEEF" w14:textId="77777777" w:rsidR="00C1581D" w:rsidRPr="000F32BF" w:rsidRDefault="00C1581D" w:rsidP="00C1581D"/>
    <w:p w14:paraId="31687634" w14:textId="77777777" w:rsidR="00B87305" w:rsidRPr="000F32BF" w:rsidRDefault="00B87305" w:rsidP="00B87305">
      <w:pPr>
        <w:ind w:left="720" w:hanging="720"/>
        <w:jc w:val="both"/>
        <w:rPr>
          <w:b/>
        </w:rPr>
      </w:pPr>
      <w:r w:rsidRPr="000F32BF">
        <w:rPr>
          <w:b/>
        </w:rPr>
        <w:t>(В)</w:t>
      </w:r>
      <w:r w:rsidRPr="000F32BF">
        <w:rPr>
          <w:b/>
        </w:rPr>
        <w:tab/>
        <w:t xml:space="preserve">Передача ПРП </w:t>
      </w:r>
      <w:r w:rsidR="00FE37C4" w:rsidRPr="000F32BF">
        <w:rPr>
          <w:b/>
        </w:rPr>
        <w:t>предметов снабжения и оборудования</w:t>
      </w:r>
      <w:r w:rsidRPr="000F32BF">
        <w:rPr>
          <w:b/>
        </w:rPr>
        <w:t xml:space="preserve"> ЮНИСЕФ</w:t>
      </w:r>
    </w:p>
    <w:p w14:paraId="0F8B6BE1" w14:textId="77777777" w:rsidR="00B87305" w:rsidRPr="000F32BF" w:rsidRDefault="00B87305" w:rsidP="00B87305">
      <w:pPr>
        <w:jc w:val="both"/>
        <w:rPr>
          <w:b/>
        </w:rPr>
      </w:pPr>
    </w:p>
    <w:p w14:paraId="72B6590C" w14:textId="1C83C38A" w:rsidR="00B87305" w:rsidRPr="000F32BF" w:rsidRDefault="00B87305" w:rsidP="00AA5EDF">
      <w:pPr>
        <w:pStyle w:val="ColorfulShading-Accent31"/>
        <w:ind w:left="0" w:firstLine="720"/>
        <w:jc w:val="both"/>
      </w:pPr>
      <w:r w:rsidRPr="000F32BF">
        <w:t>1</w:t>
      </w:r>
      <w:r w:rsidR="00C556FC" w:rsidRPr="000F32BF">
        <w:t>2</w:t>
      </w:r>
      <w:r w:rsidRPr="000F32BF">
        <w:t xml:space="preserve">. </w:t>
      </w:r>
      <w:r w:rsidRPr="000F32BF">
        <w:tab/>
      </w:r>
      <w:r w:rsidR="004601C2" w:rsidRPr="000F32BF">
        <w:t>Предметы снабжения и оборудование</w:t>
      </w:r>
      <w:r w:rsidRPr="000F32BF">
        <w:t xml:space="preserve">, передаваемые </w:t>
      </w:r>
      <w:r w:rsidR="00F03BD3" w:rsidRPr="000F32BF">
        <w:t xml:space="preserve">ЮНИСЕФ </w:t>
      </w:r>
      <w:r w:rsidRPr="000F32BF">
        <w:t xml:space="preserve">ПРП, используются исключительно для реализации Программного документа, если ЮНИСЕФ не </w:t>
      </w:r>
      <w:r w:rsidR="00F03BD3" w:rsidRPr="000F32BF">
        <w:t xml:space="preserve">предусмотрен </w:t>
      </w:r>
      <w:r w:rsidRPr="000F32BF">
        <w:t>иной порядок</w:t>
      </w:r>
      <w:r w:rsidR="00F03BD3" w:rsidRPr="000F32BF">
        <w:t xml:space="preserve"> их использования</w:t>
      </w:r>
      <w:r w:rsidRPr="000F32BF">
        <w:t xml:space="preserve">. </w:t>
      </w:r>
    </w:p>
    <w:p w14:paraId="5883180B" w14:textId="77777777" w:rsidR="00B87305" w:rsidRPr="000F32BF" w:rsidRDefault="00B87305" w:rsidP="00AA5EDF">
      <w:pPr>
        <w:pStyle w:val="ColorfulShading-Accent31"/>
        <w:ind w:firstLine="720"/>
        <w:jc w:val="both"/>
      </w:pPr>
    </w:p>
    <w:p w14:paraId="383E5369" w14:textId="05F14354" w:rsidR="00B87305" w:rsidRPr="000F32BF" w:rsidRDefault="00B87305" w:rsidP="00AA5EDF">
      <w:pPr>
        <w:pStyle w:val="ColorfulShading-Accent31"/>
        <w:ind w:left="0" w:firstLine="720"/>
        <w:jc w:val="both"/>
      </w:pPr>
      <w:r w:rsidRPr="000F32BF">
        <w:t>1</w:t>
      </w:r>
      <w:r w:rsidR="00C556FC" w:rsidRPr="000F32BF">
        <w:t>3</w:t>
      </w:r>
      <w:r w:rsidRPr="000F32BF">
        <w:t xml:space="preserve">. </w:t>
      </w:r>
      <w:r w:rsidRPr="000F32BF">
        <w:tab/>
        <w:t xml:space="preserve">Право собственности на </w:t>
      </w:r>
      <w:r w:rsidR="004601C2" w:rsidRPr="000F32BF">
        <w:t>предметы снабжения и оборудование</w:t>
      </w:r>
      <w:r w:rsidRPr="000F32BF">
        <w:t xml:space="preserve"> переходит к ПРП </w:t>
      </w:r>
      <w:r w:rsidR="00F03BD3" w:rsidRPr="000F32BF">
        <w:t xml:space="preserve">в момент </w:t>
      </w:r>
      <w:r w:rsidRPr="000F32BF">
        <w:t xml:space="preserve">их получения. В том случае, если ЮНИСЕФ соглашается хранить </w:t>
      </w:r>
      <w:r w:rsidR="004601C2" w:rsidRPr="000F32BF">
        <w:t>предметы снабжения и оборудование</w:t>
      </w:r>
      <w:r w:rsidRPr="000F32BF">
        <w:t xml:space="preserve"> для ПРП или от имени ПРП, право собственности на них переходит к ПРП в соответствии с соглашением между ЮНИСЕФ и ПРП. </w:t>
      </w:r>
      <w:r w:rsidRPr="000F32BF">
        <w:rPr>
          <w:color w:val="000000"/>
        </w:rPr>
        <w:t xml:space="preserve">В порядке исключения ЮНИСЕФ может </w:t>
      </w:r>
      <w:r w:rsidR="00F03BD3" w:rsidRPr="000F32BF">
        <w:rPr>
          <w:color w:val="000000"/>
        </w:rPr>
        <w:t>принять письменное решение сохранить за собой право собственности на</w:t>
      </w:r>
      <w:r w:rsidRPr="000F32BF">
        <w:rPr>
          <w:color w:val="000000"/>
        </w:rPr>
        <w:t xml:space="preserve"> </w:t>
      </w:r>
      <w:r w:rsidR="00FE37C4" w:rsidRPr="000F32BF">
        <w:rPr>
          <w:color w:val="000000"/>
        </w:rPr>
        <w:t>предмет</w:t>
      </w:r>
      <w:r w:rsidR="00F03BD3" w:rsidRPr="000F32BF">
        <w:rPr>
          <w:color w:val="000000"/>
        </w:rPr>
        <w:t>ы</w:t>
      </w:r>
      <w:r w:rsidR="00FE37C4" w:rsidRPr="000F32BF">
        <w:rPr>
          <w:color w:val="000000"/>
        </w:rPr>
        <w:t xml:space="preserve"> снабжения и </w:t>
      </w:r>
      <w:r w:rsidR="00F03BD3" w:rsidRPr="000F32BF">
        <w:rPr>
          <w:color w:val="000000"/>
        </w:rPr>
        <w:t>оборудование</w:t>
      </w:r>
      <w:r w:rsidRPr="000F32BF">
        <w:rPr>
          <w:color w:val="000000"/>
        </w:rPr>
        <w:t>, переданны</w:t>
      </w:r>
      <w:r w:rsidR="00CF75DF" w:rsidRPr="000F32BF">
        <w:rPr>
          <w:color w:val="000000"/>
        </w:rPr>
        <w:t>е</w:t>
      </w:r>
      <w:r w:rsidRPr="000F32BF">
        <w:rPr>
          <w:color w:val="000000"/>
        </w:rPr>
        <w:t xml:space="preserve"> им ПРП.  </w:t>
      </w:r>
    </w:p>
    <w:p w14:paraId="4A12AED2" w14:textId="77777777" w:rsidR="00B87305" w:rsidRPr="000F32BF" w:rsidRDefault="00B87305" w:rsidP="00AA5EDF">
      <w:pPr>
        <w:pStyle w:val="ColorfulShading-Accent31"/>
        <w:ind w:firstLine="720"/>
        <w:jc w:val="both"/>
      </w:pPr>
    </w:p>
    <w:p w14:paraId="49C999A9" w14:textId="13B097DA" w:rsidR="00B87305" w:rsidRPr="000F32BF" w:rsidRDefault="00B87305" w:rsidP="00AA5EDF">
      <w:pPr>
        <w:pStyle w:val="ColorfulShading-Accent31"/>
        <w:ind w:left="0" w:firstLine="720"/>
        <w:jc w:val="both"/>
      </w:pPr>
      <w:r w:rsidRPr="000F32BF">
        <w:rPr>
          <w:color w:val="000000"/>
        </w:rPr>
        <w:t>1</w:t>
      </w:r>
      <w:r w:rsidR="00C556FC" w:rsidRPr="000F32BF">
        <w:rPr>
          <w:color w:val="000000"/>
        </w:rPr>
        <w:t>4</w:t>
      </w:r>
      <w:r w:rsidRPr="000F32BF">
        <w:rPr>
          <w:color w:val="000000"/>
        </w:rPr>
        <w:t xml:space="preserve">. </w:t>
      </w:r>
      <w:r w:rsidRPr="000F32BF">
        <w:rPr>
          <w:color w:val="000000"/>
        </w:rPr>
        <w:tab/>
        <w:t xml:space="preserve">ЮНИСЕФ, </w:t>
      </w:r>
      <w:r w:rsidR="00B915AB" w:rsidRPr="000F32BF">
        <w:rPr>
          <w:color w:val="000000"/>
        </w:rPr>
        <w:t xml:space="preserve">исключительно </w:t>
      </w:r>
      <w:r w:rsidRPr="000F32BF">
        <w:rPr>
          <w:color w:val="000000"/>
        </w:rPr>
        <w:t xml:space="preserve">по своему </w:t>
      </w:r>
      <w:r w:rsidR="00B915AB" w:rsidRPr="000F32BF">
        <w:rPr>
          <w:color w:val="000000"/>
        </w:rPr>
        <w:t xml:space="preserve">единоличному </w:t>
      </w:r>
      <w:r w:rsidRPr="000F32BF">
        <w:rPr>
          <w:color w:val="000000"/>
        </w:rPr>
        <w:t xml:space="preserve">усмотрению, может решить, что </w:t>
      </w:r>
      <w:r w:rsidR="004601C2" w:rsidRPr="000F32BF">
        <w:rPr>
          <w:color w:val="000000"/>
        </w:rPr>
        <w:t>предметы снабжения и оборудование</w:t>
      </w:r>
      <w:r w:rsidRPr="000F32BF">
        <w:rPr>
          <w:color w:val="000000"/>
        </w:rPr>
        <w:t xml:space="preserve">, уже </w:t>
      </w:r>
      <w:r w:rsidR="00B915AB" w:rsidRPr="000F32BF">
        <w:rPr>
          <w:color w:val="000000"/>
        </w:rPr>
        <w:t xml:space="preserve">предоставленные </w:t>
      </w:r>
      <w:r w:rsidRPr="000F32BF">
        <w:rPr>
          <w:color w:val="000000"/>
        </w:rPr>
        <w:t xml:space="preserve">ПРП, должны </w:t>
      </w:r>
      <w:r w:rsidR="00B915AB" w:rsidRPr="000F32BF">
        <w:rPr>
          <w:color w:val="000000"/>
        </w:rPr>
        <w:t xml:space="preserve">быть направлены </w:t>
      </w:r>
      <w:r w:rsidRPr="000F32BF">
        <w:rPr>
          <w:color w:val="000000"/>
        </w:rPr>
        <w:t xml:space="preserve">ПРП </w:t>
      </w:r>
      <w:r w:rsidR="00B915AB" w:rsidRPr="000F32BF">
        <w:rPr>
          <w:color w:val="000000"/>
        </w:rPr>
        <w:t>на реализацию</w:t>
      </w:r>
      <w:r w:rsidRPr="000F32BF">
        <w:rPr>
          <w:color w:val="000000"/>
        </w:rPr>
        <w:t xml:space="preserve"> другого Программного документа или быть </w:t>
      </w:r>
      <w:r w:rsidR="00B915AB" w:rsidRPr="000F32BF">
        <w:rPr>
          <w:color w:val="000000"/>
        </w:rPr>
        <w:t xml:space="preserve">переданы </w:t>
      </w:r>
      <w:r w:rsidRPr="000F32BF">
        <w:rPr>
          <w:color w:val="000000"/>
        </w:rPr>
        <w:t xml:space="preserve">другому партнеру по реализации программы в </w:t>
      </w:r>
      <w:r w:rsidRPr="000F32BF">
        <w:rPr>
          <w:color w:val="000000"/>
        </w:rPr>
        <w:lastRenderedPageBreak/>
        <w:t xml:space="preserve">связи с реализацией </w:t>
      </w:r>
      <w:r w:rsidR="00B915AB" w:rsidRPr="000F32BF">
        <w:rPr>
          <w:color w:val="000000"/>
        </w:rPr>
        <w:t xml:space="preserve">того же самого </w:t>
      </w:r>
      <w:r w:rsidR="004601C2" w:rsidRPr="000F32BF">
        <w:rPr>
          <w:color w:val="000000"/>
        </w:rPr>
        <w:t xml:space="preserve">или </w:t>
      </w:r>
      <w:r w:rsidR="00B915AB" w:rsidRPr="000F32BF">
        <w:rPr>
          <w:color w:val="000000"/>
        </w:rPr>
        <w:t xml:space="preserve">иного </w:t>
      </w:r>
      <w:r w:rsidRPr="000F32BF">
        <w:rPr>
          <w:color w:val="000000"/>
        </w:rPr>
        <w:t xml:space="preserve">Программного документа. ПРП должен незамедлительно </w:t>
      </w:r>
      <w:r w:rsidR="00B915AB" w:rsidRPr="000F32BF">
        <w:rPr>
          <w:color w:val="000000"/>
        </w:rPr>
        <w:t xml:space="preserve">выполнить </w:t>
      </w:r>
      <w:r w:rsidRPr="000F32BF">
        <w:rPr>
          <w:color w:val="000000"/>
        </w:rPr>
        <w:t>решени</w:t>
      </w:r>
      <w:r w:rsidR="00B915AB" w:rsidRPr="000F32BF">
        <w:rPr>
          <w:color w:val="000000"/>
        </w:rPr>
        <w:t>е</w:t>
      </w:r>
      <w:r w:rsidRPr="000F32BF">
        <w:rPr>
          <w:color w:val="000000"/>
        </w:rPr>
        <w:t xml:space="preserve"> ЮНИСЕФ</w:t>
      </w:r>
      <w:r w:rsidR="00CF75DF" w:rsidRPr="000F32BF">
        <w:rPr>
          <w:color w:val="000000"/>
        </w:rPr>
        <w:t>,</w:t>
      </w:r>
      <w:r w:rsidRPr="000F32BF">
        <w:rPr>
          <w:color w:val="000000"/>
        </w:rPr>
        <w:t xml:space="preserve"> </w:t>
      </w:r>
      <w:r w:rsidR="009E1A5D" w:rsidRPr="000F32BF">
        <w:rPr>
          <w:color w:val="000000"/>
        </w:rPr>
        <w:t>а</w:t>
      </w:r>
      <w:r w:rsidRPr="000F32BF">
        <w:rPr>
          <w:color w:val="000000"/>
        </w:rPr>
        <w:t xml:space="preserve"> в случае</w:t>
      </w:r>
      <w:r w:rsidR="00B915AB" w:rsidRPr="000F32BF">
        <w:rPr>
          <w:color w:val="000000"/>
        </w:rPr>
        <w:t xml:space="preserve"> привлечения нового партнера</w:t>
      </w:r>
      <w:r w:rsidRPr="000F32BF">
        <w:rPr>
          <w:color w:val="000000"/>
        </w:rPr>
        <w:t xml:space="preserve"> ПРП соглашается с тем, что, невзирая на положения п. 12 </w:t>
      </w:r>
      <w:r w:rsidR="009E1A5D" w:rsidRPr="000F32BF">
        <w:rPr>
          <w:color w:val="000000"/>
        </w:rPr>
        <w:t>с</w:t>
      </w:r>
      <w:r w:rsidRPr="000F32BF">
        <w:rPr>
          <w:color w:val="000000"/>
        </w:rPr>
        <w:t xml:space="preserve">татьи VIII выше, он, </w:t>
      </w:r>
      <w:r w:rsidR="009E1A5D" w:rsidRPr="000F32BF">
        <w:rPr>
          <w:color w:val="000000"/>
        </w:rPr>
        <w:t xml:space="preserve">по </w:t>
      </w:r>
      <w:r w:rsidRPr="000F32BF">
        <w:rPr>
          <w:color w:val="000000"/>
        </w:rPr>
        <w:t xml:space="preserve">получении письменных указаний от ЮНИСЕФ, передаст право собственности на </w:t>
      </w:r>
      <w:r w:rsidR="004601C2" w:rsidRPr="000F32BF">
        <w:rPr>
          <w:color w:val="000000"/>
        </w:rPr>
        <w:t>предметы снабжения и оборудование</w:t>
      </w:r>
      <w:r w:rsidRPr="000F32BF">
        <w:rPr>
          <w:color w:val="000000"/>
        </w:rPr>
        <w:t xml:space="preserve"> </w:t>
      </w:r>
      <w:r w:rsidR="00B915AB" w:rsidRPr="000F32BF">
        <w:rPr>
          <w:color w:val="000000"/>
        </w:rPr>
        <w:t xml:space="preserve">такому </w:t>
      </w:r>
      <w:r w:rsidRPr="000F32BF">
        <w:rPr>
          <w:color w:val="000000"/>
        </w:rPr>
        <w:t>партнеру по реализации программы, указанному ЮНИСЕФ.</w:t>
      </w:r>
    </w:p>
    <w:p w14:paraId="5618CD66" w14:textId="77777777" w:rsidR="00B87305" w:rsidRPr="000F32BF" w:rsidRDefault="00B87305" w:rsidP="00B87305">
      <w:pPr>
        <w:pStyle w:val="ColorfulShading-Accent31"/>
        <w:ind w:firstLine="720"/>
        <w:rPr>
          <w:color w:val="000000"/>
        </w:rPr>
      </w:pPr>
    </w:p>
    <w:p w14:paraId="108C9634" w14:textId="78BE51B8" w:rsidR="00B87305" w:rsidRPr="000F32BF" w:rsidRDefault="00B87305" w:rsidP="00AA5EDF">
      <w:pPr>
        <w:pStyle w:val="ColorfulShading-Accent31"/>
        <w:ind w:left="0" w:firstLine="720"/>
        <w:jc w:val="both"/>
        <w:rPr>
          <w:color w:val="000000"/>
        </w:rPr>
      </w:pPr>
      <w:r w:rsidRPr="000F32BF">
        <w:rPr>
          <w:color w:val="000000"/>
        </w:rPr>
        <w:t>1</w:t>
      </w:r>
      <w:r w:rsidR="00C556FC" w:rsidRPr="000F32BF">
        <w:rPr>
          <w:color w:val="000000"/>
        </w:rPr>
        <w:t>5</w:t>
      </w:r>
      <w:r w:rsidRPr="000F32BF">
        <w:rPr>
          <w:color w:val="000000"/>
        </w:rPr>
        <w:t xml:space="preserve">. </w:t>
      </w:r>
      <w:r w:rsidRPr="000F32BF">
        <w:rPr>
          <w:color w:val="000000"/>
        </w:rPr>
        <w:tab/>
        <w:t>ПРП проявляет максимальн</w:t>
      </w:r>
      <w:r w:rsidR="00B915AB" w:rsidRPr="000F32BF">
        <w:rPr>
          <w:color w:val="000000"/>
        </w:rPr>
        <w:t>о бережливое отношение</w:t>
      </w:r>
      <w:r w:rsidRPr="000F32BF">
        <w:rPr>
          <w:color w:val="000000"/>
        </w:rPr>
        <w:t xml:space="preserve"> </w:t>
      </w:r>
      <w:r w:rsidR="00B915AB" w:rsidRPr="000F32BF">
        <w:rPr>
          <w:color w:val="000000"/>
        </w:rPr>
        <w:t>к</w:t>
      </w:r>
      <w:r w:rsidRPr="000F32BF">
        <w:rPr>
          <w:color w:val="000000"/>
        </w:rPr>
        <w:t xml:space="preserve"> </w:t>
      </w:r>
      <w:r w:rsidR="00FE37C4" w:rsidRPr="000F32BF">
        <w:rPr>
          <w:color w:val="000000"/>
        </w:rPr>
        <w:t>предмет</w:t>
      </w:r>
      <w:r w:rsidR="00B915AB" w:rsidRPr="000F32BF">
        <w:rPr>
          <w:color w:val="000000"/>
        </w:rPr>
        <w:t>ам</w:t>
      </w:r>
      <w:r w:rsidR="00FE37C4" w:rsidRPr="000F32BF">
        <w:rPr>
          <w:color w:val="000000"/>
        </w:rPr>
        <w:t xml:space="preserve"> снабжения и оборудования</w:t>
      </w:r>
      <w:r w:rsidRPr="000F32BF">
        <w:rPr>
          <w:color w:val="000000"/>
        </w:rPr>
        <w:t xml:space="preserve">. </w:t>
      </w:r>
      <w:r w:rsidR="00567A1B" w:rsidRPr="000F32BF">
        <w:rPr>
          <w:color w:val="000000"/>
        </w:rPr>
        <w:t xml:space="preserve">После консультации с ЮНИСЕФ </w:t>
      </w:r>
      <w:r w:rsidRPr="000F32BF">
        <w:rPr>
          <w:color w:val="000000"/>
        </w:rPr>
        <w:t xml:space="preserve">ПРП наносит на </w:t>
      </w:r>
      <w:r w:rsidR="004601C2" w:rsidRPr="000F32BF">
        <w:rPr>
          <w:color w:val="000000"/>
        </w:rPr>
        <w:t>предметы снабжения и оборудование</w:t>
      </w:r>
      <w:r w:rsidRPr="000F32BF">
        <w:rPr>
          <w:color w:val="000000"/>
        </w:rPr>
        <w:t xml:space="preserve"> маркировку ЮНИСЕФ.</w:t>
      </w:r>
    </w:p>
    <w:p w14:paraId="7C6AFBB0" w14:textId="77777777" w:rsidR="00B87305" w:rsidRPr="000F32BF" w:rsidRDefault="00B87305" w:rsidP="00AA5EDF">
      <w:pPr>
        <w:pStyle w:val="ColorfulShading-Accent31"/>
        <w:ind w:left="0" w:firstLine="720"/>
        <w:jc w:val="both"/>
        <w:rPr>
          <w:color w:val="000000"/>
        </w:rPr>
      </w:pPr>
    </w:p>
    <w:p w14:paraId="2F4694FC" w14:textId="385203A5" w:rsidR="00B87305" w:rsidRPr="000F32BF" w:rsidRDefault="00B87305" w:rsidP="00AA5EDF">
      <w:pPr>
        <w:pStyle w:val="ColorfulShading-Accent31"/>
        <w:ind w:left="0" w:firstLine="720"/>
        <w:jc w:val="both"/>
      </w:pPr>
      <w:r w:rsidRPr="000F32BF">
        <w:rPr>
          <w:color w:val="000000"/>
        </w:rPr>
        <w:t>1</w:t>
      </w:r>
      <w:r w:rsidR="00C556FC" w:rsidRPr="000F32BF">
        <w:rPr>
          <w:color w:val="000000"/>
        </w:rPr>
        <w:t>6</w:t>
      </w:r>
      <w:r w:rsidRPr="000F32BF">
        <w:rPr>
          <w:color w:val="000000"/>
        </w:rPr>
        <w:t>.</w:t>
      </w:r>
      <w:r w:rsidRPr="000F32BF">
        <w:rPr>
          <w:color w:val="000000"/>
        </w:rPr>
        <w:tab/>
      </w:r>
      <w:r w:rsidR="00567A1B" w:rsidRPr="000F32BF">
        <w:rPr>
          <w:color w:val="000000"/>
        </w:rPr>
        <w:t>Там, где это применимо, а</w:t>
      </w:r>
      <w:r w:rsidRPr="000F32BF">
        <w:t>втотранспортные средства</w:t>
      </w:r>
      <w:r w:rsidR="00C82978" w:rsidRPr="000F32BF">
        <w:t xml:space="preserve"> ЮНИСЕФ</w:t>
      </w:r>
      <w:r w:rsidRPr="000F32BF">
        <w:t xml:space="preserve"> предоставляются </w:t>
      </w:r>
      <w:r w:rsidR="00C82978" w:rsidRPr="000F32BF">
        <w:t xml:space="preserve">ПРП </w:t>
      </w:r>
      <w:r w:rsidRPr="000F32BF">
        <w:t xml:space="preserve">исключительно </w:t>
      </w:r>
      <w:r w:rsidR="00567A1B" w:rsidRPr="000F32BF">
        <w:t>во временное пользование</w:t>
      </w:r>
      <w:r w:rsidRPr="000F32BF">
        <w:t xml:space="preserve">. Такие автотранспортные средства передаются ПРП после подписания стандартного договора </w:t>
      </w:r>
      <w:r w:rsidR="00567A1B" w:rsidRPr="000F32BF">
        <w:t xml:space="preserve">пользования </w:t>
      </w:r>
      <w:r w:rsidRPr="000F32BF">
        <w:t>автотранспортны</w:t>
      </w:r>
      <w:r w:rsidR="00567A1B" w:rsidRPr="000F32BF">
        <w:t>ми</w:t>
      </w:r>
      <w:r w:rsidRPr="000F32BF">
        <w:t xml:space="preserve"> средств</w:t>
      </w:r>
      <w:r w:rsidR="00567A1B" w:rsidRPr="000F32BF">
        <w:t>ами</w:t>
      </w:r>
      <w:r w:rsidRPr="000F32BF">
        <w:t xml:space="preserve"> ЮНИСЕФ, копия которого предоставляется ПРП.</w:t>
      </w:r>
    </w:p>
    <w:p w14:paraId="41CE5FBD" w14:textId="77777777" w:rsidR="00B87305" w:rsidRPr="000F32BF" w:rsidRDefault="00B87305" w:rsidP="00B87305">
      <w:pPr>
        <w:pStyle w:val="ColorfulShading-Accent31"/>
        <w:ind w:left="0" w:firstLine="720"/>
        <w:rPr>
          <w:color w:val="000000"/>
        </w:rPr>
      </w:pPr>
    </w:p>
    <w:p w14:paraId="253BA77C" w14:textId="77777777" w:rsidR="00B87305" w:rsidRPr="000F32BF" w:rsidRDefault="00B87305" w:rsidP="00B87305">
      <w:pPr>
        <w:jc w:val="center"/>
        <w:rPr>
          <w:rStyle w:val="GridTable1Light1"/>
          <w:bCs/>
        </w:rPr>
      </w:pPr>
      <w:r w:rsidRPr="000F32BF">
        <w:rPr>
          <w:rStyle w:val="GridTable1Light1"/>
        </w:rPr>
        <w:t>Статья IX</w:t>
      </w:r>
    </w:p>
    <w:p w14:paraId="7C950102" w14:textId="77777777" w:rsidR="00B87305" w:rsidRPr="000F32BF" w:rsidRDefault="00B87305" w:rsidP="00B87305">
      <w:pPr>
        <w:jc w:val="center"/>
        <w:rPr>
          <w:rStyle w:val="GridTable1Light1"/>
          <w:bCs/>
        </w:rPr>
      </w:pPr>
      <w:r w:rsidRPr="000F32BF">
        <w:rPr>
          <w:rStyle w:val="GridTable1Light1"/>
        </w:rPr>
        <w:t>Ведение документации</w:t>
      </w:r>
    </w:p>
    <w:p w14:paraId="7B549612" w14:textId="77777777" w:rsidR="00B87305" w:rsidRPr="000F32BF" w:rsidRDefault="00B87305" w:rsidP="00B87305">
      <w:pPr>
        <w:pStyle w:val="ColorfulShading-Accent31"/>
        <w:ind w:left="0" w:firstLine="720"/>
      </w:pPr>
    </w:p>
    <w:p w14:paraId="770E238D" w14:textId="77777777" w:rsidR="00B87305" w:rsidRPr="000F32BF" w:rsidRDefault="00B87305" w:rsidP="00333358">
      <w:pPr>
        <w:pStyle w:val="ColorfulShading-Accent31"/>
        <w:ind w:left="0" w:firstLine="720"/>
        <w:jc w:val="both"/>
        <w:rPr>
          <w:color w:val="000000"/>
        </w:rPr>
      </w:pPr>
      <w:r w:rsidRPr="000F32BF">
        <w:t xml:space="preserve">1. </w:t>
      </w:r>
      <w:r w:rsidRPr="000F32BF">
        <w:tab/>
      </w:r>
      <w:r w:rsidRPr="000F32BF">
        <w:rPr>
          <w:color w:val="000000"/>
        </w:rPr>
        <w:t>ПРП соглашается вести точн</w:t>
      </w:r>
      <w:r w:rsidR="00567A1B" w:rsidRPr="000F32BF">
        <w:rPr>
          <w:color w:val="000000"/>
        </w:rPr>
        <w:t>ую</w:t>
      </w:r>
      <w:r w:rsidRPr="000F32BF">
        <w:rPr>
          <w:color w:val="000000"/>
        </w:rPr>
        <w:t>, полн</w:t>
      </w:r>
      <w:r w:rsidR="00567A1B" w:rsidRPr="000F32BF">
        <w:rPr>
          <w:color w:val="000000"/>
        </w:rPr>
        <w:t>ую</w:t>
      </w:r>
      <w:r w:rsidRPr="000F32BF">
        <w:rPr>
          <w:color w:val="000000"/>
        </w:rPr>
        <w:t xml:space="preserve"> и </w:t>
      </w:r>
      <w:r w:rsidR="00567A1B" w:rsidRPr="000F32BF">
        <w:rPr>
          <w:color w:val="000000"/>
        </w:rPr>
        <w:t xml:space="preserve">своевременно обновляемую  </w:t>
      </w:r>
      <w:r w:rsidRPr="000F32BF">
        <w:rPr>
          <w:color w:val="000000"/>
        </w:rPr>
        <w:t>бухгалтерск</w:t>
      </w:r>
      <w:r w:rsidR="00567A1B" w:rsidRPr="000F32BF">
        <w:rPr>
          <w:color w:val="000000"/>
        </w:rPr>
        <w:t>ую документацию</w:t>
      </w:r>
      <w:r w:rsidRPr="000F32BF">
        <w:rPr>
          <w:color w:val="000000"/>
        </w:rPr>
        <w:t xml:space="preserve">. </w:t>
      </w:r>
    </w:p>
    <w:p w14:paraId="7476D187" w14:textId="77777777" w:rsidR="00B87305" w:rsidRPr="000F32BF" w:rsidRDefault="00B87305" w:rsidP="00B87305">
      <w:pPr>
        <w:pStyle w:val="ColorfulShading-Accent31"/>
        <w:ind w:left="0" w:firstLine="720"/>
        <w:rPr>
          <w:color w:val="000000"/>
        </w:rPr>
      </w:pPr>
    </w:p>
    <w:p w14:paraId="0D512B3F" w14:textId="77777777" w:rsidR="00B87305" w:rsidRPr="000F32BF" w:rsidRDefault="00B87305" w:rsidP="00B87305">
      <w:pPr>
        <w:ind w:firstLine="720"/>
        <w:rPr>
          <w:u w:val="single"/>
        </w:rPr>
      </w:pPr>
      <w:r w:rsidRPr="000F32BF">
        <w:rPr>
          <w:u w:val="single"/>
        </w:rPr>
        <w:t>Перевод денежных средств</w:t>
      </w:r>
      <w:r w:rsidRPr="000F32BF">
        <w:t>:</w:t>
      </w:r>
    </w:p>
    <w:p w14:paraId="7DF4C575" w14:textId="77777777" w:rsidR="00B87305" w:rsidRPr="000F32BF" w:rsidRDefault="00B87305" w:rsidP="00B87305">
      <w:pPr>
        <w:pStyle w:val="ColorfulShading-Accent31"/>
        <w:ind w:left="0" w:firstLine="720"/>
        <w:rPr>
          <w:color w:val="000000"/>
        </w:rPr>
      </w:pPr>
    </w:p>
    <w:p w14:paraId="324814D6" w14:textId="77777777" w:rsidR="00B87305" w:rsidRPr="000F32BF" w:rsidRDefault="00B87305" w:rsidP="00333358">
      <w:pPr>
        <w:pStyle w:val="ColorfulShading-Accent31"/>
        <w:ind w:left="0" w:firstLine="720"/>
        <w:jc w:val="both"/>
        <w:rPr>
          <w:color w:val="000000"/>
        </w:rPr>
      </w:pPr>
      <w:r w:rsidRPr="000F32BF">
        <w:rPr>
          <w:color w:val="000000"/>
        </w:rPr>
        <w:t>2.</w:t>
      </w:r>
      <w:r w:rsidRPr="000F32BF">
        <w:rPr>
          <w:color w:val="000000"/>
        </w:rPr>
        <w:tab/>
        <w:t>В бухгалтерск</w:t>
      </w:r>
      <w:r w:rsidR="00E0329B" w:rsidRPr="000F32BF">
        <w:rPr>
          <w:color w:val="000000"/>
        </w:rPr>
        <w:t>ой документации</w:t>
      </w:r>
      <w:r w:rsidRPr="000F32BF">
        <w:rPr>
          <w:color w:val="000000"/>
        </w:rPr>
        <w:t xml:space="preserve"> ПРП четко </w:t>
      </w:r>
      <w:r w:rsidR="00E0329B" w:rsidRPr="000F32BF">
        <w:rPr>
          <w:color w:val="000000"/>
        </w:rPr>
        <w:t xml:space="preserve">отражаются </w:t>
      </w:r>
      <w:r w:rsidRPr="000F32BF">
        <w:rPr>
          <w:color w:val="000000"/>
        </w:rPr>
        <w:t xml:space="preserve">все полученные ПРП Частичные переводы денежных средств, а также выплаты, осуществленные ПРП в рамках настоящего Договора, включая сумму неизрасходованных денежных средств. Не ограничивая </w:t>
      </w:r>
      <w:r w:rsidR="00E0329B" w:rsidRPr="000F32BF">
        <w:rPr>
          <w:color w:val="000000"/>
        </w:rPr>
        <w:t xml:space="preserve">смысл </w:t>
      </w:r>
      <w:r w:rsidRPr="000F32BF">
        <w:rPr>
          <w:color w:val="000000"/>
        </w:rPr>
        <w:t>вышесказанного, ПРП ведет следующую учетн</w:t>
      </w:r>
      <w:r w:rsidR="00E0329B" w:rsidRPr="000F32BF">
        <w:rPr>
          <w:color w:val="000000"/>
        </w:rPr>
        <w:t>о-отчетную</w:t>
      </w:r>
      <w:r w:rsidRPr="000F32BF">
        <w:rPr>
          <w:color w:val="000000"/>
        </w:rPr>
        <w:t xml:space="preserve"> документацию:</w:t>
      </w:r>
    </w:p>
    <w:p w14:paraId="12542EFC" w14:textId="77777777" w:rsidR="00B87305" w:rsidRPr="000F32BF" w:rsidRDefault="00B87305" w:rsidP="00B87305">
      <w:pPr>
        <w:pStyle w:val="ColorfulShading-Accent31"/>
        <w:ind w:left="0" w:firstLine="720"/>
        <w:rPr>
          <w:color w:val="000000"/>
        </w:rPr>
      </w:pPr>
    </w:p>
    <w:p w14:paraId="429B39D6" w14:textId="3D6297E6" w:rsidR="00B87305" w:rsidRPr="000F32BF" w:rsidRDefault="0043479D" w:rsidP="00333358">
      <w:pPr>
        <w:pStyle w:val="ColorfulShading-Accent31"/>
        <w:numPr>
          <w:ilvl w:val="0"/>
          <w:numId w:val="14"/>
        </w:numPr>
        <w:ind w:firstLine="720"/>
        <w:jc w:val="both"/>
        <w:rPr>
          <w:color w:val="000000"/>
        </w:rPr>
      </w:pPr>
      <w:r w:rsidRPr="000F32BF">
        <w:rPr>
          <w:color w:val="000000"/>
        </w:rPr>
        <w:t>у</w:t>
      </w:r>
      <w:r w:rsidR="00B87305" w:rsidRPr="000F32BF">
        <w:rPr>
          <w:color w:val="000000"/>
        </w:rPr>
        <w:t>четные документы, показывающие, какие операции, зарегистрированные в его системе</w:t>
      </w:r>
      <w:r w:rsidR="00333358" w:rsidRPr="000F32BF">
        <w:rPr>
          <w:color w:val="000000"/>
        </w:rPr>
        <w:t xml:space="preserve"> бухгалтерского учета</w:t>
      </w:r>
      <w:r w:rsidR="00B87305" w:rsidRPr="000F32BF">
        <w:rPr>
          <w:color w:val="000000"/>
        </w:rPr>
        <w:t>, представляют собой расходы, учтенные по каждой строке в бланках УФиСР, и доход</w:t>
      </w:r>
      <w:r w:rsidR="00E0329B" w:rsidRPr="000F32BF">
        <w:rPr>
          <w:color w:val="000000"/>
        </w:rPr>
        <w:t>ы</w:t>
      </w:r>
      <w:r w:rsidR="00B87305" w:rsidRPr="000F32BF">
        <w:rPr>
          <w:color w:val="000000"/>
        </w:rPr>
        <w:t>, полученны</w:t>
      </w:r>
      <w:r w:rsidR="009E1A5D" w:rsidRPr="000F32BF">
        <w:rPr>
          <w:color w:val="000000"/>
        </w:rPr>
        <w:t>е</w:t>
      </w:r>
      <w:r w:rsidR="00B87305" w:rsidRPr="000F32BF">
        <w:rPr>
          <w:color w:val="000000"/>
        </w:rPr>
        <w:t xml:space="preserve"> ПРП в связи с Авансовыми платежами (Прямы</w:t>
      </w:r>
      <w:r w:rsidR="00E0329B" w:rsidRPr="000F32BF">
        <w:rPr>
          <w:color w:val="000000"/>
        </w:rPr>
        <w:t>ми</w:t>
      </w:r>
      <w:r w:rsidR="00B87305" w:rsidRPr="000F32BF">
        <w:rPr>
          <w:color w:val="000000"/>
        </w:rPr>
        <w:t xml:space="preserve"> перевод</w:t>
      </w:r>
      <w:r w:rsidR="00E0329B" w:rsidRPr="000F32BF">
        <w:rPr>
          <w:color w:val="000000"/>
        </w:rPr>
        <w:t>ами</w:t>
      </w:r>
      <w:r w:rsidR="00B87305" w:rsidRPr="000F32BF">
        <w:rPr>
          <w:color w:val="000000"/>
        </w:rPr>
        <w:t xml:space="preserve"> денежных средств)</w:t>
      </w:r>
      <w:r w:rsidR="00E0329B" w:rsidRPr="000F32BF">
        <w:rPr>
          <w:color w:val="000000"/>
        </w:rPr>
        <w:t xml:space="preserve"> от </w:t>
      </w:r>
      <w:r w:rsidR="00B87305" w:rsidRPr="000F32BF">
        <w:rPr>
          <w:color w:val="000000"/>
        </w:rPr>
        <w:t xml:space="preserve">ЮНИСЕФ;  </w:t>
      </w:r>
    </w:p>
    <w:p w14:paraId="58069ABC" w14:textId="77777777" w:rsidR="00B87305" w:rsidRPr="000F32BF" w:rsidRDefault="00B87305" w:rsidP="00333358">
      <w:pPr>
        <w:pStyle w:val="ColorfulShading-Accent31"/>
        <w:ind w:firstLine="720"/>
        <w:jc w:val="both"/>
        <w:rPr>
          <w:color w:val="000000"/>
        </w:rPr>
      </w:pPr>
    </w:p>
    <w:p w14:paraId="106B0FE4" w14:textId="77777777" w:rsidR="00B87305" w:rsidRPr="000F32BF" w:rsidRDefault="00B87305" w:rsidP="00333358">
      <w:pPr>
        <w:pStyle w:val="ColorfulShading-Accent31"/>
        <w:numPr>
          <w:ilvl w:val="0"/>
          <w:numId w:val="14"/>
        </w:numPr>
        <w:ind w:firstLine="720"/>
        <w:jc w:val="both"/>
        <w:rPr>
          <w:color w:val="000000"/>
        </w:rPr>
      </w:pPr>
      <w:r w:rsidRPr="000F32BF">
        <w:t xml:space="preserve">ПРП хранит оригиналы документов, включая счета, счета-фактуры, квитанции и прочую относящуюся к делу документацию в течение 5 (пяти) лет после завершения работы по последнему Программному документу или прекращения срока действия настоящего Договора, в зависимости от того, </w:t>
      </w:r>
      <w:r w:rsidR="00E0329B" w:rsidRPr="000F32BF">
        <w:t>какой из сроков истекает последним.</w:t>
      </w:r>
      <w:r w:rsidRPr="000F32BF">
        <w:t xml:space="preserve"> Такая </w:t>
      </w:r>
      <w:r w:rsidRPr="000F32BF">
        <w:rPr>
          <w:color w:val="000000"/>
        </w:rPr>
        <w:t xml:space="preserve">документация включает, помимо прочего, заказы на поставку, счета-фактуры поставщиков, договоры, товарные накладные, договоры аренды, платежные поручения, выписки </w:t>
      </w:r>
      <w:r w:rsidR="00E0329B" w:rsidRPr="000F32BF">
        <w:rPr>
          <w:color w:val="000000"/>
        </w:rPr>
        <w:t xml:space="preserve">о состоянии </w:t>
      </w:r>
      <w:r w:rsidRPr="000F32BF">
        <w:rPr>
          <w:color w:val="000000"/>
        </w:rPr>
        <w:t xml:space="preserve">банковского счета, авиабилеты, талоны на бензин, платежные ведомости, трудовые договоры, явочные листы, заявки на возмещение расходов, приходные кассовые ордеры, первичные учетные документы, закупочные документы, отражающие конкурентный и справедливый выбор поставщика, а также </w:t>
      </w:r>
      <w:r w:rsidR="00E0329B" w:rsidRPr="000F32BF">
        <w:rPr>
          <w:color w:val="000000"/>
        </w:rPr>
        <w:t xml:space="preserve">любую </w:t>
      </w:r>
      <w:r w:rsidRPr="000F32BF">
        <w:rPr>
          <w:color w:val="000000"/>
        </w:rPr>
        <w:t xml:space="preserve">прочую </w:t>
      </w:r>
      <w:r w:rsidR="00E0329B" w:rsidRPr="000F32BF">
        <w:rPr>
          <w:color w:val="000000"/>
        </w:rPr>
        <w:t xml:space="preserve">необходимую </w:t>
      </w:r>
      <w:r w:rsidRPr="000F32BF">
        <w:rPr>
          <w:color w:val="000000"/>
        </w:rPr>
        <w:t xml:space="preserve">подтверждающую документацию. Если с </w:t>
      </w:r>
      <w:r w:rsidRPr="000F32BF">
        <w:rPr>
          <w:color w:val="000000"/>
        </w:rPr>
        <w:lastRenderedPageBreak/>
        <w:t>ЮНИСЕФ заранее не согласовано иное, ПРП обеспечивает</w:t>
      </w:r>
      <w:r w:rsidR="0073251B" w:rsidRPr="000F32BF">
        <w:rPr>
          <w:color w:val="000000"/>
        </w:rPr>
        <w:t xml:space="preserve"> указание ссылки на Программный документ</w:t>
      </w:r>
      <w:r w:rsidRPr="000F32BF">
        <w:rPr>
          <w:color w:val="000000"/>
        </w:rPr>
        <w:t xml:space="preserve"> на всех </w:t>
      </w:r>
      <w:r w:rsidR="0073251B" w:rsidRPr="000F32BF">
        <w:rPr>
          <w:color w:val="000000"/>
        </w:rPr>
        <w:t xml:space="preserve">расходных </w:t>
      </w:r>
      <w:r w:rsidRPr="000F32BF">
        <w:rPr>
          <w:color w:val="000000"/>
        </w:rPr>
        <w:t>документах,</w:t>
      </w:r>
      <w:r w:rsidR="0073251B" w:rsidRPr="000F32BF">
        <w:rPr>
          <w:color w:val="000000"/>
        </w:rPr>
        <w:t xml:space="preserve"> подтверждающих расход </w:t>
      </w:r>
      <w:r w:rsidRPr="000F32BF">
        <w:rPr>
          <w:color w:val="000000"/>
        </w:rPr>
        <w:t xml:space="preserve"> </w:t>
      </w:r>
      <w:r w:rsidR="0073251B" w:rsidRPr="000F32BF">
        <w:rPr>
          <w:color w:val="000000"/>
        </w:rPr>
        <w:t xml:space="preserve">сумм, перечисленных путем </w:t>
      </w:r>
      <w:r w:rsidRPr="000F32BF">
        <w:rPr>
          <w:color w:val="000000"/>
        </w:rPr>
        <w:t>Переводов денежных средств. ПРП понимает, что</w:t>
      </w:r>
      <w:r w:rsidRPr="000F32BF">
        <w:t xml:space="preserve"> его письменного заявления о расходовании денежных средств недостаточно и что оно не может заменить собой оригиналы расход</w:t>
      </w:r>
      <w:r w:rsidR="0073251B" w:rsidRPr="000F32BF">
        <w:t>ных</w:t>
      </w:r>
      <w:r w:rsidRPr="000F32BF">
        <w:t xml:space="preserve"> документов.</w:t>
      </w:r>
    </w:p>
    <w:p w14:paraId="764D5F63" w14:textId="77777777" w:rsidR="00B87305" w:rsidRPr="000F32BF" w:rsidRDefault="00B87305" w:rsidP="00B87305">
      <w:pPr>
        <w:ind w:firstLine="720"/>
      </w:pPr>
    </w:p>
    <w:p w14:paraId="115156B3" w14:textId="77777777" w:rsidR="00B87305" w:rsidRPr="000F32BF" w:rsidRDefault="004601C2" w:rsidP="00B87305">
      <w:pPr>
        <w:ind w:firstLine="720"/>
        <w:rPr>
          <w:u w:val="single"/>
        </w:rPr>
      </w:pPr>
      <w:r w:rsidRPr="000F32BF">
        <w:rPr>
          <w:u w:val="single"/>
        </w:rPr>
        <w:t>Предметы снабжения и оборудование</w:t>
      </w:r>
      <w:r w:rsidR="00B87305" w:rsidRPr="000F32BF">
        <w:t>:</w:t>
      </w:r>
    </w:p>
    <w:p w14:paraId="7877BCB5" w14:textId="77777777" w:rsidR="00B87305" w:rsidRPr="000F32BF" w:rsidRDefault="00B87305" w:rsidP="00B87305">
      <w:pPr>
        <w:ind w:firstLine="720"/>
      </w:pPr>
    </w:p>
    <w:p w14:paraId="248F67FD" w14:textId="77777777" w:rsidR="00B87305" w:rsidRPr="000F32BF" w:rsidRDefault="00B87305" w:rsidP="00553DA0">
      <w:pPr>
        <w:pStyle w:val="ColorfulShading-Accent31"/>
        <w:ind w:left="0" w:firstLine="720"/>
        <w:jc w:val="both"/>
      </w:pPr>
      <w:r w:rsidRPr="000F32BF">
        <w:t xml:space="preserve">3. </w:t>
      </w:r>
      <w:r w:rsidRPr="000F32BF">
        <w:tab/>
        <w:t xml:space="preserve">ПРП ведет учет </w:t>
      </w:r>
      <w:r w:rsidR="00FE37C4" w:rsidRPr="000F32BF">
        <w:t>предметов снабжения и оборудования</w:t>
      </w:r>
      <w:r w:rsidRPr="000F32BF">
        <w:t>, приобретенн</w:t>
      </w:r>
      <w:r w:rsidR="004601C2" w:rsidRPr="000F32BF">
        <w:t>ых</w:t>
      </w:r>
      <w:r w:rsidRPr="000F32BF">
        <w:t xml:space="preserve"> с использованием </w:t>
      </w:r>
      <w:r w:rsidR="0073251B" w:rsidRPr="000F32BF">
        <w:t xml:space="preserve">денег, полученных путем </w:t>
      </w:r>
      <w:r w:rsidRPr="000F32BF">
        <w:t>Перевода денежных средств или переданн</w:t>
      </w:r>
      <w:r w:rsidR="001A7986" w:rsidRPr="000F32BF">
        <w:t>ых</w:t>
      </w:r>
      <w:r w:rsidRPr="000F32BF">
        <w:t xml:space="preserve"> ПРП в соответствии с требованиями </w:t>
      </w:r>
      <w:r w:rsidR="009E1A5D" w:rsidRPr="000F32BF">
        <w:t>статьи</w:t>
      </w:r>
      <w:r w:rsidRPr="000F32BF">
        <w:t xml:space="preserve"> VIII (B) настоящего Договора.  ПРП составляет детальную инвентарную опись и хранит ее в течение 5 (пяти) лет после завершения работы по последнему Программному документу или прекращения срока действия настоящего Договора, в зависимости от того, </w:t>
      </w:r>
      <w:r w:rsidR="0073251B" w:rsidRPr="000F32BF">
        <w:t>какой из сроков истекает последним</w:t>
      </w:r>
      <w:r w:rsidRPr="000F32BF">
        <w:t>.</w:t>
      </w:r>
    </w:p>
    <w:p w14:paraId="2C950EAE" w14:textId="77777777" w:rsidR="00B87305" w:rsidRPr="000F32BF" w:rsidRDefault="00B87305" w:rsidP="00B87305">
      <w:pPr>
        <w:jc w:val="both"/>
        <w:rPr>
          <w:b/>
        </w:rPr>
      </w:pPr>
    </w:p>
    <w:p w14:paraId="6D6104C5" w14:textId="77777777" w:rsidR="00B87305" w:rsidRPr="000F32BF" w:rsidRDefault="00B87305" w:rsidP="00B87305">
      <w:pPr>
        <w:jc w:val="center"/>
        <w:rPr>
          <w:rStyle w:val="GridTable1Light1"/>
          <w:bCs/>
        </w:rPr>
      </w:pPr>
      <w:r w:rsidRPr="000F32BF">
        <w:rPr>
          <w:rStyle w:val="GridTable1Light1"/>
        </w:rPr>
        <w:t>Статья X</w:t>
      </w:r>
    </w:p>
    <w:p w14:paraId="3E00F86C" w14:textId="77777777" w:rsidR="00B87305" w:rsidRPr="000F32BF" w:rsidRDefault="00B87305" w:rsidP="00B87305">
      <w:pPr>
        <w:jc w:val="center"/>
        <w:rPr>
          <w:rStyle w:val="GridTable1Light1"/>
          <w:bCs/>
        </w:rPr>
      </w:pPr>
      <w:r w:rsidRPr="000F32BF">
        <w:rPr>
          <w:rStyle w:val="GridTable1Light1"/>
        </w:rPr>
        <w:t>Требования к представлению отчетности</w:t>
      </w:r>
    </w:p>
    <w:p w14:paraId="46470EA4" w14:textId="77777777" w:rsidR="00B87305" w:rsidRPr="000F32BF" w:rsidRDefault="00B87305" w:rsidP="00B87305">
      <w:pPr>
        <w:jc w:val="both"/>
      </w:pPr>
    </w:p>
    <w:p w14:paraId="2F098764" w14:textId="77777777" w:rsidR="00B87305" w:rsidRPr="000F32BF" w:rsidRDefault="00B87305" w:rsidP="00553DA0">
      <w:pPr>
        <w:ind w:firstLine="720"/>
        <w:jc w:val="both"/>
      </w:pPr>
      <w:r w:rsidRPr="000F32BF">
        <w:t>1.</w:t>
      </w:r>
      <w:r w:rsidRPr="000F32BF">
        <w:tab/>
        <w:t>ПРП представляет в ЮНИСЕФ отчеты, указанные ниже.  Описательные отчеты</w:t>
      </w:r>
      <w:r w:rsidR="009E1A5D" w:rsidRPr="000F32BF">
        <w:t xml:space="preserve"> и доклады</w:t>
      </w:r>
      <w:r w:rsidRPr="000F32BF">
        <w:t xml:space="preserve">, по возможности, представляются на английском, французском или испанском языках.  </w:t>
      </w:r>
    </w:p>
    <w:p w14:paraId="1B9BCAB1" w14:textId="77777777" w:rsidR="00B87305" w:rsidRPr="000F32BF" w:rsidRDefault="00B87305" w:rsidP="00B87305">
      <w:pPr>
        <w:jc w:val="both"/>
      </w:pPr>
    </w:p>
    <w:p w14:paraId="42BBA717" w14:textId="77777777" w:rsidR="00B87305" w:rsidRPr="000F32BF" w:rsidRDefault="00B87305" w:rsidP="00B87305">
      <w:pPr>
        <w:autoSpaceDE w:val="0"/>
        <w:autoSpaceDN w:val="0"/>
        <w:adjustRightInd w:val="0"/>
        <w:ind w:left="720" w:hanging="720"/>
        <w:jc w:val="both"/>
        <w:rPr>
          <w:b/>
        </w:rPr>
      </w:pPr>
      <w:r w:rsidRPr="000F32BF">
        <w:rPr>
          <w:b/>
        </w:rPr>
        <w:t>(А)</w:t>
      </w:r>
      <w:r w:rsidRPr="000F32BF">
        <w:rPr>
          <w:b/>
        </w:rPr>
        <w:tab/>
        <w:t>Финансовая отчетность</w:t>
      </w:r>
    </w:p>
    <w:p w14:paraId="3405FF70" w14:textId="77777777" w:rsidR="00B87305" w:rsidRPr="000F32BF" w:rsidRDefault="00B87305" w:rsidP="00B87305">
      <w:pPr>
        <w:autoSpaceDE w:val="0"/>
        <w:autoSpaceDN w:val="0"/>
        <w:adjustRightInd w:val="0"/>
        <w:jc w:val="both"/>
      </w:pPr>
    </w:p>
    <w:p w14:paraId="65253C9C" w14:textId="77777777" w:rsidR="00B87305" w:rsidRPr="000F32BF" w:rsidRDefault="00B87305" w:rsidP="00B87305">
      <w:pPr>
        <w:autoSpaceDE w:val="0"/>
        <w:autoSpaceDN w:val="0"/>
        <w:adjustRightInd w:val="0"/>
        <w:ind w:firstLine="720"/>
        <w:jc w:val="both"/>
        <w:rPr>
          <w:u w:val="single"/>
        </w:rPr>
      </w:pPr>
      <w:r w:rsidRPr="000F32BF">
        <w:rPr>
          <w:u w:val="single"/>
        </w:rPr>
        <w:t>Представление финансовой отчетности c использованием бланка УФиСР</w:t>
      </w:r>
      <w:r w:rsidRPr="000F32BF">
        <w:t>:</w:t>
      </w:r>
    </w:p>
    <w:p w14:paraId="60930D1A" w14:textId="77777777" w:rsidR="00B87305" w:rsidRPr="000F32BF" w:rsidRDefault="00B87305" w:rsidP="00B87305">
      <w:pPr>
        <w:autoSpaceDE w:val="0"/>
        <w:autoSpaceDN w:val="0"/>
        <w:adjustRightInd w:val="0"/>
        <w:jc w:val="both"/>
      </w:pPr>
    </w:p>
    <w:p w14:paraId="046A95E3" w14:textId="77777777" w:rsidR="00B87305" w:rsidRPr="000F32BF" w:rsidRDefault="00B87305" w:rsidP="00553DA0">
      <w:pPr>
        <w:autoSpaceDE w:val="0"/>
        <w:autoSpaceDN w:val="0"/>
        <w:adjustRightInd w:val="0"/>
        <w:ind w:left="720"/>
        <w:jc w:val="both"/>
      </w:pPr>
      <w:r w:rsidRPr="000F32BF">
        <w:t>2.</w:t>
      </w:r>
      <w:r w:rsidRPr="000F32BF">
        <w:tab/>
        <w:t>(a)</w:t>
      </w:r>
      <w:r w:rsidRPr="000F32BF">
        <w:tab/>
        <w:t xml:space="preserve">В отсутствие </w:t>
      </w:r>
      <w:r w:rsidR="0073251B" w:rsidRPr="000F32BF">
        <w:t xml:space="preserve">между Сторонами </w:t>
      </w:r>
      <w:r w:rsidRPr="000F32BF">
        <w:t>письменной договоренности</w:t>
      </w:r>
      <w:r w:rsidR="0073251B" w:rsidRPr="000F32BF">
        <w:t xml:space="preserve"> об ином</w:t>
      </w:r>
      <w:r w:rsidRPr="000F32BF">
        <w:rPr>
          <w:b/>
        </w:rPr>
        <w:t xml:space="preserve"> </w:t>
      </w:r>
      <w:r w:rsidRPr="000F32BF">
        <w:t xml:space="preserve">ПРП представляет отчеты </w:t>
      </w:r>
      <w:r w:rsidR="0073251B" w:rsidRPr="000F32BF">
        <w:t xml:space="preserve">на бланке </w:t>
      </w:r>
      <w:r w:rsidRPr="000F32BF">
        <w:t>УФиСР в конце каждого Квартала. Если бланк УФиСР не представляется в течение 6 (шести) месяцев после окончания последнего Квартала</w:t>
      </w:r>
      <w:r w:rsidR="0073251B" w:rsidRPr="000F32BF">
        <w:t xml:space="preserve"> и если не оговорен иной порядок,</w:t>
      </w:r>
      <w:r w:rsidRPr="000F32BF">
        <w:t xml:space="preserve"> ЮНИСЕФ приостанавливает все последующие переводы денежных средств в адрес или от</w:t>
      </w:r>
      <w:r w:rsidR="007162D7" w:rsidRPr="000F32BF">
        <w:t xml:space="preserve"> и</w:t>
      </w:r>
      <w:r w:rsidRPr="000F32BF">
        <w:t>мени ПРП.</w:t>
      </w:r>
    </w:p>
    <w:p w14:paraId="0804C71D" w14:textId="77777777" w:rsidR="00B87305" w:rsidRPr="000F32BF" w:rsidRDefault="00B87305" w:rsidP="00553DA0">
      <w:pPr>
        <w:autoSpaceDE w:val="0"/>
        <w:autoSpaceDN w:val="0"/>
        <w:adjustRightInd w:val="0"/>
        <w:ind w:left="720"/>
        <w:jc w:val="both"/>
      </w:pPr>
    </w:p>
    <w:p w14:paraId="3A574601" w14:textId="77777777" w:rsidR="00B87305" w:rsidRPr="000F32BF" w:rsidRDefault="00B87305" w:rsidP="00553DA0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firstLine="720"/>
        <w:jc w:val="both"/>
      </w:pPr>
      <w:r w:rsidRPr="000F32BF">
        <w:t xml:space="preserve">Окончательный </w:t>
      </w:r>
      <w:r w:rsidR="00D8314A" w:rsidRPr="000F32BF">
        <w:t xml:space="preserve">отчет на </w:t>
      </w:r>
      <w:r w:rsidRPr="000F32BF">
        <w:t>бланк</w:t>
      </w:r>
      <w:r w:rsidR="00D8314A" w:rsidRPr="000F32BF">
        <w:t>е</w:t>
      </w:r>
      <w:r w:rsidRPr="000F32BF">
        <w:t xml:space="preserve"> УФиСР представляется не позднее 30 (тридцати) календарных дней после </w:t>
      </w:r>
      <w:r w:rsidR="004F48ED" w:rsidRPr="000F32BF">
        <w:t xml:space="preserve">истечения срока </w:t>
      </w:r>
      <w:r w:rsidRPr="000F32BF">
        <w:t>Программно</w:t>
      </w:r>
      <w:r w:rsidR="004F48ED" w:rsidRPr="000F32BF">
        <w:t>го</w:t>
      </w:r>
      <w:r w:rsidRPr="000F32BF">
        <w:t xml:space="preserve"> документ</w:t>
      </w:r>
      <w:r w:rsidR="004F48ED" w:rsidRPr="000F32BF">
        <w:t>а</w:t>
      </w:r>
      <w:r w:rsidRPr="000F32BF">
        <w:t xml:space="preserve">. </w:t>
      </w:r>
    </w:p>
    <w:p w14:paraId="41255D1E" w14:textId="77777777" w:rsidR="00B87305" w:rsidRPr="000F32BF" w:rsidRDefault="00B87305" w:rsidP="00553DA0">
      <w:pPr>
        <w:pStyle w:val="ListParagraph"/>
        <w:autoSpaceDE w:val="0"/>
        <w:autoSpaceDN w:val="0"/>
        <w:adjustRightInd w:val="0"/>
        <w:ind w:left="1440"/>
        <w:jc w:val="both"/>
      </w:pPr>
    </w:p>
    <w:p w14:paraId="5172300C" w14:textId="77777777" w:rsidR="00B87305" w:rsidRPr="000F32BF" w:rsidRDefault="00B87305" w:rsidP="00553DA0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firstLine="720"/>
        <w:jc w:val="both"/>
      </w:pPr>
      <w:r w:rsidRPr="000F32BF">
        <w:t>В бланк УФиСР:</w:t>
      </w:r>
    </w:p>
    <w:p w14:paraId="24AA28A2" w14:textId="77777777" w:rsidR="00B87305" w:rsidRPr="000F32BF" w:rsidRDefault="00B87305" w:rsidP="00553DA0">
      <w:pPr>
        <w:autoSpaceDE w:val="0"/>
        <w:autoSpaceDN w:val="0"/>
        <w:adjustRightInd w:val="0"/>
        <w:jc w:val="both"/>
      </w:pPr>
    </w:p>
    <w:p w14:paraId="2EE59463" w14:textId="77777777" w:rsidR="00B87305" w:rsidRPr="000F32BF" w:rsidRDefault="00B87305" w:rsidP="003C035A">
      <w:pPr>
        <w:pStyle w:val="ColorfulShading-Accent31"/>
        <w:autoSpaceDE w:val="0"/>
        <w:autoSpaceDN w:val="0"/>
        <w:adjustRightInd w:val="0"/>
        <w:ind w:left="1440" w:firstLine="720"/>
        <w:jc w:val="both"/>
      </w:pPr>
      <w:r w:rsidRPr="000F32BF">
        <w:t>(i)</w:t>
      </w:r>
      <w:r w:rsidRPr="000F32BF">
        <w:tab/>
        <w:t>включаются только те расходы, которые легко идентифицировать и проверить. (</w:t>
      </w:r>
      <w:r w:rsidR="003C035A" w:rsidRPr="000F32BF">
        <w:t>Выражение</w:t>
      </w:r>
      <w:r w:rsidRPr="000F32BF">
        <w:t xml:space="preserve"> </w:t>
      </w:r>
      <w:r w:rsidRPr="000F32BF">
        <w:rPr>
          <w:u w:val="single"/>
        </w:rPr>
        <w:t>«легко идентифицировать»</w:t>
      </w:r>
      <w:r w:rsidRPr="000F32BF">
        <w:t xml:space="preserve"> означает, что расходы учитываются в системе бухгалтерского учета ПРП</w:t>
      </w:r>
      <w:r w:rsidR="004F48ED" w:rsidRPr="000F32BF">
        <w:t xml:space="preserve"> </w:t>
      </w:r>
      <w:r w:rsidRPr="000F32BF">
        <w:t xml:space="preserve">и что </w:t>
      </w:r>
      <w:r w:rsidR="004F48ED" w:rsidRPr="000F32BF">
        <w:t xml:space="preserve">такая </w:t>
      </w:r>
      <w:r w:rsidRPr="000F32BF">
        <w:t>система</w:t>
      </w:r>
      <w:r w:rsidRPr="000F32BF">
        <w:rPr>
          <w:color w:val="000000"/>
        </w:rPr>
        <w:t xml:space="preserve"> показывает, какие операции представляют собой расходы, учтенные по каждой строке в бланке УФиСР</w:t>
      </w:r>
      <w:r w:rsidRPr="000F32BF">
        <w:t xml:space="preserve">. </w:t>
      </w:r>
      <w:r w:rsidR="003C035A" w:rsidRPr="000F32BF">
        <w:t>Выражение</w:t>
      </w:r>
      <w:r w:rsidRPr="000F32BF">
        <w:t xml:space="preserve"> </w:t>
      </w:r>
      <w:r w:rsidRPr="000F32BF">
        <w:rPr>
          <w:u w:val="single"/>
        </w:rPr>
        <w:t>«легко проверить»</w:t>
      </w:r>
      <w:r w:rsidRPr="000F32BF">
        <w:t xml:space="preserve"> означает, что расходы могут быть подтверждены учетными документами, указанными в Статье IX</w:t>
      </w:r>
      <w:r w:rsidR="009E1A5D" w:rsidRPr="000F32BF">
        <w:t>.</w:t>
      </w:r>
      <w:r w:rsidRPr="000F32BF">
        <w:t>)</w:t>
      </w:r>
      <w:r w:rsidR="009E1A5D" w:rsidRPr="000F32BF">
        <w:t>;</w:t>
      </w:r>
    </w:p>
    <w:p w14:paraId="387A6305" w14:textId="77777777" w:rsidR="00B87305" w:rsidRPr="000F32BF" w:rsidRDefault="00B87305" w:rsidP="003C035A">
      <w:pPr>
        <w:pStyle w:val="ColorfulShading-Accent31"/>
        <w:autoSpaceDE w:val="0"/>
        <w:autoSpaceDN w:val="0"/>
        <w:adjustRightInd w:val="0"/>
        <w:ind w:left="1440" w:firstLine="720"/>
        <w:jc w:val="both"/>
      </w:pPr>
    </w:p>
    <w:p w14:paraId="4A35947A" w14:textId="77777777" w:rsidR="00B87305" w:rsidRPr="000F32BF" w:rsidRDefault="00B87305" w:rsidP="003C035A">
      <w:pPr>
        <w:pStyle w:val="ColorfulShading-Accent31"/>
        <w:autoSpaceDE w:val="0"/>
        <w:autoSpaceDN w:val="0"/>
        <w:adjustRightInd w:val="0"/>
        <w:ind w:left="1440" w:firstLine="720"/>
        <w:jc w:val="both"/>
      </w:pPr>
      <w:r w:rsidRPr="000F32BF">
        <w:lastRenderedPageBreak/>
        <w:t>(ii)</w:t>
      </w:r>
      <w:r w:rsidRPr="000F32BF">
        <w:tab/>
        <w:t>включаются только те расходы, которые непосредственно связаны с осуществлением деятельности, указанн</w:t>
      </w:r>
      <w:r w:rsidR="004F48ED" w:rsidRPr="000F32BF">
        <w:t xml:space="preserve">ой </w:t>
      </w:r>
      <w:r w:rsidRPr="000F32BF">
        <w:t>в Программном документе;</w:t>
      </w:r>
    </w:p>
    <w:p w14:paraId="048DE81D" w14:textId="77777777" w:rsidR="00B87305" w:rsidRPr="000F32BF" w:rsidRDefault="00B87305" w:rsidP="003C035A">
      <w:pPr>
        <w:pStyle w:val="ColorfulShading-Accent31"/>
        <w:autoSpaceDE w:val="0"/>
        <w:autoSpaceDN w:val="0"/>
        <w:adjustRightInd w:val="0"/>
        <w:ind w:left="1440" w:firstLine="720"/>
        <w:jc w:val="both"/>
      </w:pPr>
    </w:p>
    <w:p w14:paraId="530E4134" w14:textId="77777777" w:rsidR="00B87305" w:rsidRPr="000F32BF" w:rsidRDefault="00B87305" w:rsidP="003C035A">
      <w:pPr>
        <w:pStyle w:val="ColorfulShading-Accent31"/>
        <w:autoSpaceDE w:val="0"/>
        <w:autoSpaceDN w:val="0"/>
        <w:adjustRightInd w:val="0"/>
        <w:ind w:left="1440" w:firstLine="720"/>
        <w:jc w:val="both"/>
      </w:pPr>
      <w:r w:rsidRPr="000F32BF">
        <w:t>(iii)</w:t>
      </w:r>
      <w:r w:rsidRPr="000F32BF">
        <w:tab/>
        <w:t xml:space="preserve">включаются только </w:t>
      </w:r>
      <w:r w:rsidR="00FB6399" w:rsidRPr="000F32BF">
        <w:t xml:space="preserve">фактические </w:t>
      </w:r>
      <w:r w:rsidRPr="000F32BF">
        <w:t>расходы</w:t>
      </w:r>
      <w:r w:rsidR="00FB6399" w:rsidRPr="000F32BF">
        <w:t xml:space="preserve"> </w:t>
      </w:r>
      <w:r w:rsidRPr="000F32BF">
        <w:t>ПРП;</w:t>
      </w:r>
    </w:p>
    <w:p w14:paraId="64E84938" w14:textId="77777777" w:rsidR="00B87305" w:rsidRPr="000F32BF" w:rsidRDefault="00B87305" w:rsidP="003C035A">
      <w:pPr>
        <w:pStyle w:val="ColorfulShading-Accent31"/>
        <w:autoSpaceDE w:val="0"/>
        <w:autoSpaceDN w:val="0"/>
        <w:adjustRightInd w:val="0"/>
        <w:ind w:firstLine="720"/>
        <w:jc w:val="both"/>
      </w:pPr>
    </w:p>
    <w:p w14:paraId="3E4DE7AC" w14:textId="6B4BC5FF" w:rsidR="00B87305" w:rsidRPr="000F32BF" w:rsidRDefault="00B87305" w:rsidP="003C035A">
      <w:pPr>
        <w:pStyle w:val="ColorfulShading-Accent31"/>
        <w:autoSpaceDE w:val="0"/>
        <w:autoSpaceDN w:val="0"/>
        <w:adjustRightInd w:val="0"/>
        <w:ind w:left="1440" w:firstLine="720"/>
        <w:jc w:val="both"/>
      </w:pPr>
      <w:r w:rsidRPr="000F32BF">
        <w:t>(iv)</w:t>
      </w:r>
      <w:r w:rsidRPr="000F32BF">
        <w:tab/>
        <w:t xml:space="preserve">не включаются расходы, не соответствующие требованиям по Переводу денежных средств (далее — </w:t>
      </w:r>
      <w:r w:rsidRPr="000F32BF">
        <w:rPr>
          <w:u w:val="single"/>
        </w:rPr>
        <w:t>«Несоответствующие требованиям расходы»</w:t>
      </w:r>
      <w:r w:rsidRPr="000F32BF">
        <w:t>, как оговорено ниже, в п. 2(</w:t>
      </w:r>
      <w:r w:rsidR="00812498" w:rsidRPr="00670950">
        <w:t>e</w:t>
      </w:r>
      <w:r w:rsidRPr="000F32BF">
        <w:t xml:space="preserve">) настоящей </w:t>
      </w:r>
      <w:r w:rsidR="009E1A5D" w:rsidRPr="000F32BF">
        <w:t>с</w:t>
      </w:r>
      <w:r w:rsidRPr="000F32BF">
        <w:t>татьи X);</w:t>
      </w:r>
    </w:p>
    <w:p w14:paraId="4DBD94C4" w14:textId="77777777" w:rsidR="00B87305" w:rsidRPr="000F32BF" w:rsidRDefault="00B87305" w:rsidP="003C035A">
      <w:pPr>
        <w:pStyle w:val="ColorfulShading-Accent31"/>
        <w:autoSpaceDE w:val="0"/>
        <w:autoSpaceDN w:val="0"/>
        <w:adjustRightInd w:val="0"/>
        <w:ind w:left="1440"/>
        <w:jc w:val="both"/>
      </w:pPr>
    </w:p>
    <w:p w14:paraId="7D00F087" w14:textId="77777777" w:rsidR="00B87305" w:rsidRPr="000F32BF" w:rsidRDefault="00B87305" w:rsidP="003C035A">
      <w:pPr>
        <w:pStyle w:val="ColorfulShading-Accent31"/>
        <w:autoSpaceDE w:val="0"/>
        <w:autoSpaceDN w:val="0"/>
        <w:adjustRightInd w:val="0"/>
        <w:ind w:left="1440" w:firstLine="720"/>
        <w:jc w:val="both"/>
      </w:pPr>
      <w:r w:rsidRPr="000F32BF">
        <w:t>(v)</w:t>
      </w:r>
      <w:r w:rsidRPr="000F32BF">
        <w:tab/>
        <w:t>включается остаток всех неизрасходованных денежных средств, оставшихся от предыдущих Частичных переводов денежных средств; и</w:t>
      </w:r>
    </w:p>
    <w:p w14:paraId="28185644" w14:textId="77777777" w:rsidR="00B87305" w:rsidRPr="000F32BF" w:rsidRDefault="00B87305" w:rsidP="00B87305">
      <w:pPr>
        <w:pStyle w:val="ColorfulShading-Accent31"/>
        <w:autoSpaceDE w:val="0"/>
        <w:autoSpaceDN w:val="0"/>
        <w:adjustRightInd w:val="0"/>
        <w:ind w:left="1440" w:firstLine="720"/>
      </w:pPr>
    </w:p>
    <w:p w14:paraId="48B245D8" w14:textId="77777777" w:rsidR="00B87305" w:rsidRPr="000F32BF" w:rsidRDefault="00B87305" w:rsidP="002A1783">
      <w:pPr>
        <w:pStyle w:val="ColorfulShading-Accent31"/>
        <w:autoSpaceDE w:val="0"/>
        <w:autoSpaceDN w:val="0"/>
        <w:adjustRightInd w:val="0"/>
        <w:ind w:left="1440" w:firstLine="720"/>
        <w:jc w:val="both"/>
      </w:pPr>
      <w:r w:rsidRPr="000F32BF">
        <w:t>(vi)</w:t>
      </w:r>
      <w:r w:rsidRPr="000F32BF">
        <w:tab/>
        <w:t>включаются корректировк</w:t>
      </w:r>
      <w:r w:rsidR="00A35AF9" w:rsidRPr="000F32BF">
        <w:t xml:space="preserve">а и возврат средств, </w:t>
      </w:r>
      <w:r w:rsidRPr="000F32BF">
        <w:t>полученны</w:t>
      </w:r>
      <w:r w:rsidR="00A35AF9" w:rsidRPr="000F32BF">
        <w:t>х</w:t>
      </w:r>
      <w:r w:rsidRPr="000F32BF">
        <w:t xml:space="preserve"> ПРП </w:t>
      </w:r>
      <w:r w:rsidR="00A35AF9" w:rsidRPr="000F32BF">
        <w:t xml:space="preserve">путем </w:t>
      </w:r>
      <w:r w:rsidRPr="000F32BF">
        <w:t>предыдущих Частичных переводов денежных средств.</w:t>
      </w:r>
    </w:p>
    <w:p w14:paraId="7A2E52D2" w14:textId="77777777" w:rsidR="00B87305" w:rsidRPr="000F32BF" w:rsidRDefault="00B87305" w:rsidP="00B87305">
      <w:pPr>
        <w:pStyle w:val="ColorfulShading-Accent31"/>
        <w:autoSpaceDE w:val="0"/>
        <w:autoSpaceDN w:val="0"/>
        <w:adjustRightInd w:val="0"/>
        <w:rPr>
          <w:color w:val="000000"/>
        </w:rPr>
      </w:pPr>
    </w:p>
    <w:p w14:paraId="5E2C3CF2" w14:textId="77777777" w:rsidR="00B87305" w:rsidRPr="000F32BF" w:rsidRDefault="00B87305" w:rsidP="00B87305">
      <w:pPr>
        <w:pStyle w:val="ColorfulShading-Accent31"/>
        <w:autoSpaceDE w:val="0"/>
        <w:autoSpaceDN w:val="0"/>
        <w:adjustRightInd w:val="0"/>
        <w:ind w:left="2160"/>
        <w:rPr>
          <w:color w:val="000000"/>
        </w:rPr>
      </w:pPr>
    </w:p>
    <w:p w14:paraId="622AF717" w14:textId="0B079411" w:rsidR="00B87305" w:rsidRPr="000F32BF" w:rsidRDefault="00B87305" w:rsidP="004B6017">
      <w:pPr>
        <w:pStyle w:val="ColorfulShading-Accent31"/>
        <w:autoSpaceDE w:val="0"/>
        <w:autoSpaceDN w:val="0"/>
        <w:adjustRightInd w:val="0"/>
        <w:ind w:firstLine="720"/>
        <w:jc w:val="both"/>
      </w:pPr>
      <w:r w:rsidRPr="000F32BF">
        <w:rPr>
          <w:color w:val="000000"/>
        </w:rPr>
        <w:t>(</w:t>
      </w:r>
      <w:r w:rsidR="00812498" w:rsidRPr="00670950">
        <w:rPr>
          <w:color w:val="000000"/>
        </w:rPr>
        <w:t>d</w:t>
      </w:r>
      <w:r w:rsidRPr="000F32BF">
        <w:rPr>
          <w:color w:val="000000"/>
        </w:rPr>
        <w:t>)</w:t>
      </w:r>
      <w:r w:rsidRPr="000F32BF">
        <w:rPr>
          <w:color w:val="000000"/>
        </w:rPr>
        <w:tab/>
      </w:r>
      <w:r w:rsidRPr="000F32BF">
        <w:t>ЮНИСЕФ получает</w:t>
      </w:r>
      <w:r w:rsidR="009E1A5D" w:rsidRPr="000F32BF">
        <w:t xml:space="preserve">  </w:t>
      </w:r>
      <w:r w:rsidRPr="000F32BF">
        <w:t xml:space="preserve">по запросу доступ ко всем документам и учетным записям, которые подтверждают или могут считаться подтверждающими информацию, содержащуюся </w:t>
      </w:r>
      <w:r w:rsidR="00A35AF9" w:rsidRPr="000F32BF">
        <w:t xml:space="preserve">на </w:t>
      </w:r>
      <w:r w:rsidRPr="000F32BF">
        <w:t>бланке УФиСР.</w:t>
      </w:r>
    </w:p>
    <w:p w14:paraId="25560BC4" w14:textId="77777777" w:rsidR="00B87305" w:rsidRPr="000F32BF" w:rsidRDefault="00B87305" w:rsidP="00B87305">
      <w:pPr>
        <w:pStyle w:val="ColorfulShading-Accent31"/>
        <w:ind w:left="0"/>
        <w:jc w:val="both"/>
      </w:pPr>
    </w:p>
    <w:p w14:paraId="710E32F2" w14:textId="77777777" w:rsidR="00B87305" w:rsidRPr="000F32BF" w:rsidRDefault="00B87305" w:rsidP="00B87305">
      <w:pPr>
        <w:pStyle w:val="ColorfulShading-Accent31"/>
        <w:ind w:left="0" w:firstLine="720"/>
        <w:jc w:val="both"/>
        <w:rPr>
          <w:u w:val="single"/>
        </w:rPr>
      </w:pPr>
      <w:r w:rsidRPr="000F32BF">
        <w:rPr>
          <w:u w:val="single"/>
        </w:rPr>
        <w:t>Несоответствующие требованиям расходы</w:t>
      </w:r>
      <w:r w:rsidRPr="000F32BF">
        <w:t>:</w:t>
      </w:r>
    </w:p>
    <w:p w14:paraId="48C55876" w14:textId="77777777" w:rsidR="00B87305" w:rsidRPr="000F32BF" w:rsidRDefault="00B87305" w:rsidP="00B87305">
      <w:pPr>
        <w:pStyle w:val="ColorfulShading-Accent31"/>
        <w:ind w:left="0"/>
        <w:jc w:val="both"/>
      </w:pPr>
    </w:p>
    <w:p w14:paraId="55DF8C18" w14:textId="70AD9778" w:rsidR="00B87305" w:rsidRPr="000F32BF" w:rsidRDefault="00B87305" w:rsidP="004B6017">
      <w:pPr>
        <w:ind w:left="720" w:firstLine="720"/>
        <w:jc w:val="both"/>
      </w:pPr>
      <w:r w:rsidRPr="000F32BF">
        <w:t>(</w:t>
      </w:r>
      <w:r w:rsidR="00812498" w:rsidRPr="00670950">
        <w:t>e</w:t>
      </w:r>
      <w:r w:rsidRPr="000F32BF">
        <w:t>)</w:t>
      </w:r>
      <w:r w:rsidRPr="000F32BF">
        <w:tab/>
        <w:t>Следующие расходы являются Несоответствующими требованиям расходами (</w:t>
      </w:r>
      <w:r w:rsidR="004B6017" w:rsidRPr="000F32BF">
        <w:t xml:space="preserve">определяемыми </w:t>
      </w:r>
      <w:r w:rsidR="009E1A5D" w:rsidRPr="000F32BF">
        <w:t xml:space="preserve">исключительно </w:t>
      </w:r>
      <w:r w:rsidR="004B6017" w:rsidRPr="000F32BF">
        <w:t xml:space="preserve">по </w:t>
      </w:r>
      <w:r w:rsidRPr="000F32BF">
        <w:t xml:space="preserve">усмотрению ЮНИСЕФ) и </w:t>
      </w:r>
      <w:r w:rsidR="00A35AF9" w:rsidRPr="000F32BF">
        <w:t xml:space="preserve">как таковые </w:t>
      </w:r>
      <w:r w:rsidRPr="000F32BF">
        <w:t>не включаются в бланк УФиСР:</w:t>
      </w:r>
    </w:p>
    <w:p w14:paraId="7C0E5DC4" w14:textId="77777777" w:rsidR="00B87305" w:rsidRPr="000F32BF" w:rsidRDefault="00B87305" w:rsidP="004B6017">
      <w:pPr>
        <w:pStyle w:val="ColorfulShading-Accent31"/>
        <w:jc w:val="both"/>
      </w:pPr>
    </w:p>
    <w:p w14:paraId="4E301B5E" w14:textId="0A6A2CEC" w:rsidR="00B87305" w:rsidRPr="000F32BF" w:rsidRDefault="00B87305" w:rsidP="004B6017">
      <w:pPr>
        <w:pStyle w:val="ColorfulShading-Accent31"/>
        <w:autoSpaceDE w:val="0"/>
        <w:autoSpaceDN w:val="0"/>
        <w:adjustRightInd w:val="0"/>
        <w:ind w:left="1440" w:firstLine="720"/>
        <w:jc w:val="both"/>
      </w:pPr>
      <w:r w:rsidRPr="000F32BF">
        <w:t>(i)</w:t>
      </w:r>
      <w:r w:rsidRPr="000F32BF">
        <w:tab/>
      </w:r>
      <w:r w:rsidR="0043479D" w:rsidRPr="000F32BF">
        <w:t>р</w:t>
      </w:r>
      <w:r w:rsidRPr="000F32BF">
        <w:t xml:space="preserve">асходы, </w:t>
      </w:r>
      <w:r w:rsidR="00A35AF9" w:rsidRPr="000F32BF">
        <w:t xml:space="preserve">не связанные с </w:t>
      </w:r>
      <w:r w:rsidRPr="000F32BF">
        <w:t>деятельност</w:t>
      </w:r>
      <w:r w:rsidR="00A35AF9" w:rsidRPr="000F32BF">
        <w:t>ью, включенной в Программный документ</w:t>
      </w:r>
      <w:r w:rsidRPr="000F32BF">
        <w:t>, и</w:t>
      </w:r>
      <w:r w:rsidR="00A35AF9" w:rsidRPr="000F32BF">
        <w:t xml:space="preserve">ли расходы, не являющиеся необходимыми </w:t>
      </w:r>
      <w:r w:rsidRPr="000F32BF">
        <w:t xml:space="preserve">для </w:t>
      </w:r>
      <w:r w:rsidR="00A35AF9" w:rsidRPr="000F32BF">
        <w:t xml:space="preserve">осуществления такой </w:t>
      </w:r>
      <w:r w:rsidRPr="000F32BF">
        <w:t>деятельности;</w:t>
      </w:r>
    </w:p>
    <w:p w14:paraId="2696C608" w14:textId="77777777" w:rsidR="00B87305" w:rsidRPr="000F32BF" w:rsidRDefault="00B87305" w:rsidP="004B6017">
      <w:pPr>
        <w:pStyle w:val="ColorfulShading-Accent31"/>
        <w:autoSpaceDE w:val="0"/>
        <w:autoSpaceDN w:val="0"/>
        <w:adjustRightInd w:val="0"/>
        <w:ind w:left="1440" w:firstLine="720"/>
        <w:jc w:val="both"/>
      </w:pPr>
    </w:p>
    <w:p w14:paraId="0137F56E" w14:textId="264A0F76" w:rsidR="00B87305" w:rsidRPr="000F32BF" w:rsidRDefault="00B87305" w:rsidP="004B6017">
      <w:pPr>
        <w:pStyle w:val="ColorfulShading-Accent31"/>
        <w:autoSpaceDE w:val="0"/>
        <w:autoSpaceDN w:val="0"/>
        <w:adjustRightInd w:val="0"/>
        <w:ind w:left="1440" w:firstLine="720"/>
        <w:jc w:val="both"/>
      </w:pPr>
      <w:r w:rsidRPr="000F32BF">
        <w:t>(ii)</w:t>
      </w:r>
      <w:r w:rsidRPr="000F32BF">
        <w:tab/>
      </w:r>
      <w:r w:rsidR="0043479D" w:rsidRPr="000F32BF">
        <w:t>р</w:t>
      </w:r>
      <w:r w:rsidRPr="000F32BF">
        <w:t xml:space="preserve">асходы, связанные с уплатой налога на добавленную стоимость (далее — </w:t>
      </w:r>
      <w:r w:rsidRPr="000F32BF">
        <w:rPr>
          <w:u w:val="single"/>
        </w:rPr>
        <w:t>«НДС»</w:t>
      </w:r>
      <w:r w:rsidRPr="000F32BF">
        <w:t>), за исключением случаев, когда ПРП может продемонстрировать ЮНИСЕФ, что он не может получить возмещение НДС;</w:t>
      </w:r>
    </w:p>
    <w:p w14:paraId="5ACF2C3D" w14:textId="77777777" w:rsidR="00B87305" w:rsidRPr="000F32BF" w:rsidRDefault="00B87305" w:rsidP="004B6017">
      <w:pPr>
        <w:pStyle w:val="ColorfulShading-Accent31"/>
        <w:autoSpaceDE w:val="0"/>
        <w:autoSpaceDN w:val="0"/>
        <w:adjustRightInd w:val="0"/>
        <w:ind w:left="2160" w:firstLine="720"/>
        <w:jc w:val="both"/>
      </w:pPr>
    </w:p>
    <w:p w14:paraId="58E1119A" w14:textId="023FDE6A" w:rsidR="00B87305" w:rsidRPr="000F32BF" w:rsidRDefault="00B87305" w:rsidP="004B6017">
      <w:pPr>
        <w:pStyle w:val="ColorfulShading-Accent31"/>
        <w:autoSpaceDE w:val="0"/>
        <w:autoSpaceDN w:val="0"/>
        <w:adjustRightInd w:val="0"/>
        <w:ind w:left="1440" w:firstLine="720"/>
        <w:jc w:val="both"/>
      </w:pPr>
      <w:r w:rsidRPr="000F32BF">
        <w:t>(iii)</w:t>
      </w:r>
      <w:r w:rsidRPr="000F32BF">
        <w:tab/>
      </w:r>
      <w:r w:rsidR="0043479D" w:rsidRPr="000F32BF">
        <w:t>р</w:t>
      </w:r>
      <w:r w:rsidRPr="000F32BF">
        <w:t>асходы, покрываемые другим Программным документом или связанные с ним;</w:t>
      </w:r>
    </w:p>
    <w:p w14:paraId="4D6D2666" w14:textId="77777777" w:rsidR="00B87305" w:rsidRPr="000F32BF" w:rsidRDefault="00B87305" w:rsidP="004B6017">
      <w:pPr>
        <w:pStyle w:val="ColorfulShading-Accent31"/>
        <w:autoSpaceDE w:val="0"/>
        <w:autoSpaceDN w:val="0"/>
        <w:adjustRightInd w:val="0"/>
        <w:ind w:left="2160" w:firstLine="720"/>
        <w:jc w:val="both"/>
      </w:pPr>
    </w:p>
    <w:p w14:paraId="6F66EEA5" w14:textId="674432FD" w:rsidR="00B87305" w:rsidRPr="000F32BF" w:rsidRDefault="00B87305" w:rsidP="004B6017">
      <w:pPr>
        <w:pStyle w:val="ColorfulShading-Accent31"/>
        <w:autoSpaceDE w:val="0"/>
        <w:autoSpaceDN w:val="0"/>
        <w:adjustRightInd w:val="0"/>
        <w:ind w:left="1440" w:firstLine="720"/>
        <w:jc w:val="both"/>
      </w:pPr>
      <w:r w:rsidRPr="000F32BF">
        <w:t>(iv)</w:t>
      </w:r>
      <w:r w:rsidRPr="000F32BF">
        <w:tab/>
      </w:r>
      <w:r w:rsidR="0043479D" w:rsidRPr="000F32BF">
        <w:t>р</w:t>
      </w:r>
      <w:r w:rsidRPr="000F32BF">
        <w:t>асходы, оплачиваемые или возмещаемые ПРП другим донором или юридическим лицом;</w:t>
      </w:r>
    </w:p>
    <w:p w14:paraId="5ADE16BE" w14:textId="77777777" w:rsidR="00B87305" w:rsidRPr="000F32BF" w:rsidRDefault="00B87305" w:rsidP="004B6017">
      <w:pPr>
        <w:pStyle w:val="ColorfulShading-Accent31"/>
        <w:autoSpaceDE w:val="0"/>
        <w:autoSpaceDN w:val="0"/>
        <w:adjustRightInd w:val="0"/>
        <w:ind w:left="2160" w:firstLine="720"/>
        <w:jc w:val="both"/>
      </w:pPr>
    </w:p>
    <w:p w14:paraId="151B58F5" w14:textId="3E6513BE" w:rsidR="00B87305" w:rsidRPr="000F32BF" w:rsidRDefault="00B87305" w:rsidP="004B6017">
      <w:pPr>
        <w:pStyle w:val="ColorfulShading-Accent31"/>
        <w:autoSpaceDE w:val="0"/>
        <w:autoSpaceDN w:val="0"/>
        <w:adjustRightInd w:val="0"/>
        <w:ind w:left="1440" w:firstLine="720"/>
        <w:jc w:val="both"/>
      </w:pPr>
      <w:r w:rsidRPr="000F32BF">
        <w:t>(v)</w:t>
      </w:r>
      <w:r w:rsidRPr="000F32BF">
        <w:tab/>
      </w:r>
      <w:r w:rsidR="0043479D" w:rsidRPr="000F32BF">
        <w:t>р</w:t>
      </w:r>
      <w:r w:rsidRPr="000F32BF">
        <w:t xml:space="preserve">асходы, в связи с которыми ПРП получил </w:t>
      </w:r>
      <w:r w:rsidR="004602BB" w:rsidRPr="000F32BF">
        <w:t xml:space="preserve">материальную помощь </w:t>
      </w:r>
      <w:r w:rsidRPr="000F32BF">
        <w:t>в натуральной форме от другого донора или юридического лица;</w:t>
      </w:r>
    </w:p>
    <w:p w14:paraId="553071FD" w14:textId="77777777" w:rsidR="00B87305" w:rsidRPr="000F32BF" w:rsidRDefault="00B87305" w:rsidP="004B6017">
      <w:pPr>
        <w:pStyle w:val="ColorfulShading-Accent31"/>
        <w:autoSpaceDE w:val="0"/>
        <w:autoSpaceDN w:val="0"/>
        <w:adjustRightInd w:val="0"/>
        <w:ind w:left="2160" w:firstLine="720"/>
        <w:jc w:val="both"/>
      </w:pPr>
    </w:p>
    <w:p w14:paraId="3E91DF96" w14:textId="46B325DB" w:rsidR="00B87305" w:rsidRPr="000F32BF" w:rsidRDefault="00B87305" w:rsidP="004B6017">
      <w:pPr>
        <w:pStyle w:val="ColorfulShading-Accent31"/>
        <w:autoSpaceDE w:val="0"/>
        <w:autoSpaceDN w:val="0"/>
        <w:adjustRightInd w:val="0"/>
        <w:ind w:left="1440" w:firstLine="720"/>
        <w:jc w:val="both"/>
      </w:pPr>
      <w:r w:rsidRPr="000F32BF">
        <w:lastRenderedPageBreak/>
        <w:t>(vi)</w:t>
      </w:r>
      <w:r w:rsidRPr="000F32BF">
        <w:tab/>
      </w:r>
      <w:r w:rsidR="0043479D" w:rsidRPr="000F32BF">
        <w:t>р</w:t>
      </w:r>
      <w:r w:rsidRPr="000F32BF">
        <w:t>асходы</w:t>
      </w:r>
      <w:r w:rsidR="004602BB" w:rsidRPr="000F32BF">
        <w:t xml:space="preserve"> на содержание</w:t>
      </w:r>
      <w:r w:rsidRPr="000F32BF">
        <w:t xml:space="preserve"> (при </w:t>
      </w:r>
      <w:r w:rsidR="004602BB" w:rsidRPr="000F32BF">
        <w:t xml:space="preserve">их </w:t>
      </w:r>
      <w:r w:rsidRPr="000F32BF">
        <w:t xml:space="preserve">наличии), превышающие ставку, указанную в п. 2 </w:t>
      </w:r>
      <w:r w:rsidR="009E1A5D" w:rsidRPr="000F32BF">
        <w:t>с</w:t>
      </w:r>
      <w:r w:rsidRPr="000F32BF">
        <w:t>татьи VI настоящего Договора;</w:t>
      </w:r>
    </w:p>
    <w:p w14:paraId="7D3B4DD0" w14:textId="77777777" w:rsidR="00B87305" w:rsidRPr="000F32BF" w:rsidRDefault="00B87305" w:rsidP="00B87305">
      <w:pPr>
        <w:pStyle w:val="ColorfulShading-Accent31"/>
        <w:autoSpaceDE w:val="0"/>
        <w:autoSpaceDN w:val="0"/>
        <w:adjustRightInd w:val="0"/>
        <w:ind w:left="1440" w:firstLine="720"/>
        <w:jc w:val="both"/>
      </w:pPr>
    </w:p>
    <w:p w14:paraId="672519F9" w14:textId="61C0277C" w:rsidR="00B87305" w:rsidRPr="000F32BF" w:rsidRDefault="00B87305" w:rsidP="006A78FB">
      <w:pPr>
        <w:pStyle w:val="ColorfulShading-Accent31"/>
        <w:autoSpaceDE w:val="0"/>
        <w:autoSpaceDN w:val="0"/>
        <w:adjustRightInd w:val="0"/>
        <w:ind w:left="1440" w:firstLine="720"/>
        <w:jc w:val="both"/>
      </w:pPr>
      <w:r w:rsidRPr="000F32BF">
        <w:t>(vii)</w:t>
      </w:r>
      <w:r w:rsidRPr="000F32BF">
        <w:tab/>
      </w:r>
      <w:r w:rsidR="0043479D" w:rsidRPr="000F32BF">
        <w:t>р</w:t>
      </w:r>
      <w:r w:rsidRPr="000F32BF">
        <w:t xml:space="preserve">асходы, </w:t>
      </w:r>
      <w:r w:rsidR="004602BB" w:rsidRPr="000F32BF">
        <w:t xml:space="preserve">не подкрепленные </w:t>
      </w:r>
      <w:r w:rsidRPr="000F32BF">
        <w:t>учетной документаци</w:t>
      </w:r>
      <w:r w:rsidR="004602BB" w:rsidRPr="000F32BF">
        <w:t>ей</w:t>
      </w:r>
      <w:r w:rsidRPr="000F32BF">
        <w:t xml:space="preserve"> в соответствии с требованиями </w:t>
      </w:r>
      <w:r w:rsidR="009E1A5D" w:rsidRPr="000F32BF">
        <w:t>с</w:t>
      </w:r>
      <w:r w:rsidRPr="000F32BF">
        <w:t>татьи IX настоящего Договора (за исключением расходов</w:t>
      </w:r>
      <w:r w:rsidR="004602BB" w:rsidRPr="000F32BF">
        <w:t xml:space="preserve"> на содержание (</w:t>
      </w:r>
      <w:r w:rsidRPr="000F32BF">
        <w:t>при их наличии</w:t>
      </w:r>
      <w:r w:rsidR="004602BB" w:rsidRPr="000F32BF">
        <w:t>)</w:t>
      </w:r>
      <w:r w:rsidRPr="000F32BF">
        <w:t xml:space="preserve">, указанных в п. 2 </w:t>
      </w:r>
      <w:r w:rsidR="004602BB" w:rsidRPr="000F32BF">
        <w:t>с</w:t>
      </w:r>
      <w:r w:rsidRPr="000F32BF">
        <w:t>татьи VI настоящего Договора);</w:t>
      </w:r>
    </w:p>
    <w:p w14:paraId="15625793" w14:textId="77777777" w:rsidR="00B87305" w:rsidRPr="000F32BF" w:rsidRDefault="00B87305" w:rsidP="006A78FB">
      <w:pPr>
        <w:pStyle w:val="ColorfulShading-Accent31"/>
        <w:autoSpaceDE w:val="0"/>
        <w:autoSpaceDN w:val="0"/>
        <w:adjustRightInd w:val="0"/>
        <w:ind w:left="1440" w:firstLine="720"/>
        <w:jc w:val="both"/>
      </w:pPr>
    </w:p>
    <w:p w14:paraId="78C66E60" w14:textId="23B7B397" w:rsidR="00B87305" w:rsidRPr="000F32BF" w:rsidRDefault="00B87305" w:rsidP="006A78FB">
      <w:pPr>
        <w:pStyle w:val="ColorfulShading-Accent31"/>
        <w:autoSpaceDE w:val="0"/>
        <w:autoSpaceDN w:val="0"/>
        <w:adjustRightInd w:val="0"/>
        <w:ind w:left="1440" w:firstLine="720"/>
        <w:jc w:val="both"/>
      </w:pPr>
      <w:r w:rsidRPr="000F32BF">
        <w:t>(viii)</w:t>
      </w:r>
      <w:r w:rsidRPr="000F32BF">
        <w:tab/>
      </w:r>
      <w:r w:rsidR="0043479D" w:rsidRPr="000F32BF">
        <w:t>з</w:t>
      </w:r>
      <w:r w:rsidRPr="000F32BF">
        <w:t xml:space="preserve">аработная плата работников ПРП, превышающая ставки ЮНИСЕФ за сопоставимые функции, выполняемые местным персоналом </w:t>
      </w:r>
      <w:r w:rsidR="009E1A5D" w:rsidRPr="000F32BF">
        <w:t xml:space="preserve">в </w:t>
      </w:r>
      <w:r w:rsidRPr="000F32BF">
        <w:t>соответствующем месте</w:t>
      </w:r>
      <w:r w:rsidR="009E1A5D" w:rsidRPr="000F32BF">
        <w:t xml:space="preserve"> работы</w:t>
      </w:r>
      <w:r w:rsidRPr="000F32BF">
        <w:t xml:space="preserve">; </w:t>
      </w:r>
    </w:p>
    <w:p w14:paraId="6F85601E" w14:textId="77777777" w:rsidR="00B87305" w:rsidRPr="000F32BF" w:rsidRDefault="00B87305" w:rsidP="006A78FB">
      <w:pPr>
        <w:pStyle w:val="ColorfulShading-Accent31"/>
        <w:autoSpaceDE w:val="0"/>
        <w:autoSpaceDN w:val="0"/>
        <w:adjustRightInd w:val="0"/>
        <w:ind w:left="1440" w:firstLine="720"/>
        <w:jc w:val="both"/>
      </w:pPr>
    </w:p>
    <w:p w14:paraId="6AC559DA" w14:textId="59715EC7" w:rsidR="00B87305" w:rsidRPr="000F32BF" w:rsidRDefault="00B87305" w:rsidP="006A78FB">
      <w:pPr>
        <w:pStyle w:val="ColorfulShading-Accent31"/>
        <w:autoSpaceDE w:val="0"/>
        <w:autoSpaceDN w:val="0"/>
        <w:adjustRightInd w:val="0"/>
        <w:ind w:left="1440" w:firstLine="720"/>
        <w:jc w:val="both"/>
      </w:pPr>
      <w:r w:rsidRPr="000F32BF">
        <w:t>(ix)</w:t>
      </w:r>
      <w:r w:rsidRPr="000F32BF">
        <w:tab/>
      </w:r>
      <w:r w:rsidR="0043479D" w:rsidRPr="000F32BF">
        <w:t>з</w:t>
      </w:r>
      <w:r w:rsidRPr="000F32BF">
        <w:t xml:space="preserve">аработная плата иностранных работников ПРП, превышающая ставки ЮНИСЕФ за сопоставимые функции, выполняемые международным персоналом </w:t>
      </w:r>
      <w:r w:rsidR="004602BB" w:rsidRPr="000F32BF">
        <w:t xml:space="preserve">в </w:t>
      </w:r>
      <w:r w:rsidRPr="000F32BF">
        <w:t>соответствующ</w:t>
      </w:r>
      <w:r w:rsidR="004602BB" w:rsidRPr="000F32BF">
        <w:t>ем</w:t>
      </w:r>
      <w:r w:rsidRPr="000F32BF">
        <w:t xml:space="preserve"> мест</w:t>
      </w:r>
      <w:r w:rsidR="004602BB" w:rsidRPr="000F32BF">
        <w:t>е работы</w:t>
      </w:r>
      <w:r w:rsidRPr="000F32BF">
        <w:t>;</w:t>
      </w:r>
    </w:p>
    <w:p w14:paraId="3015033F" w14:textId="77777777" w:rsidR="00B87305" w:rsidRPr="000F32BF" w:rsidRDefault="00B87305" w:rsidP="006A78FB">
      <w:pPr>
        <w:pStyle w:val="ColorfulShading-Accent31"/>
        <w:autoSpaceDE w:val="0"/>
        <w:autoSpaceDN w:val="0"/>
        <w:adjustRightInd w:val="0"/>
        <w:ind w:left="1440"/>
        <w:jc w:val="both"/>
      </w:pPr>
    </w:p>
    <w:p w14:paraId="312A55E3" w14:textId="5E550A95" w:rsidR="00B87305" w:rsidRPr="000F32BF" w:rsidRDefault="00B87305" w:rsidP="006A78FB">
      <w:pPr>
        <w:pStyle w:val="ColorfulShading-Accent31"/>
        <w:autoSpaceDE w:val="0"/>
        <w:autoSpaceDN w:val="0"/>
        <w:adjustRightInd w:val="0"/>
        <w:ind w:left="1440" w:firstLine="720"/>
        <w:jc w:val="both"/>
      </w:pPr>
      <w:r w:rsidRPr="000F32BF">
        <w:t>(x)</w:t>
      </w:r>
      <w:r w:rsidRPr="000F32BF">
        <w:tab/>
      </w:r>
      <w:r w:rsidR="0043479D" w:rsidRPr="000F32BF">
        <w:t>р</w:t>
      </w:r>
      <w:r w:rsidRPr="000F32BF">
        <w:t xml:space="preserve">асходы, связанные с оплатой гонораров </w:t>
      </w:r>
      <w:r w:rsidR="004602BB" w:rsidRPr="000F32BF">
        <w:t xml:space="preserve">привлекаемых </w:t>
      </w:r>
      <w:r w:rsidRPr="000F32BF">
        <w:t>ПРП индивидуальных консультантов, превышающие ставки ЮНИСЕФ за сопоставимые услуги, оказываемые индивидуальными консультантами</w:t>
      </w:r>
      <w:r w:rsidR="0043479D" w:rsidRPr="00670950">
        <w:t>;</w:t>
      </w:r>
    </w:p>
    <w:p w14:paraId="402DC2AD" w14:textId="77777777" w:rsidR="00B87305" w:rsidRPr="000F32BF" w:rsidRDefault="00B87305" w:rsidP="00B87305">
      <w:pPr>
        <w:pStyle w:val="ColorfulShading-Accent31"/>
        <w:autoSpaceDE w:val="0"/>
        <w:autoSpaceDN w:val="0"/>
        <w:adjustRightInd w:val="0"/>
        <w:ind w:left="1440" w:firstLine="720"/>
      </w:pPr>
    </w:p>
    <w:p w14:paraId="36923F30" w14:textId="7F83D5A9" w:rsidR="00B87305" w:rsidRPr="000F32BF" w:rsidRDefault="00B87305" w:rsidP="006A78FB">
      <w:pPr>
        <w:pStyle w:val="ColorfulShading-Accent31"/>
        <w:autoSpaceDE w:val="0"/>
        <w:autoSpaceDN w:val="0"/>
        <w:adjustRightInd w:val="0"/>
        <w:ind w:left="1440" w:firstLine="720"/>
        <w:jc w:val="both"/>
      </w:pPr>
      <w:r w:rsidRPr="000F32BF">
        <w:t>(xi)</w:t>
      </w:r>
      <w:r w:rsidRPr="000F32BF">
        <w:tab/>
      </w:r>
      <w:r w:rsidR="0043479D" w:rsidRPr="000F32BF">
        <w:t>к</w:t>
      </w:r>
      <w:r w:rsidRPr="000F32BF">
        <w:t xml:space="preserve">омандировочные расходы, суточные и </w:t>
      </w:r>
      <w:r w:rsidR="004602BB" w:rsidRPr="000F32BF">
        <w:t>аналогичные расходы</w:t>
      </w:r>
      <w:r w:rsidRPr="000F32BF">
        <w:t xml:space="preserve"> работников или консультантов ПРП, превышающие суммы, выплачиваемые ЮНИСЕФ своим работникам или консультантам, в зависимости от ситуации;</w:t>
      </w:r>
    </w:p>
    <w:p w14:paraId="238EF433" w14:textId="77777777" w:rsidR="00B87305" w:rsidRPr="000F32BF" w:rsidRDefault="00B87305" w:rsidP="006A78FB">
      <w:pPr>
        <w:pStyle w:val="ColorfulShading-Accent31"/>
        <w:autoSpaceDE w:val="0"/>
        <w:autoSpaceDN w:val="0"/>
        <w:adjustRightInd w:val="0"/>
        <w:ind w:left="1440" w:firstLine="720"/>
        <w:jc w:val="both"/>
      </w:pPr>
    </w:p>
    <w:p w14:paraId="3E3B0140" w14:textId="7FA8A4EF" w:rsidR="00B87305" w:rsidRPr="000F32BF" w:rsidRDefault="00B87305" w:rsidP="006A78FB">
      <w:pPr>
        <w:pStyle w:val="ColorfulShading-Accent31"/>
        <w:autoSpaceDE w:val="0"/>
        <w:autoSpaceDN w:val="0"/>
        <w:adjustRightInd w:val="0"/>
        <w:ind w:left="1440" w:firstLine="720"/>
        <w:jc w:val="both"/>
      </w:pPr>
      <w:r w:rsidRPr="000F32BF">
        <w:t>(xii)</w:t>
      </w:r>
      <w:r w:rsidRPr="000F32BF">
        <w:tab/>
      </w:r>
      <w:r w:rsidR="0043479D" w:rsidRPr="000F32BF">
        <w:t>н</w:t>
      </w:r>
      <w:r w:rsidRPr="000F32BF">
        <w:t>ачисленные</w:t>
      </w:r>
      <w:r w:rsidR="00D2046F" w:rsidRPr="000F32BF">
        <w:t>, но фактически не оплаченные</w:t>
      </w:r>
      <w:r w:rsidRPr="000F32BF">
        <w:t xml:space="preserve"> расходы</w:t>
      </w:r>
      <w:r w:rsidR="00D2046F" w:rsidRPr="000F32BF">
        <w:t xml:space="preserve"> ПРП</w:t>
      </w:r>
      <w:r w:rsidRPr="000F32BF">
        <w:t>;</w:t>
      </w:r>
    </w:p>
    <w:p w14:paraId="78ABBAFB" w14:textId="77777777" w:rsidR="00B87305" w:rsidRPr="000F32BF" w:rsidRDefault="00B87305" w:rsidP="006A78FB">
      <w:pPr>
        <w:pStyle w:val="ColorfulShading-Accent31"/>
        <w:autoSpaceDE w:val="0"/>
        <w:autoSpaceDN w:val="0"/>
        <w:adjustRightInd w:val="0"/>
        <w:ind w:left="1440" w:firstLine="720"/>
        <w:jc w:val="both"/>
      </w:pPr>
    </w:p>
    <w:p w14:paraId="6F311B01" w14:textId="03CC5E70" w:rsidR="00B87305" w:rsidRPr="000F32BF" w:rsidRDefault="00B87305" w:rsidP="006A78FB">
      <w:pPr>
        <w:pStyle w:val="ColorfulShading-Accent31"/>
        <w:autoSpaceDE w:val="0"/>
        <w:autoSpaceDN w:val="0"/>
        <w:adjustRightInd w:val="0"/>
        <w:ind w:left="1440" w:firstLine="720"/>
        <w:jc w:val="both"/>
      </w:pPr>
      <w:r w:rsidRPr="000F32BF">
        <w:t>(xiii)</w:t>
      </w:r>
      <w:r w:rsidRPr="000F32BF">
        <w:tab/>
      </w:r>
      <w:r w:rsidR="0043479D" w:rsidRPr="000F32BF">
        <w:t>р</w:t>
      </w:r>
      <w:r w:rsidRPr="000F32BF">
        <w:t>асходы, представляющие собой перевод средств между административными или региональными подразделениями ПРП — например, в качестве оплаты за услуги, оказанные одним административным подразделением ПРП другому;</w:t>
      </w:r>
    </w:p>
    <w:p w14:paraId="49E5DDE3" w14:textId="77777777" w:rsidR="00B87305" w:rsidRPr="000F32BF" w:rsidRDefault="00B87305" w:rsidP="006A78FB">
      <w:pPr>
        <w:pStyle w:val="ColorfulShading-Accent31"/>
        <w:autoSpaceDE w:val="0"/>
        <w:autoSpaceDN w:val="0"/>
        <w:adjustRightInd w:val="0"/>
        <w:ind w:left="1440" w:firstLine="720"/>
        <w:jc w:val="both"/>
      </w:pPr>
    </w:p>
    <w:p w14:paraId="127E364B" w14:textId="524F9AAB" w:rsidR="00B87305" w:rsidRPr="000F32BF" w:rsidRDefault="00B87305" w:rsidP="006A78FB">
      <w:pPr>
        <w:pStyle w:val="ColorfulShading-Accent31"/>
        <w:autoSpaceDE w:val="0"/>
        <w:autoSpaceDN w:val="0"/>
        <w:adjustRightInd w:val="0"/>
        <w:ind w:left="1440" w:firstLine="720"/>
        <w:jc w:val="both"/>
      </w:pPr>
      <w:r w:rsidRPr="000F32BF">
        <w:t>(xiv)</w:t>
      </w:r>
      <w:r w:rsidRPr="000F32BF">
        <w:tab/>
      </w:r>
      <w:r w:rsidR="0043479D" w:rsidRPr="000F32BF">
        <w:t>р</w:t>
      </w:r>
      <w:r w:rsidRPr="000F32BF">
        <w:t xml:space="preserve">асходы, которые не являются разумными и обоснованными в соответствии с принципами рационального управления финансами — в частности, принципами </w:t>
      </w:r>
      <w:r w:rsidR="00BE1CCD" w:rsidRPr="000F32BF">
        <w:t xml:space="preserve">оптимального </w:t>
      </w:r>
      <w:r w:rsidRPr="000F32BF">
        <w:t>соотношения цены и качества и эффективности затрат;</w:t>
      </w:r>
    </w:p>
    <w:p w14:paraId="0EF59325" w14:textId="77777777" w:rsidR="00B87305" w:rsidRPr="000F32BF" w:rsidRDefault="00B87305" w:rsidP="006A78FB">
      <w:pPr>
        <w:pStyle w:val="ColorfulShading-Accent31"/>
        <w:autoSpaceDE w:val="0"/>
        <w:autoSpaceDN w:val="0"/>
        <w:adjustRightInd w:val="0"/>
        <w:ind w:left="1440" w:firstLine="720"/>
        <w:jc w:val="both"/>
      </w:pPr>
    </w:p>
    <w:p w14:paraId="7E1AB93F" w14:textId="52ED83DD" w:rsidR="00B87305" w:rsidRPr="000F32BF" w:rsidRDefault="00B87305" w:rsidP="006A78FB">
      <w:pPr>
        <w:pStyle w:val="ColorfulShading-Accent31"/>
        <w:autoSpaceDE w:val="0"/>
        <w:autoSpaceDN w:val="0"/>
        <w:adjustRightInd w:val="0"/>
        <w:ind w:left="1440" w:firstLine="720"/>
        <w:jc w:val="both"/>
      </w:pPr>
      <w:r w:rsidRPr="000F32BF">
        <w:t>(xv)</w:t>
      </w:r>
      <w:r w:rsidRPr="000F32BF">
        <w:tab/>
      </w:r>
      <w:r w:rsidR="0043479D" w:rsidRPr="000F32BF">
        <w:t>р</w:t>
      </w:r>
      <w:r w:rsidRPr="000F32BF">
        <w:t xml:space="preserve">асходы, связанные с обязательствами, </w:t>
      </w:r>
      <w:r w:rsidR="00D2046F" w:rsidRPr="000F32BF">
        <w:t xml:space="preserve">возникшими </w:t>
      </w:r>
      <w:r w:rsidRPr="000F32BF">
        <w:t xml:space="preserve">после завершения работы </w:t>
      </w:r>
      <w:r w:rsidR="00D2046F" w:rsidRPr="000F32BF">
        <w:t xml:space="preserve">в рамках </w:t>
      </w:r>
      <w:r w:rsidRPr="000F32BF">
        <w:t>соответствующе</w:t>
      </w:r>
      <w:r w:rsidR="00D2046F" w:rsidRPr="000F32BF">
        <w:t>го</w:t>
      </w:r>
      <w:r w:rsidRPr="000F32BF">
        <w:t xml:space="preserve"> </w:t>
      </w:r>
      <w:r w:rsidR="00D2046F" w:rsidRPr="000F32BF">
        <w:t>плана работ</w:t>
      </w:r>
      <w:r w:rsidRPr="000F32BF">
        <w:t xml:space="preserve">; </w:t>
      </w:r>
    </w:p>
    <w:p w14:paraId="624198AD" w14:textId="77777777" w:rsidR="00B87305" w:rsidRPr="000F32BF" w:rsidRDefault="00B87305" w:rsidP="00B87305">
      <w:pPr>
        <w:pStyle w:val="ColorfulShading-Accent31"/>
        <w:autoSpaceDE w:val="0"/>
        <w:autoSpaceDN w:val="0"/>
        <w:adjustRightInd w:val="0"/>
        <w:ind w:left="1440" w:firstLine="720"/>
      </w:pPr>
    </w:p>
    <w:p w14:paraId="098B092E" w14:textId="7CE884C8" w:rsidR="00B87305" w:rsidRPr="000F32BF" w:rsidRDefault="00B87305" w:rsidP="00675265">
      <w:pPr>
        <w:pStyle w:val="ColorfulShading-Accent31"/>
        <w:autoSpaceDE w:val="0"/>
        <w:autoSpaceDN w:val="0"/>
        <w:adjustRightInd w:val="0"/>
        <w:ind w:left="1440" w:firstLine="720"/>
        <w:jc w:val="both"/>
      </w:pPr>
      <w:r w:rsidRPr="000F32BF">
        <w:t>(xvi)</w:t>
      </w:r>
      <w:r w:rsidRPr="000F32BF">
        <w:tab/>
      </w:r>
      <w:r w:rsidR="0043479D" w:rsidRPr="000F32BF">
        <w:t>д</w:t>
      </w:r>
      <w:r w:rsidR="00D2046F" w:rsidRPr="000F32BF">
        <w:t xml:space="preserve">олговые обязательства </w:t>
      </w:r>
      <w:r w:rsidRPr="000F32BF">
        <w:t xml:space="preserve">и расходы по </w:t>
      </w:r>
      <w:r w:rsidR="00D2046F" w:rsidRPr="000F32BF">
        <w:t>их</w:t>
      </w:r>
      <w:r w:rsidRPr="000F32BF">
        <w:t xml:space="preserve"> обслуживанию;</w:t>
      </w:r>
    </w:p>
    <w:p w14:paraId="35EBE581" w14:textId="77777777" w:rsidR="00B87305" w:rsidRPr="000F32BF" w:rsidRDefault="00B87305" w:rsidP="00675265">
      <w:pPr>
        <w:pStyle w:val="ColorfulShading-Accent31"/>
        <w:autoSpaceDE w:val="0"/>
        <w:autoSpaceDN w:val="0"/>
        <w:adjustRightInd w:val="0"/>
        <w:ind w:left="1440" w:firstLine="720"/>
        <w:jc w:val="both"/>
      </w:pPr>
    </w:p>
    <w:p w14:paraId="35D05DC1" w14:textId="7F3AE224" w:rsidR="00B87305" w:rsidRPr="000F32BF" w:rsidRDefault="00B87305" w:rsidP="00675265">
      <w:pPr>
        <w:pStyle w:val="ColorfulShading-Accent31"/>
        <w:autoSpaceDE w:val="0"/>
        <w:autoSpaceDN w:val="0"/>
        <w:adjustRightInd w:val="0"/>
        <w:ind w:left="1440" w:firstLine="720"/>
        <w:jc w:val="both"/>
      </w:pPr>
      <w:r w:rsidRPr="000F32BF">
        <w:t>(xvii)</w:t>
      </w:r>
      <w:r w:rsidRPr="000F32BF">
        <w:tab/>
      </w:r>
      <w:r w:rsidR="0043479D" w:rsidRPr="000F32BF">
        <w:t>у</w:t>
      </w:r>
      <w:r w:rsidR="00D2046F" w:rsidRPr="000F32BF">
        <w:t>бытки, возникшие в результате колебаний валютного курса</w:t>
      </w:r>
      <w:r w:rsidRPr="000F32BF">
        <w:t>;</w:t>
      </w:r>
    </w:p>
    <w:p w14:paraId="15A9916E" w14:textId="77777777" w:rsidR="00B87305" w:rsidRPr="000F32BF" w:rsidRDefault="00B87305" w:rsidP="00675265">
      <w:pPr>
        <w:pStyle w:val="ColorfulShading-Accent31"/>
        <w:autoSpaceDE w:val="0"/>
        <w:autoSpaceDN w:val="0"/>
        <w:adjustRightInd w:val="0"/>
        <w:ind w:left="1440" w:firstLine="720"/>
        <w:jc w:val="both"/>
      </w:pPr>
    </w:p>
    <w:p w14:paraId="253CD40C" w14:textId="11027817" w:rsidR="00B87305" w:rsidRPr="000F32BF" w:rsidRDefault="00B87305" w:rsidP="00675265">
      <w:pPr>
        <w:pStyle w:val="ColorfulShading-Accent31"/>
        <w:autoSpaceDE w:val="0"/>
        <w:autoSpaceDN w:val="0"/>
        <w:adjustRightInd w:val="0"/>
        <w:ind w:left="1440" w:firstLine="720"/>
        <w:jc w:val="both"/>
      </w:pPr>
      <w:r w:rsidRPr="000F32BF">
        <w:lastRenderedPageBreak/>
        <w:t>(xviii)</w:t>
      </w:r>
      <w:r w:rsidRPr="000F32BF">
        <w:tab/>
      </w:r>
      <w:r w:rsidR="0043479D" w:rsidRPr="000F32BF">
        <w:t>ш</w:t>
      </w:r>
      <w:r w:rsidRPr="000F32BF">
        <w:t>трафы или сборы, выплачиваемые органам власти в результате задержки оплаты НДС или таможенных платежей, установленных законом;</w:t>
      </w:r>
    </w:p>
    <w:p w14:paraId="299F94D8" w14:textId="77777777" w:rsidR="00B87305" w:rsidRPr="000F32BF" w:rsidRDefault="00B87305" w:rsidP="00675265">
      <w:pPr>
        <w:pStyle w:val="ColorfulShading-Accent31"/>
        <w:autoSpaceDE w:val="0"/>
        <w:autoSpaceDN w:val="0"/>
        <w:adjustRightInd w:val="0"/>
        <w:ind w:left="1440" w:firstLine="720"/>
        <w:jc w:val="both"/>
      </w:pPr>
    </w:p>
    <w:p w14:paraId="6A1DFD0E" w14:textId="26C5CB52" w:rsidR="00B87305" w:rsidRPr="000F32BF" w:rsidRDefault="00B87305" w:rsidP="00675265">
      <w:pPr>
        <w:pStyle w:val="ColorfulShading-Accent31"/>
        <w:autoSpaceDE w:val="0"/>
        <w:autoSpaceDN w:val="0"/>
        <w:adjustRightInd w:val="0"/>
        <w:ind w:left="1440" w:firstLine="720"/>
        <w:jc w:val="both"/>
      </w:pPr>
      <w:r w:rsidRPr="000F32BF">
        <w:t>(xi</w:t>
      </w:r>
      <w:r w:rsidR="00A4526A" w:rsidRPr="00670950">
        <w:t>x</w:t>
      </w:r>
      <w:r w:rsidRPr="000F32BF">
        <w:t>)</w:t>
      </w:r>
      <w:r w:rsidRPr="000F32BF">
        <w:tab/>
      </w:r>
      <w:r w:rsidR="0043479D" w:rsidRPr="000F32BF">
        <w:t>р</w:t>
      </w:r>
      <w:r w:rsidRPr="000F32BF">
        <w:t>асходы, понесенные в нарушение условий настоящего Договора.</w:t>
      </w:r>
    </w:p>
    <w:p w14:paraId="1B81F315" w14:textId="77777777" w:rsidR="00B87305" w:rsidRPr="000F32BF" w:rsidRDefault="00B87305" w:rsidP="00675265">
      <w:pPr>
        <w:pStyle w:val="ColorfulShading-Accent31"/>
        <w:ind w:left="0"/>
        <w:jc w:val="both"/>
        <w:rPr>
          <w:color w:val="000000"/>
        </w:rPr>
      </w:pPr>
    </w:p>
    <w:p w14:paraId="63571CCE" w14:textId="77777777" w:rsidR="00B87305" w:rsidRPr="000F32BF" w:rsidRDefault="00B87305" w:rsidP="00675265">
      <w:pPr>
        <w:pStyle w:val="ColorfulShading-Accent31"/>
        <w:ind w:left="0" w:firstLine="720"/>
        <w:jc w:val="both"/>
        <w:rPr>
          <w:color w:val="000000"/>
        </w:rPr>
      </w:pPr>
      <w:r w:rsidRPr="000F32BF">
        <w:rPr>
          <w:color w:val="000000"/>
        </w:rPr>
        <w:t>3.</w:t>
      </w:r>
      <w:r w:rsidRPr="000F32BF">
        <w:rPr>
          <w:color w:val="000000"/>
        </w:rPr>
        <w:tab/>
      </w:r>
      <w:r w:rsidR="00BB0B5F" w:rsidRPr="000F32BF">
        <w:rPr>
          <w:color w:val="000000"/>
        </w:rPr>
        <w:t>Средства и операции, включаемые в ф</w:t>
      </w:r>
      <w:r w:rsidRPr="000F32BF">
        <w:rPr>
          <w:color w:val="000000"/>
        </w:rPr>
        <w:t>инансов</w:t>
      </w:r>
      <w:r w:rsidR="00BB0B5F" w:rsidRPr="000F32BF">
        <w:rPr>
          <w:color w:val="000000"/>
        </w:rPr>
        <w:t>ую</w:t>
      </w:r>
      <w:r w:rsidRPr="000F32BF">
        <w:rPr>
          <w:color w:val="000000"/>
        </w:rPr>
        <w:t xml:space="preserve"> отчетность ПРП для ЮНИСЕФ</w:t>
      </w:r>
      <w:r w:rsidR="00BB0B5F" w:rsidRPr="000F32BF">
        <w:rPr>
          <w:color w:val="000000"/>
        </w:rPr>
        <w:t>,</w:t>
      </w:r>
      <w:r w:rsidRPr="000F32BF">
        <w:rPr>
          <w:color w:val="000000"/>
        </w:rPr>
        <w:t xml:space="preserve"> </w:t>
      </w:r>
      <w:r w:rsidR="00BB0B5F" w:rsidRPr="000F32BF">
        <w:rPr>
          <w:color w:val="000000"/>
        </w:rPr>
        <w:t xml:space="preserve">отражаются </w:t>
      </w:r>
      <w:r w:rsidRPr="000F32BF">
        <w:rPr>
          <w:color w:val="000000"/>
        </w:rPr>
        <w:t>в валюте Перевода денежных средств</w:t>
      </w:r>
      <w:r w:rsidR="00675265" w:rsidRPr="000F32BF">
        <w:rPr>
          <w:color w:val="000000"/>
        </w:rPr>
        <w:t>.</w:t>
      </w:r>
      <w:r w:rsidRPr="000F32BF">
        <w:rPr>
          <w:color w:val="000000"/>
        </w:rPr>
        <w:t xml:space="preserve"> ПРП не обязан переводить валюту операций в доллары США или какую-либо другую валюту.</w:t>
      </w:r>
    </w:p>
    <w:p w14:paraId="1FF9032C" w14:textId="77777777" w:rsidR="00B87305" w:rsidRPr="000F32BF" w:rsidRDefault="00B87305" w:rsidP="00675265">
      <w:pPr>
        <w:pStyle w:val="ColorfulShading-Accent31"/>
        <w:ind w:left="0"/>
        <w:jc w:val="both"/>
      </w:pPr>
    </w:p>
    <w:p w14:paraId="2EFB7DE3" w14:textId="77777777" w:rsidR="00B87305" w:rsidRPr="000F32BF" w:rsidRDefault="00B87305" w:rsidP="00675265">
      <w:pPr>
        <w:pStyle w:val="ColorfulShading-Accent31"/>
        <w:ind w:left="0" w:firstLine="720"/>
        <w:jc w:val="both"/>
        <w:rPr>
          <w:u w:val="single"/>
        </w:rPr>
      </w:pPr>
      <w:r w:rsidRPr="000F32BF">
        <w:rPr>
          <w:u w:val="single"/>
        </w:rPr>
        <w:t>Использование электронного приложения УФиСР</w:t>
      </w:r>
      <w:r w:rsidRPr="000F32BF">
        <w:t>:</w:t>
      </w:r>
    </w:p>
    <w:p w14:paraId="01192B36" w14:textId="77777777" w:rsidR="00B87305" w:rsidRPr="000F32BF" w:rsidRDefault="00B87305" w:rsidP="00675265">
      <w:pPr>
        <w:pStyle w:val="ColorfulShading-Accent31"/>
        <w:ind w:left="0"/>
        <w:jc w:val="both"/>
      </w:pPr>
    </w:p>
    <w:p w14:paraId="3D9B5D81" w14:textId="77777777" w:rsidR="00B87305" w:rsidRPr="000F32BF" w:rsidRDefault="00B87305" w:rsidP="00675265">
      <w:pPr>
        <w:pStyle w:val="ColorfulShading-Accent31"/>
        <w:ind w:left="0" w:firstLine="720"/>
        <w:jc w:val="both"/>
      </w:pPr>
      <w:r w:rsidRPr="000F32BF">
        <w:t>4.</w:t>
      </w:r>
      <w:r w:rsidRPr="000F32BF">
        <w:tab/>
        <w:t>По запросу ЮНИСЕФ, помимо использования бланка УФиСР ПРП может ввести информацию, содержащуюся в бланке УФиСР, в электронное приложение УФиСР (при его наличии).</w:t>
      </w:r>
    </w:p>
    <w:p w14:paraId="0C5F021F" w14:textId="77777777" w:rsidR="00B87305" w:rsidRPr="000F32BF" w:rsidRDefault="00B87305" w:rsidP="00B87305">
      <w:pPr>
        <w:autoSpaceDE w:val="0"/>
        <w:autoSpaceDN w:val="0"/>
        <w:adjustRightInd w:val="0"/>
      </w:pPr>
    </w:p>
    <w:p w14:paraId="33E11F8D" w14:textId="77777777" w:rsidR="00B87305" w:rsidRPr="000F32BF" w:rsidRDefault="00B87305" w:rsidP="00B87305">
      <w:pPr>
        <w:autoSpaceDE w:val="0"/>
        <w:autoSpaceDN w:val="0"/>
        <w:adjustRightInd w:val="0"/>
        <w:ind w:left="720" w:hanging="720"/>
        <w:rPr>
          <w:b/>
        </w:rPr>
      </w:pPr>
      <w:r w:rsidRPr="000F32BF">
        <w:rPr>
          <w:b/>
        </w:rPr>
        <w:t>(B)</w:t>
      </w:r>
      <w:r w:rsidRPr="000F32BF">
        <w:rPr>
          <w:b/>
        </w:rPr>
        <w:tab/>
        <w:t>Отчетность о ходе выполнения работ</w:t>
      </w:r>
    </w:p>
    <w:p w14:paraId="5E843837" w14:textId="77777777" w:rsidR="00B87305" w:rsidRPr="000F32BF" w:rsidRDefault="00B87305" w:rsidP="00B87305">
      <w:pPr>
        <w:autoSpaceDE w:val="0"/>
        <w:autoSpaceDN w:val="0"/>
        <w:adjustRightInd w:val="0"/>
      </w:pPr>
    </w:p>
    <w:p w14:paraId="116D8793" w14:textId="77777777" w:rsidR="00B87305" w:rsidRPr="000F32BF" w:rsidRDefault="00B87305" w:rsidP="00675265">
      <w:pPr>
        <w:autoSpaceDE w:val="0"/>
        <w:autoSpaceDN w:val="0"/>
        <w:adjustRightInd w:val="0"/>
        <w:ind w:firstLine="720"/>
        <w:jc w:val="both"/>
      </w:pPr>
      <w:r w:rsidRPr="000F32BF">
        <w:t>5.</w:t>
      </w:r>
      <w:r w:rsidRPr="000F32BF">
        <w:tab/>
        <w:t>ПРП представляет в ЮНИСЕФ описательные отчеты</w:t>
      </w:r>
      <w:r w:rsidR="009E1A5D" w:rsidRPr="000F32BF">
        <w:t xml:space="preserve"> и доклады</w:t>
      </w:r>
      <w:r w:rsidRPr="000F32BF">
        <w:t xml:space="preserve"> о ходе выполнения работ в сравнении с запланированными видами деятельности, указанными в Программном документе, с использованием бланка ОХВРПД. В отсутствие иной письменной договоренности между Сторонами, эти отчеты представляются в конце каждого Квартала. Заключительный отчет представляется не позднее 30 (тридцати) календарных дней после окончания Программы вместе с бланком УФиСР.</w:t>
      </w:r>
    </w:p>
    <w:p w14:paraId="31F6D3F7" w14:textId="77777777" w:rsidR="00B87305" w:rsidRPr="000F32BF" w:rsidRDefault="00B87305" w:rsidP="00675265">
      <w:pPr>
        <w:autoSpaceDE w:val="0"/>
        <w:autoSpaceDN w:val="0"/>
        <w:adjustRightInd w:val="0"/>
        <w:ind w:left="720" w:hanging="720"/>
        <w:jc w:val="both"/>
        <w:rPr>
          <w:b/>
        </w:rPr>
      </w:pPr>
    </w:p>
    <w:p w14:paraId="652E8218" w14:textId="77777777" w:rsidR="00B87305" w:rsidRPr="000F32BF" w:rsidRDefault="00B87305" w:rsidP="00675265">
      <w:pPr>
        <w:autoSpaceDE w:val="0"/>
        <w:autoSpaceDN w:val="0"/>
        <w:adjustRightInd w:val="0"/>
        <w:ind w:left="720" w:hanging="720"/>
        <w:jc w:val="both"/>
        <w:rPr>
          <w:b/>
        </w:rPr>
      </w:pPr>
      <w:r w:rsidRPr="000F32BF">
        <w:rPr>
          <w:b/>
        </w:rPr>
        <w:t>(C)</w:t>
      </w:r>
      <w:r w:rsidRPr="000F32BF">
        <w:rPr>
          <w:b/>
        </w:rPr>
        <w:tab/>
        <w:t>Дополнительные отчеты</w:t>
      </w:r>
    </w:p>
    <w:p w14:paraId="4441CAFB" w14:textId="77777777" w:rsidR="00B87305" w:rsidRPr="000F32BF" w:rsidRDefault="00B87305" w:rsidP="00675265">
      <w:pPr>
        <w:jc w:val="both"/>
      </w:pPr>
    </w:p>
    <w:p w14:paraId="2B14C71E" w14:textId="77777777" w:rsidR="00B87305" w:rsidRPr="000F32BF" w:rsidRDefault="00B87305" w:rsidP="00675265">
      <w:pPr>
        <w:numPr>
          <w:ilvl w:val="0"/>
          <w:numId w:val="12"/>
        </w:numPr>
        <w:ind w:left="0" w:firstLine="720"/>
        <w:jc w:val="both"/>
        <w:rPr>
          <w:rStyle w:val="GridTable1Light1"/>
          <w:b w:val="0"/>
          <w:smallCaps w:val="0"/>
          <w:spacing w:val="0"/>
        </w:rPr>
      </w:pPr>
      <w:r w:rsidRPr="00670950">
        <w:t>Требования к представлению дополнительных отчетов оговариваются в Программном документе. ЮНИСЕФ может время от времени требовать</w:t>
      </w:r>
      <w:r w:rsidR="00BB0B5F" w:rsidRPr="000F32BF">
        <w:t xml:space="preserve"> от ПРП подготовки специальных отчетов, и ПРП обязуется выполнять такие требования ЮНИСЕФ</w:t>
      </w:r>
      <w:r w:rsidRPr="000F32BF">
        <w:t xml:space="preserve">. ЮНИСЕФ прилагает все разумные усилия </w:t>
      </w:r>
      <w:r w:rsidR="00BB0B5F" w:rsidRPr="000F32BF">
        <w:t xml:space="preserve">к тому, чтобы минимизировать </w:t>
      </w:r>
      <w:r w:rsidRPr="000F32BF">
        <w:t>количеств</w:t>
      </w:r>
      <w:r w:rsidR="009E1A5D" w:rsidRPr="000F32BF">
        <w:t>о</w:t>
      </w:r>
      <w:r w:rsidRPr="000F32BF">
        <w:t xml:space="preserve"> запросов о представлении специальных отчетов.</w:t>
      </w:r>
    </w:p>
    <w:p w14:paraId="57278BC2" w14:textId="77777777" w:rsidR="00B87305" w:rsidRPr="000F32BF" w:rsidRDefault="00B87305" w:rsidP="00B87305">
      <w:pPr>
        <w:pStyle w:val="ColorfulShading-Accent31"/>
        <w:ind w:left="0"/>
        <w:jc w:val="center"/>
        <w:rPr>
          <w:rStyle w:val="GridTable1Light1"/>
          <w:bCs/>
        </w:rPr>
      </w:pPr>
    </w:p>
    <w:p w14:paraId="232984B8" w14:textId="77777777" w:rsidR="00B87305" w:rsidRPr="000F32BF" w:rsidRDefault="00B87305" w:rsidP="00B87305">
      <w:pPr>
        <w:pStyle w:val="ColorfulShading-Accent31"/>
        <w:ind w:left="0"/>
        <w:jc w:val="center"/>
        <w:rPr>
          <w:rStyle w:val="GridTable1Light1"/>
          <w:bCs/>
        </w:rPr>
      </w:pPr>
      <w:r w:rsidRPr="000F32BF">
        <w:rPr>
          <w:rStyle w:val="GridTable1Light1"/>
        </w:rPr>
        <w:t>Статья XI</w:t>
      </w:r>
    </w:p>
    <w:p w14:paraId="0AD54842" w14:textId="77777777" w:rsidR="00B87305" w:rsidRPr="000F32BF" w:rsidRDefault="00B87305" w:rsidP="00B87305">
      <w:pPr>
        <w:pStyle w:val="ColorfulShading-Accent31"/>
        <w:ind w:left="0"/>
        <w:jc w:val="center"/>
        <w:rPr>
          <w:rStyle w:val="GridTable1Light1"/>
          <w:bCs/>
        </w:rPr>
      </w:pPr>
      <w:r w:rsidRPr="000F32BF">
        <w:rPr>
          <w:rStyle w:val="GridTable1Light1"/>
        </w:rPr>
        <w:t xml:space="preserve">Действия после завершения деятельности, </w:t>
      </w:r>
    </w:p>
    <w:p w14:paraId="3341D568" w14:textId="77777777" w:rsidR="00B87305" w:rsidRPr="000F32BF" w:rsidRDefault="00B87305" w:rsidP="00B87305">
      <w:pPr>
        <w:pStyle w:val="ColorfulShading-Accent31"/>
        <w:ind w:left="0"/>
        <w:jc w:val="center"/>
        <w:rPr>
          <w:rStyle w:val="GridTable1Light1"/>
          <w:bCs/>
        </w:rPr>
      </w:pPr>
      <w:r w:rsidRPr="000F32BF">
        <w:rPr>
          <w:rStyle w:val="GridTable1Light1"/>
        </w:rPr>
        <w:t>предусмотренной в Программном документе</w:t>
      </w:r>
    </w:p>
    <w:p w14:paraId="7FA4D0EB" w14:textId="77777777" w:rsidR="00B87305" w:rsidRPr="000F32BF" w:rsidRDefault="00B87305" w:rsidP="00B87305">
      <w:pPr>
        <w:rPr>
          <w:color w:val="000000"/>
        </w:rPr>
      </w:pPr>
    </w:p>
    <w:p w14:paraId="70EFB4EA" w14:textId="77777777" w:rsidR="00B87305" w:rsidRPr="000F32BF" w:rsidRDefault="00B87305" w:rsidP="00675265">
      <w:pPr>
        <w:pStyle w:val="ColorfulShading-Accent31"/>
        <w:ind w:left="0" w:firstLine="720"/>
        <w:jc w:val="both"/>
      </w:pPr>
      <w:r w:rsidRPr="000F32BF">
        <w:rPr>
          <w:color w:val="000000"/>
        </w:rPr>
        <w:t xml:space="preserve"> 1. </w:t>
      </w:r>
      <w:r w:rsidRPr="000F32BF">
        <w:rPr>
          <w:color w:val="000000"/>
        </w:rPr>
        <w:tab/>
        <w:t>(a)</w:t>
      </w:r>
      <w:r w:rsidRPr="000F32BF">
        <w:rPr>
          <w:color w:val="000000"/>
        </w:rPr>
        <w:tab/>
        <w:t xml:space="preserve">По завершении деятельности ПРП, предусмотренной в Программном документе, ПРП возвращает ЮНИСЕФ неизрасходованные остатки всех Переводов денежных средств, осуществленных в рамках этого Программного документа (указываемые в заключительном отчете УФиСР, представляемом ПРП), а также все прочие денежные </w:t>
      </w:r>
      <w:r w:rsidR="00F636E9" w:rsidRPr="000F32BF">
        <w:rPr>
          <w:color w:val="000000"/>
        </w:rPr>
        <w:t>средства</w:t>
      </w:r>
      <w:r w:rsidRPr="000F32BF">
        <w:rPr>
          <w:color w:val="000000"/>
        </w:rPr>
        <w:t>, которые он не вправе удерживать.</w:t>
      </w:r>
    </w:p>
    <w:p w14:paraId="36FC646D" w14:textId="77777777" w:rsidR="00B87305" w:rsidRPr="000F32BF" w:rsidRDefault="00B87305" w:rsidP="00675265">
      <w:pPr>
        <w:pStyle w:val="ColorfulShading-Accent31"/>
        <w:ind w:left="0"/>
        <w:jc w:val="both"/>
        <w:rPr>
          <w:color w:val="000000"/>
        </w:rPr>
      </w:pPr>
    </w:p>
    <w:p w14:paraId="0BA58756" w14:textId="77777777" w:rsidR="00B87305" w:rsidRPr="000F32BF" w:rsidRDefault="00B87305" w:rsidP="00675265">
      <w:pPr>
        <w:pStyle w:val="ColorfulShading-Accent31"/>
        <w:ind w:firstLine="720"/>
        <w:jc w:val="both"/>
        <w:rPr>
          <w:b/>
        </w:rPr>
      </w:pPr>
      <w:r w:rsidRPr="000F32BF">
        <w:rPr>
          <w:color w:val="000000"/>
        </w:rPr>
        <w:t>(b)</w:t>
      </w:r>
      <w:r w:rsidRPr="000F32BF">
        <w:rPr>
          <w:color w:val="000000"/>
        </w:rPr>
        <w:tab/>
        <w:t xml:space="preserve">По завершении деятельности ПРП, предусмотренной в Программном документе, ПРП возвращает ЮНИСЕФ все неиспользованные </w:t>
      </w:r>
      <w:r w:rsidR="004601C2" w:rsidRPr="000F32BF">
        <w:rPr>
          <w:color w:val="000000"/>
        </w:rPr>
        <w:t>предметы снабжения и оборудование</w:t>
      </w:r>
      <w:r w:rsidRPr="000F32BF">
        <w:rPr>
          <w:color w:val="000000"/>
        </w:rPr>
        <w:t xml:space="preserve">, </w:t>
      </w:r>
      <w:r w:rsidRPr="000F32BF">
        <w:rPr>
          <w:color w:val="000000"/>
        </w:rPr>
        <w:lastRenderedPageBreak/>
        <w:t>предоставленные ЮНИСЕФ в качестве ресурсов для реализации программы.</w:t>
      </w:r>
    </w:p>
    <w:p w14:paraId="6845AAA2" w14:textId="77777777" w:rsidR="00B87305" w:rsidRPr="000F32BF" w:rsidRDefault="00B87305" w:rsidP="00675265">
      <w:pPr>
        <w:pStyle w:val="ColorfulShading-Accent31"/>
        <w:ind w:firstLine="720"/>
        <w:jc w:val="both"/>
        <w:rPr>
          <w:color w:val="000000"/>
        </w:rPr>
      </w:pPr>
    </w:p>
    <w:p w14:paraId="53AFF220" w14:textId="77777777" w:rsidR="00B87305" w:rsidRPr="000F32BF" w:rsidRDefault="00B87305" w:rsidP="00675265">
      <w:pPr>
        <w:pStyle w:val="ColorfulShading-Accent31"/>
        <w:ind w:firstLine="720"/>
        <w:jc w:val="both"/>
        <w:rPr>
          <w:b/>
        </w:rPr>
      </w:pPr>
      <w:r w:rsidRPr="000F32BF">
        <w:rPr>
          <w:color w:val="000000"/>
        </w:rPr>
        <w:t>(c)</w:t>
      </w:r>
      <w:r w:rsidRPr="000F32BF">
        <w:rPr>
          <w:color w:val="000000"/>
        </w:rPr>
        <w:tab/>
      </w:r>
      <w:r w:rsidR="003060E8" w:rsidRPr="000F32BF">
        <w:rPr>
          <w:color w:val="000000"/>
        </w:rPr>
        <w:t>В</w:t>
      </w:r>
      <w:r w:rsidRPr="000F32BF">
        <w:rPr>
          <w:color w:val="000000"/>
        </w:rPr>
        <w:t xml:space="preserve">озврат денежных средств, </w:t>
      </w:r>
      <w:r w:rsidR="00FE37C4" w:rsidRPr="000F32BF">
        <w:rPr>
          <w:color w:val="000000"/>
        </w:rPr>
        <w:t>предметов снабжения и оборудования</w:t>
      </w:r>
      <w:r w:rsidRPr="000F32BF">
        <w:rPr>
          <w:color w:val="000000"/>
        </w:rPr>
        <w:t xml:space="preserve"> </w:t>
      </w:r>
      <w:r w:rsidR="009E1A5D" w:rsidRPr="000F32BF">
        <w:rPr>
          <w:color w:val="000000"/>
        </w:rPr>
        <w:t>производится</w:t>
      </w:r>
      <w:r w:rsidRPr="000F32BF">
        <w:rPr>
          <w:color w:val="000000"/>
        </w:rPr>
        <w:t xml:space="preserve"> не позднее 90 (девяноста) календарных дней после истечения срока действия Программного документа или фактической даты прекращения деятельности, в зависимости от того, </w:t>
      </w:r>
      <w:r w:rsidR="008C2579" w:rsidRPr="000F32BF">
        <w:rPr>
          <w:color w:val="000000"/>
        </w:rPr>
        <w:t xml:space="preserve">какое из  этих событий </w:t>
      </w:r>
      <w:r w:rsidRPr="000F32BF">
        <w:rPr>
          <w:color w:val="000000"/>
        </w:rPr>
        <w:t xml:space="preserve">наступит ранее. </w:t>
      </w:r>
    </w:p>
    <w:p w14:paraId="1FE89755" w14:textId="77777777" w:rsidR="00B87305" w:rsidRPr="000F32BF" w:rsidRDefault="00B87305" w:rsidP="00675265">
      <w:pPr>
        <w:pStyle w:val="ColorfulShading-Accent31"/>
        <w:ind w:left="0" w:firstLine="720"/>
        <w:jc w:val="both"/>
        <w:rPr>
          <w:color w:val="000000"/>
        </w:rPr>
      </w:pPr>
    </w:p>
    <w:p w14:paraId="39026C53" w14:textId="77777777" w:rsidR="00B87305" w:rsidRPr="000F32BF" w:rsidRDefault="00B87305" w:rsidP="00675265">
      <w:pPr>
        <w:pStyle w:val="ColorfulShading-Accent31"/>
        <w:ind w:left="0" w:firstLine="720"/>
        <w:jc w:val="both"/>
        <w:rPr>
          <w:b/>
        </w:rPr>
      </w:pPr>
      <w:r w:rsidRPr="000F32BF">
        <w:rPr>
          <w:color w:val="000000"/>
        </w:rPr>
        <w:t xml:space="preserve">2. </w:t>
      </w:r>
      <w:r w:rsidRPr="000F32BF">
        <w:rPr>
          <w:color w:val="000000"/>
        </w:rPr>
        <w:tab/>
      </w:r>
      <w:r w:rsidR="008C2579" w:rsidRPr="000F32BF">
        <w:rPr>
          <w:color w:val="000000"/>
        </w:rPr>
        <w:t xml:space="preserve">С приближением срока </w:t>
      </w:r>
      <w:r w:rsidRPr="000F32BF">
        <w:rPr>
          <w:color w:val="000000"/>
        </w:rPr>
        <w:t>завершени</w:t>
      </w:r>
      <w:r w:rsidR="008C2579" w:rsidRPr="000F32BF">
        <w:rPr>
          <w:color w:val="000000"/>
        </w:rPr>
        <w:t>я</w:t>
      </w:r>
      <w:r w:rsidRPr="000F32BF">
        <w:rPr>
          <w:color w:val="000000"/>
        </w:rPr>
        <w:t xml:space="preserve"> деятельности ПРП, предусмотренной в Программном документе, Стороны консультируются друг с другом относительно распоряжения нерасходуем</w:t>
      </w:r>
      <w:r w:rsidR="00EA3BD2" w:rsidRPr="000F32BF">
        <w:rPr>
          <w:color w:val="000000"/>
        </w:rPr>
        <w:t>ым</w:t>
      </w:r>
      <w:r w:rsidR="008C2579" w:rsidRPr="000F32BF">
        <w:rPr>
          <w:color w:val="000000"/>
        </w:rPr>
        <w:t xml:space="preserve"> </w:t>
      </w:r>
      <w:r w:rsidRPr="000F32BF">
        <w:rPr>
          <w:color w:val="000000"/>
        </w:rPr>
        <w:t>имуществ</w:t>
      </w:r>
      <w:r w:rsidR="00EA3BD2" w:rsidRPr="000F32BF">
        <w:rPr>
          <w:color w:val="000000"/>
        </w:rPr>
        <w:t>ом</w:t>
      </w:r>
      <w:r w:rsidRPr="000F32BF">
        <w:rPr>
          <w:color w:val="000000"/>
        </w:rPr>
        <w:t>, предоставленн</w:t>
      </w:r>
      <w:r w:rsidR="00EA3BD2" w:rsidRPr="000F32BF">
        <w:rPr>
          <w:color w:val="000000"/>
        </w:rPr>
        <w:t>ым</w:t>
      </w:r>
      <w:r w:rsidRPr="000F32BF">
        <w:rPr>
          <w:color w:val="000000"/>
        </w:rPr>
        <w:t xml:space="preserve"> ЮНИСЕФ или приобретенн</w:t>
      </w:r>
      <w:r w:rsidR="00EA3BD2" w:rsidRPr="000F32BF">
        <w:rPr>
          <w:color w:val="000000"/>
        </w:rPr>
        <w:t>ым</w:t>
      </w:r>
      <w:r w:rsidRPr="000F32BF">
        <w:rPr>
          <w:color w:val="000000"/>
        </w:rPr>
        <w:t xml:space="preserve"> с использованием </w:t>
      </w:r>
      <w:r w:rsidR="008C2579" w:rsidRPr="000F32BF">
        <w:rPr>
          <w:color w:val="000000"/>
        </w:rPr>
        <w:t xml:space="preserve">денег, предоставленных путем </w:t>
      </w:r>
      <w:r w:rsidRPr="000F32BF">
        <w:rPr>
          <w:color w:val="000000"/>
        </w:rPr>
        <w:t xml:space="preserve">Перевода денежных средств в адрес ПРП (или, при использовании Прямого платежа, от имени ПРП) в рамках </w:t>
      </w:r>
      <w:r w:rsidR="008C2579" w:rsidRPr="000F32BF">
        <w:rPr>
          <w:color w:val="000000"/>
        </w:rPr>
        <w:t xml:space="preserve">соответствующего </w:t>
      </w:r>
      <w:r w:rsidRPr="000F32BF">
        <w:rPr>
          <w:color w:val="000000"/>
        </w:rPr>
        <w:t>Программного документа. ЮНИСЕФ может принять решение о передаче такого нерасходуемого имущества другому партнеру по реализации программы. В этом случае ПРП, по получении письменных указаний от ЮНИСЕФ, передает право собственности на такое имущество партнеру по реализации программы, указанному ЮНИСЕФ.</w:t>
      </w:r>
    </w:p>
    <w:p w14:paraId="2D027AD4" w14:textId="77777777" w:rsidR="00B87305" w:rsidRPr="000F32BF" w:rsidRDefault="00B87305" w:rsidP="00B87305">
      <w:pPr>
        <w:jc w:val="both"/>
      </w:pPr>
    </w:p>
    <w:p w14:paraId="532EE637" w14:textId="77777777" w:rsidR="00B87305" w:rsidRPr="000F32BF" w:rsidRDefault="00B87305" w:rsidP="00B87305">
      <w:pPr>
        <w:jc w:val="center"/>
        <w:rPr>
          <w:rStyle w:val="GridTable1Light1"/>
          <w:bCs/>
        </w:rPr>
      </w:pPr>
      <w:r w:rsidRPr="000F32BF">
        <w:rPr>
          <w:rStyle w:val="GridTable1Light1"/>
        </w:rPr>
        <w:t>Статья XII</w:t>
      </w:r>
    </w:p>
    <w:p w14:paraId="4942A598" w14:textId="77777777" w:rsidR="00B87305" w:rsidRPr="000F32BF" w:rsidRDefault="00B87305" w:rsidP="00B87305">
      <w:pPr>
        <w:jc w:val="center"/>
        <w:rPr>
          <w:rStyle w:val="GridTable1Light1"/>
          <w:bCs/>
        </w:rPr>
      </w:pPr>
      <w:r w:rsidRPr="000F32BF">
        <w:rPr>
          <w:rStyle w:val="GridTable1Light1"/>
        </w:rPr>
        <w:t>Привилегии и иммунитеты. Разрешение споров</w:t>
      </w:r>
    </w:p>
    <w:p w14:paraId="1CD79B5A" w14:textId="77777777" w:rsidR="00B87305" w:rsidRPr="000F32BF" w:rsidRDefault="00B87305" w:rsidP="00B87305">
      <w:pPr>
        <w:jc w:val="center"/>
        <w:rPr>
          <w:rStyle w:val="GridTable1Light1"/>
          <w:bCs/>
        </w:rPr>
      </w:pPr>
    </w:p>
    <w:p w14:paraId="166F8B16" w14:textId="18AA4E6F" w:rsidR="00B87305" w:rsidRPr="000F32BF" w:rsidRDefault="00B87305" w:rsidP="00CD7313">
      <w:pPr>
        <w:pStyle w:val="ColorfulShading-Accent31"/>
        <w:numPr>
          <w:ilvl w:val="0"/>
          <w:numId w:val="8"/>
        </w:numPr>
        <w:ind w:left="0" w:firstLine="720"/>
        <w:jc w:val="both"/>
      </w:pPr>
      <w:r w:rsidRPr="00670950">
        <w:t xml:space="preserve">В соответствии с требованиями </w:t>
      </w:r>
      <w:r w:rsidR="00CD7313" w:rsidRPr="000F32BF">
        <w:t>ст.</w:t>
      </w:r>
      <w:r w:rsidR="00C61353" w:rsidRPr="000F32BF">
        <w:t xml:space="preserve"> 1</w:t>
      </w:r>
      <w:r w:rsidR="00C64337" w:rsidRPr="000F32BF">
        <w:t>8.0</w:t>
      </w:r>
      <w:r w:rsidRPr="000F32BF">
        <w:t xml:space="preserve"> Общих условий договоров </w:t>
      </w:r>
      <w:r w:rsidR="00C64337" w:rsidRPr="000F32BF">
        <w:t>о сотрудничестве в рамках</w:t>
      </w:r>
      <w:r w:rsidRPr="000F32BF">
        <w:t xml:space="preserve"> реализации программ, </w:t>
      </w:r>
      <w:r w:rsidR="008C2579" w:rsidRPr="000F32BF">
        <w:t xml:space="preserve">ни </w:t>
      </w:r>
      <w:r w:rsidRPr="000F32BF">
        <w:t>положения</w:t>
      </w:r>
      <w:r w:rsidR="008C2579" w:rsidRPr="000F32BF">
        <w:t>, содержащиеся в</w:t>
      </w:r>
      <w:r w:rsidRPr="000F32BF">
        <w:t xml:space="preserve"> настояще</w:t>
      </w:r>
      <w:r w:rsidR="008C2579" w:rsidRPr="000F32BF">
        <w:t>м</w:t>
      </w:r>
      <w:r w:rsidRPr="000F32BF">
        <w:t xml:space="preserve"> Договор</w:t>
      </w:r>
      <w:r w:rsidR="008C2579" w:rsidRPr="000F32BF">
        <w:t>е</w:t>
      </w:r>
      <w:r w:rsidRPr="000F32BF">
        <w:t xml:space="preserve">, </w:t>
      </w:r>
      <w:r w:rsidR="008C2579" w:rsidRPr="000F32BF">
        <w:t xml:space="preserve">ни какие-либо другие положения, </w:t>
      </w:r>
      <w:r w:rsidRPr="000F32BF">
        <w:t>связанные с настоящим Договором, не считаются отказом, явно выраженным или подразумеваемым, от каких-либо привилегий и иммунитетов Организаци</w:t>
      </w:r>
      <w:r w:rsidR="008C2579" w:rsidRPr="000F32BF">
        <w:t>и</w:t>
      </w:r>
      <w:r w:rsidRPr="000F32BF">
        <w:t xml:space="preserve"> Объединенных Наций, включая ЮНИСЕФ.</w:t>
      </w:r>
    </w:p>
    <w:p w14:paraId="50379818" w14:textId="77777777" w:rsidR="00B87305" w:rsidRPr="000F32BF" w:rsidRDefault="00B87305" w:rsidP="00CD7313">
      <w:pPr>
        <w:pStyle w:val="ColorfulShading-Accent31"/>
        <w:jc w:val="both"/>
      </w:pPr>
    </w:p>
    <w:p w14:paraId="7FD2A708" w14:textId="77777777" w:rsidR="00B87305" w:rsidRPr="000F32BF" w:rsidRDefault="00B87305" w:rsidP="00CD7313">
      <w:pPr>
        <w:pStyle w:val="ColorfulShading-Accent31"/>
        <w:numPr>
          <w:ilvl w:val="0"/>
          <w:numId w:val="8"/>
        </w:numPr>
        <w:ind w:left="0" w:firstLine="720"/>
        <w:jc w:val="both"/>
      </w:pPr>
      <w:r w:rsidRPr="000F32BF">
        <w:t>Стороны прилагают все усилия для урегулирования споров, противоречий или претензий, возникающих из настоящего Договора или нарушения его условий, прекращения срока его действия или его недействительности</w:t>
      </w:r>
      <w:r w:rsidR="00140081" w:rsidRPr="000F32BF">
        <w:t>, дружеским путем</w:t>
      </w:r>
      <w:r w:rsidRPr="000F32BF">
        <w:t xml:space="preserve">. </w:t>
      </w:r>
      <w:r w:rsidR="00140081" w:rsidRPr="000F32BF">
        <w:t>Е</w:t>
      </w:r>
      <w:r w:rsidRPr="000F32BF">
        <w:t xml:space="preserve">сли Стороны желают урегулировать </w:t>
      </w:r>
      <w:r w:rsidR="008C2579" w:rsidRPr="000F32BF">
        <w:t xml:space="preserve">возникшие </w:t>
      </w:r>
      <w:r w:rsidRPr="000F32BF">
        <w:t xml:space="preserve">разногласия посредством согласительной процедуры, она проходит в соответствии с требованиями Арбитражного регламента Комиссии Организации Объединенных Наций по праву международной торговли (далее — </w:t>
      </w:r>
      <w:r w:rsidRPr="000F32BF">
        <w:rPr>
          <w:u w:val="single"/>
        </w:rPr>
        <w:t>«ЮНСИТРАЛ»</w:t>
      </w:r>
      <w:r w:rsidRPr="000F32BF">
        <w:t xml:space="preserve">) или в соответствии с другой процедурой, </w:t>
      </w:r>
      <w:r w:rsidR="008C2579" w:rsidRPr="000F32BF">
        <w:t xml:space="preserve">утвержденной </w:t>
      </w:r>
      <w:r w:rsidRPr="000F32BF">
        <w:t>Сторонами в письменном виде.</w:t>
      </w:r>
    </w:p>
    <w:p w14:paraId="4F5EE7B3" w14:textId="77777777" w:rsidR="00B87305" w:rsidRPr="000F32BF" w:rsidRDefault="00B87305" w:rsidP="00CD7313">
      <w:pPr>
        <w:pStyle w:val="ColorfulList-Accent11"/>
        <w:jc w:val="both"/>
      </w:pPr>
    </w:p>
    <w:p w14:paraId="06EB995E" w14:textId="77777777" w:rsidR="00B87305" w:rsidRPr="000F32BF" w:rsidRDefault="00B87305" w:rsidP="00F959BD">
      <w:pPr>
        <w:pStyle w:val="ColorfulShading-Accent31"/>
        <w:numPr>
          <w:ilvl w:val="0"/>
          <w:numId w:val="8"/>
        </w:numPr>
        <w:ind w:left="0" w:firstLine="720"/>
        <w:jc w:val="both"/>
        <w:rPr>
          <w:rStyle w:val="GridTable1Light1"/>
          <w:b w:val="0"/>
          <w:smallCaps w:val="0"/>
          <w:spacing w:val="0"/>
        </w:rPr>
      </w:pPr>
      <w:r w:rsidRPr="00670950">
        <w:t xml:space="preserve">Любые споры, разногласия или претензии, возникающие </w:t>
      </w:r>
      <w:r w:rsidR="008C2579" w:rsidRPr="000F32BF">
        <w:t xml:space="preserve">между Сторонами </w:t>
      </w:r>
      <w:r w:rsidRPr="000F32BF">
        <w:t xml:space="preserve">из настоящего Договора или нарушения его условий, прекращения срока его действия или его недействительности, и не урегулированные дружеским путем в соответствии с требованиями предыдущего параграфа в течение 60 (шестидесяти) дней после получения одной из Сторон письменного запроса другой Стороны о проведении такого дружеского урегулирования, передаются любой из Сторон в арбитраж в соответствии с требованиями действующего на тот момент Арбитражного регламента ЮНСИТРАЛ. Решения арбитражного суда основываются на общих принципах права международной </w:t>
      </w:r>
      <w:r w:rsidRPr="000F32BF">
        <w:lastRenderedPageBreak/>
        <w:t>торговли. Арбитражный суд вправе вынести постановление о возврате или ликвидации товаров, имущества (материального или нематериального) или конфиденциальной информации, предоставленных в рамках настоящего Договора</w:t>
      </w:r>
      <w:r w:rsidR="00140081" w:rsidRPr="000F32BF">
        <w:t>;</w:t>
      </w:r>
      <w:r w:rsidRPr="000F32BF">
        <w:t xml:space="preserve"> постановление о прекращении срока действия настоящего Договора</w:t>
      </w:r>
      <w:r w:rsidR="00140081" w:rsidRPr="000F32BF">
        <w:t>;</w:t>
      </w:r>
      <w:r w:rsidRPr="000F32BF">
        <w:t xml:space="preserve"> или постановление о принятии других обеспечительных мер в отношении товаров, услуг или любого иного имущества (материального или нематериального) или конфиденциальной информации, предоставленн</w:t>
      </w:r>
      <w:r w:rsidR="0010193D" w:rsidRPr="000F32BF">
        <w:t>ых</w:t>
      </w:r>
      <w:r w:rsidRPr="000F32BF">
        <w:t xml:space="preserve"> в рамках настоящего Договора, в зависимости от ситуации, на основании полномочий арбитражного суда и в соответствии с требованиями </w:t>
      </w:r>
      <w:r w:rsidR="0010193D" w:rsidRPr="000F32BF">
        <w:t>ст.</w:t>
      </w:r>
      <w:r w:rsidRPr="000F32BF">
        <w:t xml:space="preserve"> 26 («Временные обеспечительные меры») и </w:t>
      </w:r>
      <w:r w:rsidR="0010193D" w:rsidRPr="000F32BF">
        <w:t>ст.</w:t>
      </w:r>
      <w:r w:rsidRPr="000F32BF">
        <w:t xml:space="preserve"> 34 («Форма и действие арбитражного решения») Арбитражного регламента ЮНСИТРАЛ. Арбитражный суд не вправе </w:t>
      </w:r>
      <w:r w:rsidR="00140081" w:rsidRPr="000F32BF">
        <w:t xml:space="preserve">накладывать </w:t>
      </w:r>
      <w:r w:rsidRPr="000F32BF">
        <w:t xml:space="preserve">штрафные санкции. Помимо этого, если иное не предусмотрено настоящим Договором, арбитражный суд не вправе начислять проценты, превышающие действующую на </w:t>
      </w:r>
      <w:r w:rsidR="00140081" w:rsidRPr="000F32BF">
        <w:t xml:space="preserve">соответствующий </w:t>
      </w:r>
      <w:r w:rsidRPr="000F32BF">
        <w:t xml:space="preserve">момент ставку предложения на Лондонском межбанковском рынке депозитов (далее — «ставка ЛИБОР»), и проценты должны </w:t>
      </w:r>
      <w:r w:rsidR="00140081" w:rsidRPr="000F32BF">
        <w:t>начисляться по простым процентным ставкам</w:t>
      </w:r>
      <w:r w:rsidRPr="000F32BF">
        <w:t>. Стороны соблюдают условия любого арбитражного решения, вынесенного в результате арбитражного разбирательства и являющегося окончательным решением по такому спору, противоречию или претензии.</w:t>
      </w:r>
    </w:p>
    <w:p w14:paraId="17676EBD" w14:textId="77777777" w:rsidR="00B87305" w:rsidRPr="000F32BF" w:rsidRDefault="00B87305" w:rsidP="00B87305">
      <w:pPr>
        <w:jc w:val="center"/>
        <w:rPr>
          <w:rStyle w:val="GridTable1Light1"/>
          <w:bCs/>
        </w:rPr>
      </w:pPr>
    </w:p>
    <w:p w14:paraId="760FF5FD" w14:textId="588FBD42" w:rsidR="00B87305" w:rsidRPr="000F32BF" w:rsidRDefault="00B87305" w:rsidP="00B87305">
      <w:pPr>
        <w:jc w:val="center"/>
        <w:rPr>
          <w:rStyle w:val="GridTable1Light1"/>
          <w:bCs/>
        </w:rPr>
      </w:pPr>
      <w:r w:rsidRPr="000F32BF">
        <w:rPr>
          <w:rStyle w:val="GridTable1Light1"/>
        </w:rPr>
        <w:t>Стать</w:t>
      </w:r>
      <w:r w:rsidR="00C64337" w:rsidRPr="000F32BF">
        <w:rPr>
          <w:rStyle w:val="GridTable1Light1"/>
        </w:rPr>
        <w:t>я</w:t>
      </w:r>
      <w:r w:rsidRPr="000F32BF">
        <w:rPr>
          <w:rStyle w:val="GridTable1Light1"/>
        </w:rPr>
        <w:t xml:space="preserve"> XIII</w:t>
      </w:r>
    </w:p>
    <w:p w14:paraId="5D5CE6FD" w14:textId="77777777" w:rsidR="00B87305" w:rsidRPr="000F32BF" w:rsidRDefault="00B87305" w:rsidP="00B87305">
      <w:pPr>
        <w:jc w:val="center"/>
        <w:rPr>
          <w:rStyle w:val="GridTable1Light1"/>
          <w:bCs/>
        </w:rPr>
      </w:pPr>
      <w:r w:rsidRPr="000F32BF">
        <w:rPr>
          <w:rStyle w:val="GridTable1Light1"/>
        </w:rPr>
        <w:t>Заключительные положения</w:t>
      </w:r>
    </w:p>
    <w:p w14:paraId="50167052" w14:textId="77777777" w:rsidR="00B87305" w:rsidRPr="000F32BF" w:rsidRDefault="00B87305" w:rsidP="00B87305">
      <w:pPr>
        <w:rPr>
          <w:color w:val="000000"/>
        </w:rPr>
      </w:pPr>
    </w:p>
    <w:p w14:paraId="07DFCFA9" w14:textId="77777777" w:rsidR="00B87305" w:rsidRPr="000F32BF" w:rsidRDefault="00B87305" w:rsidP="00A77E3E">
      <w:pPr>
        <w:pStyle w:val="ColorfulShading-Accent31"/>
        <w:autoSpaceDE w:val="0"/>
        <w:autoSpaceDN w:val="0"/>
        <w:adjustRightInd w:val="0"/>
        <w:ind w:left="0" w:firstLine="720"/>
        <w:jc w:val="both"/>
        <w:rPr>
          <w:spacing w:val="2"/>
        </w:rPr>
      </w:pPr>
      <w:r w:rsidRPr="000F32BF">
        <w:rPr>
          <w:color w:val="000000"/>
        </w:rPr>
        <w:t xml:space="preserve">1. </w:t>
      </w:r>
      <w:r w:rsidRPr="000F32BF">
        <w:rPr>
          <w:color w:val="000000"/>
        </w:rPr>
        <w:tab/>
        <w:t>Настоящий Договор вступает в силу в день его подписания обеими Сторонами. Срок его действия истекает в последний день</w:t>
      </w:r>
      <w:r w:rsidRPr="000F32BF">
        <w:rPr>
          <w:spacing w:val="2"/>
        </w:rPr>
        <w:t xml:space="preserve"> </w:t>
      </w:r>
      <w:r w:rsidR="00507D92" w:rsidRPr="000F32BF">
        <w:rPr>
          <w:spacing w:val="2"/>
        </w:rPr>
        <w:t>Страновой</w:t>
      </w:r>
      <w:r w:rsidR="000A690D" w:rsidRPr="000F32BF">
        <w:rPr>
          <w:spacing w:val="2"/>
        </w:rPr>
        <w:t xml:space="preserve"> программы</w:t>
      </w:r>
      <w:r w:rsidRPr="000F32BF">
        <w:rPr>
          <w:spacing w:val="2"/>
        </w:rPr>
        <w:t xml:space="preserve">, за исключением </w:t>
      </w:r>
      <w:r w:rsidR="00140081" w:rsidRPr="000F32BF">
        <w:rPr>
          <w:spacing w:val="2"/>
        </w:rPr>
        <w:t xml:space="preserve">тех </w:t>
      </w:r>
      <w:r w:rsidRPr="000F32BF">
        <w:rPr>
          <w:spacing w:val="2"/>
        </w:rPr>
        <w:t>случаев, когда его действие прекращается ранее в соответствии с требованиями ст. 11 Общих условий, прилагаемых к настоящему Договору и являющихся его неотъемлемой частью.</w:t>
      </w:r>
    </w:p>
    <w:p w14:paraId="63240E8E" w14:textId="77777777" w:rsidR="00AE6412" w:rsidRPr="000F32BF" w:rsidRDefault="00AE6412">
      <w:pPr>
        <w:autoSpaceDE w:val="0"/>
        <w:autoSpaceDN w:val="0"/>
        <w:adjustRightInd w:val="0"/>
        <w:jc w:val="both"/>
        <w:rPr>
          <w:color w:val="000000"/>
        </w:rPr>
      </w:pPr>
    </w:p>
    <w:p w14:paraId="25C88B00" w14:textId="77777777" w:rsidR="00B87305" w:rsidRPr="000F32BF" w:rsidRDefault="00B87305" w:rsidP="00A77E3E">
      <w:pPr>
        <w:autoSpaceDE w:val="0"/>
        <w:autoSpaceDN w:val="0"/>
        <w:adjustRightInd w:val="0"/>
        <w:jc w:val="both"/>
        <w:rPr>
          <w:color w:val="000000"/>
        </w:rPr>
      </w:pPr>
      <w:r w:rsidRPr="000F32BF">
        <w:rPr>
          <w:color w:val="000000"/>
        </w:rPr>
        <w:t>В УДОСТОВЕРЕНИЕ ЧЕГО нижеподписавшиеся лица, должным образом уполномоченные соответствующими Сторонами, подписали настоящий Договор.</w:t>
      </w:r>
    </w:p>
    <w:p w14:paraId="424222E3" w14:textId="77777777" w:rsidR="00B87305" w:rsidRPr="000F32BF" w:rsidRDefault="00B87305">
      <w:pPr>
        <w:autoSpaceDE w:val="0"/>
        <w:autoSpaceDN w:val="0"/>
        <w:adjustRightInd w:val="0"/>
        <w:jc w:val="both"/>
        <w:rPr>
          <w:color w:val="000000"/>
        </w:rPr>
      </w:pPr>
    </w:p>
    <w:p w14:paraId="7E4124AB" w14:textId="77777777" w:rsidR="00B87305" w:rsidRPr="000F32BF" w:rsidRDefault="00B87305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54"/>
        <w:gridCol w:w="4153"/>
      </w:tblGrid>
      <w:tr w:rsidR="00B87305" w:rsidRPr="000F32BF" w14:paraId="295E3DB4" w14:textId="77777777" w:rsidTr="00B87305">
        <w:tc>
          <w:tcPr>
            <w:tcW w:w="4428" w:type="dxa"/>
          </w:tcPr>
          <w:p w14:paraId="2428BBE5" w14:textId="77777777" w:rsidR="00B87305" w:rsidRPr="000F32BF" w:rsidRDefault="00B87305" w:rsidP="00B8730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F32BF">
              <w:rPr>
                <w:b/>
                <w:color w:val="000000"/>
              </w:rPr>
              <w:t>От имени Партнера по реализации программы:</w:t>
            </w:r>
          </w:p>
        </w:tc>
        <w:tc>
          <w:tcPr>
            <w:tcW w:w="4428" w:type="dxa"/>
          </w:tcPr>
          <w:p w14:paraId="49BCF8C3" w14:textId="77777777" w:rsidR="00B87305" w:rsidRPr="000F32BF" w:rsidRDefault="00B87305" w:rsidP="001C629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F32BF">
              <w:rPr>
                <w:b/>
                <w:color w:val="000000"/>
              </w:rPr>
              <w:t>От имени Детского фонда Организации Объединенных Наций:</w:t>
            </w:r>
          </w:p>
          <w:p w14:paraId="71A02FFF" w14:textId="77777777" w:rsidR="00B87305" w:rsidRPr="000F32BF" w:rsidRDefault="00B87305" w:rsidP="00B8730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87305" w:rsidRPr="000F32BF" w14:paraId="64EF9571" w14:textId="77777777" w:rsidTr="00B87305">
        <w:tc>
          <w:tcPr>
            <w:tcW w:w="4428" w:type="dxa"/>
          </w:tcPr>
          <w:p w14:paraId="1F71E3CE" w14:textId="2162235C" w:rsidR="00B87305" w:rsidRPr="000F32BF" w:rsidRDefault="00B87305" w:rsidP="00B8730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F32BF">
              <w:rPr>
                <w:color w:val="000000"/>
              </w:rPr>
              <w:t>Имя</w:t>
            </w:r>
            <w:r w:rsidR="00140081" w:rsidRPr="000F32BF">
              <w:rPr>
                <w:color w:val="000000"/>
              </w:rPr>
              <w:t xml:space="preserve"> и фамилия</w:t>
            </w:r>
            <w:r w:rsidRPr="000F32BF">
              <w:rPr>
                <w:color w:val="000000"/>
              </w:rPr>
              <w:t xml:space="preserve">: </w:t>
            </w:r>
            <w:r w:rsidR="00A4526A" w:rsidRPr="00670950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4526A" w:rsidRPr="000F32BF">
              <w:rPr>
                <w:color w:val="000000"/>
              </w:rPr>
              <w:instrText xml:space="preserve"> FORMTEXT </w:instrText>
            </w:r>
            <w:r w:rsidR="00A4526A" w:rsidRPr="00670950">
              <w:rPr>
                <w:color w:val="000000"/>
              </w:rPr>
            </w:r>
            <w:r w:rsidR="00A4526A" w:rsidRPr="00670950">
              <w:rPr>
                <w:color w:val="000000"/>
              </w:rPr>
              <w:fldChar w:fldCharType="separate"/>
            </w:r>
            <w:r w:rsidR="00A4526A" w:rsidRPr="00670950">
              <w:rPr>
                <w:color w:val="000000"/>
              </w:rPr>
              <w:t> </w:t>
            </w:r>
            <w:r w:rsidR="00A4526A" w:rsidRPr="00670950">
              <w:rPr>
                <w:color w:val="000000"/>
              </w:rPr>
              <w:t> </w:t>
            </w:r>
            <w:r w:rsidR="00A4526A" w:rsidRPr="00670950">
              <w:rPr>
                <w:color w:val="000000"/>
              </w:rPr>
              <w:t> </w:t>
            </w:r>
            <w:r w:rsidR="00A4526A" w:rsidRPr="00670950">
              <w:rPr>
                <w:color w:val="000000"/>
              </w:rPr>
              <w:t> </w:t>
            </w:r>
            <w:r w:rsidR="00A4526A" w:rsidRPr="00670950">
              <w:rPr>
                <w:color w:val="000000"/>
              </w:rPr>
              <w:t> </w:t>
            </w:r>
            <w:r w:rsidR="00A4526A" w:rsidRPr="00670950">
              <w:rPr>
                <w:color w:val="000000"/>
              </w:rPr>
              <w:fldChar w:fldCharType="end"/>
            </w:r>
            <w:bookmarkEnd w:id="0"/>
          </w:p>
          <w:p w14:paraId="6F3D1F43" w14:textId="77777777" w:rsidR="00B87305" w:rsidRPr="000F32BF" w:rsidRDefault="00B87305" w:rsidP="00B8730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428" w:type="dxa"/>
          </w:tcPr>
          <w:p w14:paraId="75E81EB9" w14:textId="15031D53" w:rsidR="00B87305" w:rsidRPr="000F32BF" w:rsidRDefault="00B87305" w:rsidP="00A4526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F32BF">
              <w:rPr>
                <w:color w:val="000000"/>
              </w:rPr>
              <w:t>Имя</w:t>
            </w:r>
            <w:r w:rsidR="00140081" w:rsidRPr="000F32BF">
              <w:rPr>
                <w:color w:val="000000"/>
              </w:rPr>
              <w:t xml:space="preserve"> и фамилия</w:t>
            </w:r>
            <w:r w:rsidRPr="000F32BF">
              <w:rPr>
                <w:color w:val="000000"/>
              </w:rPr>
              <w:t xml:space="preserve">: </w:t>
            </w:r>
            <w:r w:rsidR="00A4526A" w:rsidRPr="00670950">
              <w:rPr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A4526A" w:rsidRPr="000F32BF">
              <w:rPr>
                <w:color w:val="000000"/>
              </w:rPr>
              <w:instrText xml:space="preserve"> FORMTEXT </w:instrText>
            </w:r>
            <w:r w:rsidR="00A4526A" w:rsidRPr="00670950">
              <w:rPr>
                <w:color w:val="000000"/>
              </w:rPr>
            </w:r>
            <w:r w:rsidR="00A4526A" w:rsidRPr="00670950">
              <w:rPr>
                <w:color w:val="000000"/>
              </w:rPr>
              <w:fldChar w:fldCharType="separate"/>
            </w:r>
            <w:r w:rsidR="00A4526A" w:rsidRPr="00670950">
              <w:rPr>
                <w:color w:val="000000"/>
              </w:rPr>
              <w:t> </w:t>
            </w:r>
            <w:r w:rsidR="00A4526A" w:rsidRPr="00670950">
              <w:rPr>
                <w:color w:val="000000"/>
              </w:rPr>
              <w:t> </w:t>
            </w:r>
            <w:r w:rsidR="00A4526A" w:rsidRPr="00670950">
              <w:rPr>
                <w:color w:val="000000"/>
              </w:rPr>
              <w:t> </w:t>
            </w:r>
            <w:r w:rsidR="00A4526A" w:rsidRPr="00670950">
              <w:rPr>
                <w:color w:val="000000"/>
              </w:rPr>
              <w:t> </w:t>
            </w:r>
            <w:r w:rsidR="00A4526A" w:rsidRPr="00670950">
              <w:rPr>
                <w:color w:val="000000"/>
              </w:rPr>
              <w:t> </w:t>
            </w:r>
            <w:r w:rsidR="00A4526A" w:rsidRPr="00670950">
              <w:rPr>
                <w:color w:val="000000"/>
              </w:rPr>
              <w:fldChar w:fldCharType="end"/>
            </w:r>
            <w:bookmarkEnd w:id="1"/>
          </w:p>
        </w:tc>
      </w:tr>
      <w:tr w:rsidR="00B87305" w:rsidRPr="000F32BF" w14:paraId="3AC29165" w14:textId="77777777" w:rsidTr="00B87305">
        <w:tc>
          <w:tcPr>
            <w:tcW w:w="4428" w:type="dxa"/>
          </w:tcPr>
          <w:p w14:paraId="5645022A" w14:textId="30D16CE3" w:rsidR="00B87305" w:rsidRPr="000F32BF" w:rsidRDefault="00B87305" w:rsidP="00B8730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F32BF">
              <w:rPr>
                <w:color w:val="000000"/>
              </w:rPr>
              <w:t xml:space="preserve">Должность: </w:t>
            </w:r>
            <w:r w:rsidR="00A4526A" w:rsidRPr="00670950">
              <w:rPr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A4526A" w:rsidRPr="000F32BF">
              <w:rPr>
                <w:color w:val="000000"/>
              </w:rPr>
              <w:instrText xml:space="preserve"> FORMTEXT </w:instrText>
            </w:r>
            <w:r w:rsidR="00A4526A" w:rsidRPr="00670950">
              <w:rPr>
                <w:color w:val="000000"/>
              </w:rPr>
            </w:r>
            <w:r w:rsidR="00A4526A" w:rsidRPr="00670950">
              <w:rPr>
                <w:color w:val="000000"/>
              </w:rPr>
              <w:fldChar w:fldCharType="separate"/>
            </w:r>
            <w:r w:rsidR="00A4526A" w:rsidRPr="00670950">
              <w:rPr>
                <w:color w:val="000000"/>
              </w:rPr>
              <w:t> </w:t>
            </w:r>
            <w:r w:rsidR="00A4526A" w:rsidRPr="00670950">
              <w:rPr>
                <w:color w:val="000000"/>
              </w:rPr>
              <w:t> </w:t>
            </w:r>
            <w:r w:rsidR="00A4526A" w:rsidRPr="00670950">
              <w:rPr>
                <w:color w:val="000000"/>
              </w:rPr>
              <w:t> </w:t>
            </w:r>
            <w:r w:rsidR="00A4526A" w:rsidRPr="00670950">
              <w:rPr>
                <w:color w:val="000000"/>
              </w:rPr>
              <w:t> </w:t>
            </w:r>
            <w:r w:rsidR="00A4526A" w:rsidRPr="00670950">
              <w:rPr>
                <w:color w:val="000000"/>
              </w:rPr>
              <w:t> </w:t>
            </w:r>
            <w:r w:rsidR="00A4526A" w:rsidRPr="00670950">
              <w:rPr>
                <w:color w:val="000000"/>
              </w:rPr>
              <w:fldChar w:fldCharType="end"/>
            </w:r>
            <w:bookmarkEnd w:id="2"/>
          </w:p>
          <w:p w14:paraId="3070F79A" w14:textId="77777777" w:rsidR="00B87305" w:rsidRPr="000F32BF" w:rsidRDefault="00B87305" w:rsidP="00B8730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428" w:type="dxa"/>
          </w:tcPr>
          <w:p w14:paraId="7FC16EBF" w14:textId="469FCBD0" w:rsidR="00B87305" w:rsidRPr="000F32BF" w:rsidRDefault="00B87305" w:rsidP="00A4526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F32BF">
              <w:rPr>
                <w:color w:val="000000"/>
              </w:rPr>
              <w:t xml:space="preserve">Должность: </w:t>
            </w:r>
            <w:r w:rsidR="00A4526A" w:rsidRPr="00670950">
              <w:rPr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A4526A" w:rsidRPr="000F32BF">
              <w:rPr>
                <w:color w:val="000000"/>
              </w:rPr>
              <w:instrText xml:space="preserve"> FORMTEXT </w:instrText>
            </w:r>
            <w:r w:rsidR="00A4526A" w:rsidRPr="00670950">
              <w:rPr>
                <w:color w:val="000000"/>
              </w:rPr>
            </w:r>
            <w:r w:rsidR="00A4526A" w:rsidRPr="00670950">
              <w:rPr>
                <w:color w:val="000000"/>
              </w:rPr>
              <w:fldChar w:fldCharType="separate"/>
            </w:r>
            <w:r w:rsidR="00A4526A" w:rsidRPr="00670950">
              <w:rPr>
                <w:color w:val="000000"/>
              </w:rPr>
              <w:t> </w:t>
            </w:r>
            <w:r w:rsidR="00A4526A" w:rsidRPr="00670950">
              <w:rPr>
                <w:color w:val="000000"/>
              </w:rPr>
              <w:t> </w:t>
            </w:r>
            <w:r w:rsidR="00A4526A" w:rsidRPr="00670950">
              <w:rPr>
                <w:color w:val="000000"/>
              </w:rPr>
              <w:t> </w:t>
            </w:r>
            <w:r w:rsidR="00A4526A" w:rsidRPr="00670950">
              <w:rPr>
                <w:color w:val="000000"/>
              </w:rPr>
              <w:t> </w:t>
            </w:r>
            <w:r w:rsidR="00A4526A" w:rsidRPr="00670950">
              <w:rPr>
                <w:color w:val="000000"/>
              </w:rPr>
              <w:t> </w:t>
            </w:r>
            <w:r w:rsidR="00A4526A" w:rsidRPr="00670950">
              <w:rPr>
                <w:color w:val="000000"/>
              </w:rPr>
              <w:fldChar w:fldCharType="end"/>
            </w:r>
            <w:bookmarkEnd w:id="3"/>
          </w:p>
        </w:tc>
      </w:tr>
      <w:tr w:rsidR="00B87305" w:rsidRPr="000F32BF" w14:paraId="5D3F8A68" w14:textId="77777777" w:rsidTr="00B87305">
        <w:tc>
          <w:tcPr>
            <w:tcW w:w="4428" w:type="dxa"/>
          </w:tcPr>
          <w:p w14:paraId="55509AD8" w14:textId="77777777" w:rsidR="00B87305" w:rsidRPr="000F32BF" w:rsidRDefault="00B87305" w:rsidP="00B8730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F32BF">
              <w:rPr>
                <w:color w:val="000000"/>
              </w:rPr>
              <w:t>Подпись: _________________________</w:t>
            </w:r>
          </w:p>
          <w:p w14:paraId="1051316E" w14:textId="77777777" w:rsidR="00B87305" w:rsidRPr="000F32BF" w:rsidRDefault="00B87305" w:rsidP="00B8730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428" w:type="dxa"/>
          </w:tcPr>
          <w:p w14:paraId="15E1FE17" w14:textId="77777777" w:rsidR="00B87305" w:rsidRPr="000F32BF" w:rsidRDefault="00B87305" w:rsidP="00B8730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F32BF">
              <w:rPr>
                <w:color w:val="000000"/>
              </w:rPr>
              <w:t>Подпись: _________________________</w:t>
            </w:r>
          </w:p>
          <w:p w14:paraId="19DD6384" w14:textId="77777777" w:rsidR="00B87305" w:rsidRPr="000F32BF" w:rsidRDefault="00B87305" w:rsidP="00B8730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B87305" w:rsidRPr="000F32BF" w14:paraId="7DB94EE6" w14:textId="77777777" w:rsidTr="00B87305">
        <w:tc>
          <w:tcPr>
            <w:tcW w:w="4428" w:type="dxa"/>
          </w:tcPr>
          <w:p w14:paraId="69AD8E3F" w14:textId="153A6B01" w:rsidR="00B87305" w:rsidRPr="000F32BF" w:rsidRDefault="00B87305" w:rsidP="00B8730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F32BF">
              <w:rPr>
                <w:color w:val="000000"/>
              </w:rPr>
              <w:t xml:space="preserve">Дата: </w:t>
            </w:r>
            <w:r w:rsidR="00A4526A" w:rsidRPr="00670950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A4526A" w:rsidRPr="000F32BF">
              <w:rPr>
                <w:color w:val="000000"/>
              </w:rPr>
              <w:instrText xml:space="preserve"> FORMTEXT </w:instrText>
            </w:r>
            <w:r w:rsidR="00A4526A" w:rsidRPr="00670950">
              <w:rPr>
                <w:color w:val="000000"/>
              </w:rPr>
            </w:r>
            <w:r w:rsidR="00A4526A" w:rsidRPr="00670950">
              <w:rPr>
                <w:color w:val="000000"/>
              </w:rPr>
              <w:fldChar w:fldCharType="separate"/>
            </w:r>
            <w:r w:rsidR="00A4526A" w:rsidRPr="00670950">
              <w:rPr>
                <w:color w:val="000000"/>
              </w:rPr>
              <w:t> </w:t>
            </w:r>
            <w:r w:rsidR="00A4526A" w:rsidRPr="00670950">
              <w:rPr>
                <w:color w:val="000000"/>
              </w:rPr>
              <w:t> </w:t>
            </w:r>
            <w:r w:rsidR="00A4526A" w:rsidRPr="00670950">
              <w:rPr>
                <w:color w:val="000000"/>
              </w:rPr>
              <w:t> </w:t>
            </w:r>
            <w:r w:rsidR="00A4526A" w:rsidRPr="00670950">
              <w:rPr>
                <w:color w:val="000000"/>
              </w:rPr>
              <w:t> </w:t>
            </w:r>
            <w:r w:rsidR="00A4526A" w:rsidRPr="00670950">
              <w:rPr>
                <w:color w:val="000000"/>
              </w:rPr>
              <w:t> </w:t>
            </w:r>
            <w:r w:rsidR="00A4526A" w:rsidRPr="00670950">
              <w:rPr>
                <w:color w:val="000000"/>
              </w:rPr>
              <w:fldChar w:fldCharType="end"/>
            </w:r>
            <w:bookmarkEnd w:id="4"/>
          </w:p>
          <w:p w14:paraId="4236F841" w14:textId="77777777" w:rsidR="00B87305" w:rsidRPr="000F32BF" w:rsidRDefault="00B87305" w:rsidP="00B8730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428" w:type="dxa"/>
          </w:tcPr>
          <w:p w14:paraId="65F83294" w14:textId="7F5FF04A" w:rsidR="00B87305" w:rsidRPr="000F32BF" w:rsidRDefault="00B87305" w:rsidP="00A4526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F32BF">
              <w:rPr>
                <w:color w:val="000000"/>
              </w:rPr>
              <w:t xml:space="preserve">Дата: </w:t>
            </w:r>
            <w:r w:rsidR="00A4526A" w:rsidRPr="00670950">
              <w:rPr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A4526A" w:rsidRPr="000F32BF">
              <w:rPr>
                <w:color w:val="000000"/>
              </w:rPr>
              <w:instrText xml:space="preserve"> FORMTEXT </w:instrText>
            </w:r>
            <w:r w:rsidR="00A4526A" w:rsidRPr="00670950">
              <w:rPr>
                <w:color w:val="000000"/>
              </w:rPr>
            </w:r>
            <w:r w:rsidR="00A4526A" w:rsidRPr="00670950">
              <w:rPr>
                <w:color w:val="000000"/>
              </w:rPr>
              <w:fldChar w:fldCharType="separate"/>
            </w:r>
            <w:r w:rsidR="00A4526A" w:rsidRPr="00670950">
              <w:rPr>
                <w:color w:val="000000"/>
              </w:rPr>
              <w:t> </w:t>
            </w:r>
            <w:r w:rsidR="00A4526A" w:rsidRPr="00670950">
              <w:rPr>
                <w:color w:val="000000"/>
              </w:rPr>
              <w:t> </w:t>
            </w:r>
            <w:r w:rsidR="00A4526A" w:rsidRPr="00670950">
              <w:rPr>
                <w:color w:val="000000"/>
              </w:rPr>
              <w:t> </w:t>
            </w:r>
            <w:r w:rsidR="00A4526A" w:rsidRPr="00670950">
              <w:rPr>
                <w:color w:val="000000"/>
              </w:rPr>
              <w:t> </w:t>
            </w:r>
            <w:r w:rsidR="00A4526A" w:rsidRPr="00670950">
              <w:rPr>
                <w:color w:val="000000"/>
              </w:rPr>
              <w:t> </w:t>
            </w:r>
            <w:r w:rsidR="00A4526A" w:rsidRPr="00670950">
              <w:rPr>
                <w:color w:val="000000"/>
              </w:rPr>
              <w:fldChar w:fldCharType="end"/>
            </w:r>
            <w:bookmarkEnd w:id="5"/>
          </w:p>
        </w:tc>
      </w:tr>
      <w:tr w:rsidR="00B87305" w:rsidRPr="000F32BF" w14:paraId="6C13361F" w14:textId="77777777" w:rsidTr="00B87305">
        <w:tc>
          <w:tcPr>
            <w:tcW w:w="4428" w:type="dxa"/>
          </w:tcPr>
          <w:p w14:paraId="4914C66A" w14:textId="403DDD19" w:rsidR="00B87305" w:rsidRPr="000F32BF" w:rsidRDefault="00B87305" w:rsidP="00B8730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F32BF">
              <w:rPr>
                <w:color w:val="000000"/>
              </w:rPr>
              <w:t>Электронная почта:</w:t>
            </w:r>
            <w:r w:rsidR="00A4526A" w:rsidRPr="00670950">
              <w:rPr>
                <w:color w:val="000000"/>
              </w:rPr>
              <w:t xml:space="preserve"> </w:t>
            </w:r>
            <w:r w:rsidR="00A4526A" w:rsidRPr="00670950">
              <w:rPr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A4526A" w:rsidRPr="00670950">
              <w:rPr>
                <w:color w:val="000000"/>
              </w:rPr>
              <w:instrText xml:space="preserve"> FORMTEXT </w:instrText>
            </w:r>
            <w:r w:rsidR="00A4526A" w:rsidRPr="00670950">
              <w:rPr>
                <w:color w:val="000000"/>
              </w:rPr>
            </w:r>
            <w:r w:rsidR="00A4526A" w:rsidRPr="00670950">
              <w:rPr>
                <w:color w:val="000000"/>
              </w:rPr>
              <w:fldChar w:fldCharType="separate"/>
            </w:r>
            <w:r w:rsidR="00A4526A" w:rsidRPr="00670950">
              <w:rPr>
                <w:color w:val="000000"/>
              </w:rPr>
              <w:t> </w:t>
            </w:r>
            <w:r w:rsidR="00A4526A" w:rsidRPr="00670950">
              <w:rPr>
                <w:color w:val="000000"/>
              </w:rPr>
              <w:t> </w:t>
            </w:r>
            <w:r w:rsidR="00A4526A" w:rsidRPr="00670950">
              <w:rPr>
                <w:color w:val="000000"/>
              </w:rPr>
              <w:t> </w:t>
            </w:r>
            <w:r w:rsidR="00A4526A" w:rsidRPr="00670950">
              <w:rPr>
                <w:color w:val="000000"/>
              </w:rPr>
              <w:t> </w:t>
            </w:r>
            <w:r w:rsidR="00A4526A" w:rsidRPr="00670950">
              <w:rPr>
                <w:color w:val="000000"/>
              </w:rPr>
              <w:t> </w:t>
            </w:r>
            <w:r w:rsidR="00A4526A" w:rsidRPr="00670950">
              <w:rPr>
                <w:color w:val="000000"/>
              </w:rPr>
              <w:fldChar w:fldCharType="end"/>
            </w:r>
            <w:bookmarkEnd w:id="6"/>
            <w:r w:rsidRPr="000F32BF">
              <w:rPr>
                <w:color w:val="000000"/>
              </w:rPr>
              <w:t xml:space="preserve"> </w:t>
            </w:r>
          </w:p>
          <w:p w14:paraId="3D0CA9E6" w14:textId="77777777" w:rsidR="00B87305" w:rsidRPr="000F32BF" w:rsidRDefault="00B87305" w:rsidP="00B8730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428" w:type="dxa"/>
          </w:tcPr>
          <w:p w14:paraId="5E4A8668" w14:textId="7D00D8CC" w:rsidR="00B87305" w:rsidRPr="000F32BF" w:rsidRDefault="00B87305" w:rsidP="00A4526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F32BF">
              <w:rPr>
                <w:color w:val="000000"/>
              </w:rPr>
              <w:t xml:space="preserve">Электронная почта: </w:t>
            </w:r>
            <w:r w:rsidR="00A4526A" w:rsidRPr="00670950">
              <w:rPr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A4526A" w:rsidRPr="000F32BF">
              <w:rPr>
                <w:color w:val="000000"/>
              </w:rPr>
              <w:instrText xml:space="preserve"> FORMTEXT </w:instrText>
            </w:r>
            <w:r w:rsidR="00A4526A" w:rsidRPr="00670950">
              <w:rPr>
                <w:color w:val="000000"/>
              </w:rPr>
            </w:r>
            <w:r w:rsidR="00A4526A" w:rsidRPr="00670950">
              <w:rPr>
                <w:color w:val="000000"/>
              </w:rPr>
              <w:fldChar w:fldCharType="separate"/>
            </w:r>
            <w:r w:rsidR="00A4526A" w:rsidRPr="00670950">
              <w:rPr>
                <w:color w:val="000000"/>
              </w:rPr>
              <w:t> </w:t>
            </w:r>
            <w:r w:rsidR="00A4526A" w:rsidRPr="00670950">
              <w:rPr>
                <w:color w:val="000000"/>
              </w:rPr>
              <w:t> </w:t>
            </w:r>
            <w:r w:rsidR="00A4526A" w:rsidRPr="00670950">
              <w:rPr>
                <w:color w:val="000000"/>
              </w:rPr>
              <w:t> </w:t>
            </w:r>
            <w:r w:rsidR="00A4526A" w:rsidRPr="00670950">
              <w:rPr>
                <w:color w:val="000000"/>
              </w:rPr>
              <w:t> </w:t>
            </w:r>
            <w:r w:rsidR="00A4526A" w:rsidRPr="00670950">
              <w:rPr>
                <w:color w:val="000000"/>
              </w:rPr>
              <w:t> </w:t>
            </w:r>
            <w:r w:rsidR="00A4526A" w:rsidRPr="00670950">
              <w:rPr>
                <w:color w:val="000000"/>
              </w:rPr>
              <w:fldChar w:fldCharType="end"/>
            </w:r>
            <w:bookmarkEnd w:id="7"/>
          </w:p>
        </w:tc>
      </w:tr>
    </w:tbl>
    <w:p w14:paraId="5E477409" w14:textId="77777777" w:rsidR="00B87305" w:rsidRPr="000F32BF" w:rsidRDefault="00B87305">
      <w:pPr>
        <w:autoSpaceDE w:val="0"/>
        <w:autoSpaceDN w:val="0"/>
        <w:adjustRightInd w:val="0"/>
        <w:jc w:val="both"/>
        <w:rPr>
          <w:color w:val="000000"/>
        </w:rPr>
      </w:pPr>
    </w:p>
    <w:sdt>
      <w:sdtPr>
        <w:id w:val="-1792971118"/>
        <w:placeholder>
          <w:docPart w:val="DefaultPlaceholder_1081868574"/>
        </w:placeholder>
      </w:sdtPr>
      <w:sdtEndPr/>
      <w:sdtContent>
        <w:p w14:paraId="78680E58" w14:textId="4048F94E" w:rsidR="00A92FE9" w:rsidRPr="000F32BF" w:rsidRDefault="00A92FE9" w:rsidP="00A92FE9">
          <w:pPr>
            <w:autoSpaceDE w:val="0"/>
            <w:autoSpaceDN w:val="0"/>
            <w:adjustRightInd w:val="0"/>
            <w:jc w:val="right"/>
          </w:pPr>
          <w:r w:rsidRPr="000F32BF">
            <w:rPr>
              <w:highlight w:val="lightGray"/>
            </w:rPr>
            <w:t>ДСРРП № ___________________</w:t>
          </w:r>
        </w:p>
      </w:sdtContent>
    </w:sdt>
    <w:p w14:paraId="5DF3FA0F" w14:textId="51E82F1A" w:rsidR="00B87305" w:rsidRPr="000F32BF" w:rsidRDefault="00B87305" w:rsidP="00B87305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0F32BF">
        <w:rPr>
          <w:b/>
          <w:sz w:val="20"/>
        </w:rPr>
        <w:lastRenderedPageBreak/>
        <w:t xml:space="preserve">ОБЩИЕ УСЛОВИЯ </w:t>
      </w:r>
    </w:p>
    <w:p w14:paraId="73CCEBE3" w14:textId="77777777" w:rsidR="00B87305" w:rsidRPr="000F32BF" w:rsidRDefault="00B87305" w:rsidP="00B87305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0F32BF">
        <w:rPr>
          <w:b/>
          <w:sz w:val="20"/>
        </w:rPr>
        <w:t>ДОГОВОР</w:t>
      </w:r>
      <w:r w:rsidR="00356166" w:rsidRPr="000F32BF">
        <w:rPr>
          <w:b/>
          <w:sz w:val="20"/>
        </w:rPr>
        <w:t>ОВ</w:t>
      </w:r>
      <w:r w:rsidRPr="000F32BF">
        <w:rPr>
          <w:b/>
          <w:sz w:val="20"/>
        </w:rPr>
        <w:t xml:space="preserve"> О СОТРУДНИЧЕСТВЕ В РАМКАХ РЕАЛИЗАЦИИ ПРОГРАММЫ</w:t>
      </w:r>
    </w:p>
    <w:p w14:paraId="17824686" w14:textId="77777777" w:rsidR="00B87305" w:rsidRPr="000F32BF" w:rsidRDefault="00B87305" w:rsidP="00B87305">
      <w:pPr>
        <w:jc w:val="both"/>
        <w:rPr>
          <w:sz w:val="20"/>
          <w:szCs w:val="20"/>
        </w:rPr>
      </w:pPr>
    </w:p>
    <w:p w14:paraId="7BD83B3F" w14:textId="77777777" w:rsidR="00B87305" w:rsidRPr="000F32BF" w:rsidRDefault="00B87305" w:rsidP="00A77E3E">
      <w:pPr>
        <w:numPr>
          <w:ilvl w:val="0"/>
          <w:numId w:val="1"/>
        </w:numPr>
        <w:tabs>
          <w:tab w:val="clear" w:pos="360"/>
        </w:tabs>
        <w:ind w:left="720" w:hanging="720"/>
        <w:jc w:val="both"/>
        <w:rPr>
          <w:sz w:val="20"/>
          <w:szCs w:val="20"/>
        </w:rPr>
      </w:pPr>
      <w:r w:rsidRPr="000F32BF">
        <w:rPr>
          <w:b/>
          <w:sz w:val="20"/>
        </w:rPr>
        <w:t>ЮРИДИЧЕСКИЙ СТАТУС</w:t>
      </w:r>
      <w:r w:rsidR="005014CB" w:rsidRPr="000F32BF">
        <w:rPr>
          <w:sz w:val="20"/>
        </w:rPr>
        <w:t>.</w:t>
      </w:r>
      <w:r w:rsidRPr="000F32BF">
        <w:rPr>
          <w:sz w:val="20"/>
        </w:rPr>
        <w:t xml:space="preserve"> ПРП является независимым подрядчиком по отношению к ЮНИСЕФ. Работники и субподрядчики ПРП ни </w:t>
      </w:r>
      <w:r w:rsidR="00356166" w:rsidRPr="000F32BF">
        <w:rPr>
          <w:sz w:val="20"/>
        </w:rPr>
        <w:t>при каких обстоятельствах</w:t>
      </w:r>
      <w:r w:rsidRPr="000F32BF">
        <w:rPr>
          <w:sz w:val="20"/>
        </w:rPr>
        <w:t xml:space="preserve"> не считаются работниками или </w:t>
      </w:r>
      <w:r w:rsidR="005014CB" w:rsidRPr="000F32BF">
        <w:rPr>
          <w:sz w:val="20"/>
        </w:rPr>
        <w:t>агентами</w:t>
      </w:r>
      <w:r w:rsidRPr="000F32BF">
        <w:rPr>
          <w:sz w:val="20"/>
        </w:rPr>
        <w:t xml:space="preserve"> ЮНИСЕФ.</w:t>
      </w:r>
    </w:p>
    <w:p w14:paraId="3165E569" w14:textId="77777777" w:rsidR="00B87305" w:rsidRPr="000F32BF" w:rsidRDefault="00B87305" w:rsidP="00A77E3E">
      <w:pPr>
        <w:ind w:left="720" w:hanging="720"/>
        <w:jc w:val="both"/>
        <w:rPr>
          <w:sz w:val="20"/>
          <w:szCs w:val="20"/>
        </w:rPr>
      </w:pPr>
    </w:p>
    <w:p w14:paraId="2D1EBAFF" w14:textId="77777777" w:rsidR="00B87305" w:rsidRPr="000F32BF" w:rsidRDefault="00B87305" w:rsidP="00A77E3E">
      <w:pPr>
        <w:numPr>
          <w:ilvl w:val="0"/>
          <w:numId w:val="1"/>
        </w:numPr>
        <w:tabs>
          <w:tab w:val="clear" w:pos="360"/>
        </w:tabs>
        <w:ind w:left="720" w:hanging="720"/>
        <w:jc w:val="both"/>
        <w:rPr>
          <w:sz w:val="20"/>
          <w:szCs w:val="20"/>
        </w:rPr>
      </w:pPr>
      <w:r w:rsidRPr="000F32BF">
        <w:rPr>
          <w:b/>
          <w:sz w:val="20"/>
        </w:rPr>
        <w:t>ОТВЕТСТВЕННОСТЬ ПРП В ОТНОШЕНИИ ЕГО РАБОТНИКОВ И СУБПОДРЯДЧИКОВ</w:t>
      </w:r>
      <w:r w:rsidR="005014CB" w:rsidRPr="000F32BF">
        <w:rPr>
          <w:b/>
          <w:sz w:val="20"/>
        </w:rPr>
        <w:t>.</w:t>
      </w:r>
      <w:r w:rsidRPr="000F32BF">
        <w:rPr>
          <w:sz w:val="20"/>
        </w:rPr>
        <w:t xml:space="preserve"> ПРП отвечает за профессиональную и техническую подготовку своих работников и субподрядчиков и для осуществления деятельности по настоящему Договору выбирает надежных </w:t>
      </w:r>
      <w:r w:rsidR="005014CB" w:rsidRPr="000F32BF">
        <w:rPr>
          <w:sz w:val="20"/>
        </w:rPr>
        <w:t>лиц</w:t>
      </w:r>
      <w:r w:rsidRPr="000F32BF">
        <w:rPr>
          <w:sz w:val="20"/>
        </w:rPr>
        <w:t>, которые будут эффективно выполнять работы, предусмотренные настоящим Договором, уважать местные обычаи и соблюдать высокие нравственные и этические нормы.</w:t>
      </w:r>
    </w:p>
    <w:p w14:paraId="0EF897EA" w14:textId="77777777" w:rsidR="00B87305" w:rsidRPr="000F32BF" w:rsidRDefault="00B87305" w:rsidP="00A77E3E">
      <w:pPr>
        <w:ind w:left="720" w:hanging="720"/>
        <w:jc w:val="both"/>
        <w:rPr>
          <w:sz w:val="20"/>
          <w:szCs w:val="20"/>
        </w:rPr>
      </w:pPr>
    </w:p>
    <w:p w14:paraId="71E8A639" w14:textId="77777777" w:rsidR="00B87305" w:rsidRPr="000F32BF" w:rsidRDefault="00B87305" w:rsidP="00A77E3E">
      <w:pPr>
        <w:numPr>
          <w:ilvl w:val="0"/>
          <w:numId w:val="1"/>
        </w:numPr>
        <w:tabs>
          <w:tab w:val="clear" w:pos="360"/>
        </w:tabs>
        <w:ind w:left="720" w:hanging="720"/>
        <w:jc w:val="both"/>
        <w:rPr>
          <w:sz w:val="20"/>
          <w:szCs w:val="20"/>
        </w:rPr>
      </w:pPr>
      <w:r w:rsidRPr="000F32BF">
        <w:rPr>
          <w:b/>
          <w:sz w:val="20"/>
        </w:rPr>
        <w:t>ПЕРЕУСТУПКА ДОГОВОРА</w:t>
      </w:r>
      <w:r w:rsidR="005014CB" w:rsidRPr="000F32BF">
        <w:rPr>
          <w:b/>
          <w:sz w:val="20"/>
        </w:rPr>
        <w:t>.</w:t>
      </w:r>
      <w:r w:rsidRPr="000F32BF">
        <w:rPr>
          <w:sz w:val="20"/>
        </w:rPr>
        <w:t xml:space="preserve"> ПРП </w:t>
      </w:r>
      <w:r w:rsidR="005014CB" w:rsidRPr="000F32BF">
        <w:rPr>
          <w:sz w:val="20"/>
        </w:rPr>
        <w:t xml:space="preserve">вправе </w:t>
      </w:r>
      <w:r w:rsidRPr="000F32BF">
        <w:rPr>
          <w:sz w:val="20"/>
        </w:rPr>
        <w:t>переуступать, передавать, закладывать настоящий Договор</w:t>
      </w:r>
      <w:r w:rsidR="005014CB" w:rsidRPr="000F32BF">
        <w:rPr>
          <w:sz w:val="20"/>
        </w:rPr>
        <w:t>, как полностью, так и частично</w:t>
      </w:r>
      <w:r w:rsidRPr="000F32BF">
        <w:rPr>
          <w:sz w:val="20"/>
        </w:rPr>
        <w:t xml:space="preserve">, включая Программные документы, или какие-либо из своих прав, требований или обязательств по настоящему Договору (или распоряжаться ими иным образом) </w:t>
      </w:r>
      <w:r w:rsidR="005014CB" w:rsidRPr="000F32BF">
        <w:rPr>
          <w:sz w:val="20"/>
        </w:rPr>
        <w:t xml:space="preserve">исключительно </w:t>
      </w:r>
      <w:r w:rsidRPr="000F32BF">
        <w:rPr>
          <w:sz w:val="20"/>
        </w:rPr>
        <w:t>с предварительного письменного согласия ЮНИСЕФ.</w:t>
      </w:r>
    </w:p>
    <w:p w14:paraId="053DDE15" w14:textId="77777777" w:rsidR="00B87305" w:rsidRPr="000F32BF" w:rsidRDefault="00B87305" w:rsidP="00A77E3E">
      <w:pPr>
        <w:ind w:left="720" w:hanging="720"/>
        <w:jc w:val="both"/>
        <w:rPr>
          <w:sz w:val="20"/>
          <w:szCs w:val="20"/>
        </w:rPr>
      </w:pPr>
    </w:p>
    <w:p w14:paraId="317D8B65" w14:textId="62B4687C" w:rsidR="00B87305" w:rsidRPr="000F32BF" w:rsidRDefault="00B87305" w:rsidP="007C3B3E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jc w:val="both"/>
        <w:rPr>
          <w:b/>
          <w:sz w:val="20"/>
          <w:szCs w:val="20"/>
        </w:rPr>
      </w:pPr>
      <w:r w:rsidRPr="000F32BF">
        <w:rPr>
          <w:b/>
          <w:sz w:val="20"/>
        </w:rPr>
        <w:t>ИСПОЛЬЗОВАНИЕ СУБПОДРЯДЧИКОВ</w:t>
      </w:r>
      <w:r w:rsidR="005014CB" w:rsidRPr="000F32BF">
        <w:rPr>
          <w:b/>
          <w:sz w:val="20"/>
        </w:rPr>
        <w:t>.</w:t>
      </w:r>
      <w:r w:rsidRPr="000F32BF">
        <w:rPr>
          <w:sz w:val="20"/>
        </w:rPr>
        <w:t xml:space="preserve"> ПРП может использовать субподрядчиков </w:t>
      </w:r>
      <w:r w:rsidR="005014CB" w:rsidRPr="000F32BF">
        <w:rPr>
          <w:sz w:val="20"/>
        </w:rPr>
        <w:t xml:space="preserve">исключительно </w:t>
      </w:r>
      <w:r w:rsidRPr="000F32BF">
        <w:rPr>
          <w:sz w:val="20"/>
        </w:rPr>
        <w:t xml:space="preserve">при условии получения </w:t>
      </w:r>
      <w:r w:rsidR="002769A2" w:rsidRPr="000F32BF">
        <w:rPr>
          <w:sz w:val="20"/>
        </w:rPr>
        <w:t xml:space="preserve">в каждом конкретном случае </w:t>
      </w:r>
      <w:r w:rsidRPr="000F32BF">
        <w:rPr>
          <w:sz w:val="20"/>
        </w:rPr>
        <w:t xml:space="preserve">предварительного письменного разрешения ЮНИСЕФ. В случае одобрения ЮНИСЕФ использования конкретного субподрядчика для оказания услуг, ПРП обеспечивает, чтобы </w:t>
      </w:r>
      <w:r w:rsidR="002769A2" w:rsidRPr="000F32BF">
        <w:rPr>
          <w:sz w:val="20"/>
        </w:rPr>
        <w:t xml:space="preserve">такой </w:t>
      </w:r>
      <w:r w:rsidRPr="000F32BF">
        <w:rPr>
          <w:sz w:val="20"/>
        </w:rPr>
        <w:t>субподрядчик не использовал</w:t>
      </w:r>
      <w:r w:rsidR="002769A2" w:rsidRPr="000F32BF">
        <w:rPr>
          <w:sz w:val="20"/>
        </w:rPr>
        <w:t xml:space="preserve"> других </w:t>
      </w:r>
      <w:r w:rsidRPr="000F32BF">
        <w:rPr>
          <w:sz w:val="20"/>
        </w:rPr>
        <w:t xml:space="preserve">субподрядчиков в отсутствие предварительного письменного разрешения ЮНИСЕФ </w:t>
      </w:r>
      <w:r w:rsidR="002769A2" w:rsidRPr="000F32BF">
        <w:rPr>
          <w:sz w:val="20"/>
        </w:rPr>
        <w:t xml:space="preserve">на </w:t>
      </w:r>
      <w:r w:rsidRPr="000F32BF">
        <w:rPr>
          <w:sz w:val="20"/>
        </w:rPr>
        <w:t>кажд</w:t>
      </w:r>
      <w:r w:rsidR="002769A2" w:rsidRPr="000F32BF">
        <w:rPr>
          <w:sz w:val="20"/>
        </w:rPr>
        <w:t>ый</w:t>
      </w:r>
      <w:r w:rsidRPr="000F32BF">
        <w:rPr>
          <w:sz w:val="20"/>
        </w:rPr>
        <w:t xml:space="preserve"> конкретн</w:t>
      </w:r>
      <w:r w:rsidR="002769A2" w:rsidRPr="000F32BF">
        <w:rPr>
          <w:sz w:val="20"/>
        </w:rPr>
        <w:t>ый</w:t>
      </w:r>
      <w:r w:rsidRPr="000F32BF">
        <w:rPr>
          <w:sz w:val="20"/>
        </w:rPr>
        <w:t xml:space="preserve"> случа</w:t>
      </w:r>
      <w:r w:rsidR="002769A2" w:rsidRPr="000F32BF">
        <w:rPr>
          <w:sz w:val="20"/>
        </w:rPr>
        <w:t>й</w:t>
      </w:r>
      <w:r w:rsidRPr="000F32BF">
        <w:rPr>
          <w:sz w:val="20"/>
        </w:rPr>
        <w:t>. Использование ПРП субподрядчиков или дальнейших уровней субподрядчиков при условии получения предварительного письменного разрешения ЮНИСЕФ в соответствии с предыдущим предложением не освобождает ПРП от его обязательств по настоящему Договору. Условия любого договора подряда, субподряда и т.</w:t>
      </w:r>
      <w:r w:rsidR="002F7FA0" w:rsidRPr="000F32BF">
        <w:rPr>
          <w:sz w:val="20"/>
        </w:rPr>
        <w:t> </w:t>
      </w:r>
      <w:r w:rsidRPr="000F32BF">
        <w:rPr>
          <w:sz w:val="20"/>
        </w:rPr>
        <w:t>д. подчиняются и соответствуют положениям настоящего Договора и обеспечивают его выполнение в полном объеме.</w:t>
      </w:r>
      <w:r w:rsidR="00171AD7" w:rsidRPr="000F32BF">
        <w:rPr>
          <w:sz w:val="20"/>
        </w:rPr>
        <w:t xml:space="preserve"> В частности, П</w:t>
      </w:r>
      <w:r w:rsidR="002F7FA0" w:rsidRPr="000F32BF">
        <w:rPr>
          <w:sz w:val="20"/>
        </w:rPr>
        <w:t>РП</w:t>
      </w:r>
      <w:r w:rsidR="00171AD7" w:rsidRPr="000F32BF">
        <w:rPr>
          <w:sz w:val="20"/>
        </w:rPr>
        <w:t xml:space="preserve"> должен добиваться того, чтобы договор субподряда или договоры субподряда последующих уровней включали положения, которые бы, по сути, были идентичны пункту 14</w:t>
      </w:r>
      <w:r w:rsidR="00D4078F" w:rsidRPr="000F32BF">
        <w:rPr>
          <w:sz w:val="20"/>
        </w:rPr>
        <w:t>.0.</w:t>
      </w:r>
    </w:p>
    <w:p w14:paraId="38596B46" w14:textId="77777777" w:rsidR="00B87305" w:rsidRPr="000F32BF" w:rsidRDefault="00B87305" w:rsidP="00B87305">
      <w:pPr>
        <w:rPr>
          <w:sz w:val="20"/>
          <w:szCs w:val="20"/>
        </w:rPr>
      </w:pPr>
    </w:p>
    <w:p w14:paraId="59751E24" w14:textId="77777777" w:rsidR="00B87305" w:rsidRPr="000F32BF" w:rsidRDefault="00B87305" w:rsidP="000E039C">
      <w:pPr>
        <w:numPr>
          <w:ilvl w:val="0"/>
          <w:numId w:val="1"/>
        </w:numPr>
        <w:tabs>
          <w:tab w:val="clear" w:pos="360"/>
        </w:tabs>
        <w:ind w:left="720" w:hanging="720"/>
        <w:rPr>
          <w:sz w:val="20"/>
          <w:szCs w:val="20"/>
        </w:rPr>
      </w:pPr>
      <w:r w:rsidRPr="000F32BF">
        <w:rPr>
          <w:b/>
          <w:sz w:val="20"/>
        </w:rPr>
        <w:t>ИСКЛЮЧЕНИЕ ВЫГОДЫ ДЛЯ ОФИЦИАЛЬНЫХ ПРЕДСТАВИТЕЛЕЙ. ОГРАНИЧЕНИЯ ПО НАЙМУ ПЕРСОНАЛА ЮНИСЕФ:</w:t>
      </w:r>
      <w:r w:rsidRPr="000F32BF">
        <w:rPr>
          <w:sz w:val="20"/>
        </w:rPr>
        <w:t xml:space="preserve"> </w:t>
      </w:r>
    </w:p>
    <w:p w14:paraId="7D123061" w14:textId="77777777" w:rsidR="00B87305" w:rsidRPr="000F32BF" w:rsidRDefault="00B87305" w:rsidP="00B87305">
      <w:pPr>
        <w:pStyle w:val="ColorfulList-Accent11"/>
        <w:rPr>
          <w:sz w:val="20"/>
          <w:szCs w:val="20"/>
        </w:rPr>
      </w:pPr>
    </w:p>
    <w:p w14:paraId="3DD6E942" w14:textId="77777777" w:rsidR="00B87305" w:rsidRPr="000F32BF" w:rsidRDefault="00B87305" w:rsidP="00BC2689">
      <w:pPr>
        <w:numPr>
          <w:ilvl w:val="0"/>
          <w:numId w:val="17"/>
        </w:numPr>
        <w:ind w:left="1440" w:hanging="720"/>
        <w:jc w:val="both"/>
        <w:rPr>
          <w:sz w:val="20"/>
          <w:szCs w:val="20"/>
        </w:rPr>
      </w:pPr>
      <w:r w:rsidRPr="000F32BF">
        <w:rPr>
          <w:sz w:val="20"/>
        </w:rPr>
        <w:t xml:space="preserve">ПРП гарантирует, что </w:t>
      </w:r>
      <w:r w:rsidR="002769A2" w:rsidRPr="000F32BF">
        <w:rPr>
          <w:sz w:val="20"/>
        </w:rPr>
        <w:t>никто из</w:t>
      </w:r>
      <w:r w:rsidRPr="000F32BF">
        <w:rPr>
          <w:sz w:val="20"/>
        </w:rPr>
        <w:t xml:space="preserve"> официальны</w:t>
      </w:r>
      <w:r w:rsidR="002769A2" w:rsidRPr="000F32BF">
        <w:rPr>
          <w:sz w:val="20"/>
        </w:rPr>
        <w:t>х</w:t>
      </w:r>
      <w:r w:rsidRPr="000F32BF">
        <w:rPr>
          <w:sz w:val="20"/>
        </w:rPr>
        <w:t xml:space="preserve"> представител</w:t>
      </w:r>
      <w:r w:rsidR="002769A2" w:rsidRPr="000F32BF">
        <w:rPr>
          <w:sz w:val="20"/>
        </w:rPr>
        <w:t>ей</w:t>
      </w:r>
      <w:r w:rsidRPr="000F32BF">
        <w:rPr>
          <w:sz w:val="20"/>
        </w:rPr>
        <w:t xml:space="preserve"> ЮНИСЕФ не </w:t>
      </w:r>
      <w:r w:rsidR="002769A2" w:rsidRPr="000F32BF">
        <w:rPr>
          <w:sz w:val="20"/>
        </w:rPr>
        <w:t xml:space="preserve">приобрел ни </w:t>
      </w:r>
      <w:r w:rsidRPr="000F32BF">
        <w:rPr>
          <w:sz w:val="20"/>
        </w:rPr>
        <w:t>прямой</w:t>
      </w:r>
      <w:r w:rsidR="002769A2" w:rsidRPr="000F32BF">
        <w:rPr>
          <w:sz w:val="20"/>
        </w:rPr>
        <w:t xml:space="preserve">, ни </w:t>
      </w:r>
      <w:r w:rsidRPr="000F32BF">
        <w:rPr>
          <w:sz w:val="20"/>
        </w:rPr>
        <w:t>косвенной выгоды, возникающей из настоящего Договора</w:t>
      </w:r>
      <w:r w:rsidR="002769A2" w:rsidRPr="000F32BF">
        <w:rPr>
          <w:sz w:val="20"/>
        </w:rPr>
        <w:t xml:space="preserve"> или его присуждения и</w:t>
      </w:r>
      <w:r w:rsidRPr="000F32BF">
        <w:rPr>
          <w:sz w:val="20"/>
        </w:rPr>
        <w:t xml:space="preserve"> что такая выгода </w:t>
      </w:r>
      <w:r w:rsidR="002769A2" w:rsidRPr="000F32BF">
        <w:rPr>
          <w:sz w:val="20"/>
        </w:rPr>
        <w:t xml:space="preserve">никому из официальных представителей ЮНИСЕФ </w:t>
      </w:r>
      <w:r w:rsidRPr="000F32BF">
        <w:rPr>
          <w:sz w:val="20"/>
        </w:rPr>
        <w:t>не</w:t>
      </w:r>
      <w:r w:rsidR="002769A2" w:rsidRPr="000F32BF">
        <w:rPr>
          <w:sz w:val="20"/>
        </w:rPr>
        <w:t xml:space="preserve"> будет</w:t>
      </w:r>
      <w:r w:rsidRPr="000F32BF">
        <w:rPr>
          <w:sz w:val="20"/>
        </w:rPr>
        <w:t xml:space="preserve"> предлага</w:t>
      </w:r>
      <w:r w:rsidR="002769A2" w:rsidRPr="000F32BF">
        <w:rPr>
          <w:sz w:val="20"/>
        </w:rPr>
        <w:t>ться в будущем</w:t>
      </w:r>
      <w:r w:rsidRPr="000F32BF">
        <w:rPr>
          <w:sz w:val="20"/>
        </w:rPr>
        <w:t xml:space="preserve">. ПРП соглашается </w:t>
      </w:r>
      <w:r w:rsidR="00CE60D9" w:rsidRPr="000F32BF">
        <w:rPr>
          <w:sz w:val="20"/>
        </w:rPr>
        <w:t>с</w:t>
      </w:r>
      <w:r w:rsidRPr="000F32BF">
        <w:rPr>
          <w:sz w:val="20"/>
        </w:rPr>
        <w:t xml:space="preserve"> тем, что нарушение данного положения является нарушением существенного условия настоящего Договора.</w:t>
      </w:r>
    </w:p>
    <w:p w14:paraId="78BF51BB" w14:textId="77777777" w:rsidR="00B87305" w:rsidRPr="000F32BF" w:rsidRDefault="00B87305" w:rsidP="00BC2689">
      <w:pPr>
        <w:ind w:left="1440"/>
        <w:jc w:val="both"/>
        <w:rPr>
          <w:sz w:val="20"/>
          <w:szCs w:val="20"/>
        </w:rPr>
      </w:pPr>
    </w:p>
    <w:p w14:paraId="5EAF5B15" w14:textId="77777777" w:rsidR="00B87305" w:rsidRPr="000F32BF" w:rsidRDefault="00B87305" w:rsidP="00BC2689">
      <w:pPr>
        <w:numPr>
          <w:ilvl w:val="0"/>
          <w:numId w:val="17"/>
        </w:numPr>
        <w:ind w:left="1440" w:hanging="720"/>
        <w:jc w:val="both"/>
        <w:rPr>
          <w:sz w:val="20"/>
          <w:szCs w:val="20"/>
        </w:rPr>
      </w:pPr>
      <w:r w:rsidRPr="000F32BF">
        <w:rPr>
          <w:color w:val="212121"/>
          <w:sz w:val="20"/>
        </w:rPr>
        <w:t>ПРП заверяет, что в отношении бывших официальных представителей ЮНИСЕФ соблюдались и будут соблюдаться следующие требования:</w:t>
      </w:r>
      <w:r w:rsidRPr="000F32BF">
        <w:rPr>
          <w:sz w:val="20"/>
        </w:rPr>
        <w:t xml:space="preserve"> </w:t>
      </w:r>
      <w:r w:rsidRPr="000F32BF">
        <w:rPr>
          <w:color w:val="212121"/>
          <w:sz w:val="20"/>
        </w:rPr>
        <w:t xml:space="preserve">(i)  в течение одного года после прекращения </w:t>
      </w:r>
      <w:r w:rsidR="00B42C12" w:rsidRPr="000F32BF">
        <w:rPr>
          <w:color w:val="212121"/>
          <w:sz w:val="20"/>
        </w:rPr>
        <w:t xml:space="preserve">трудовых отношений между </w:t>
      </w:r>
      <w:r w:rsidRPr="000F32BF">
        <w:rPr>
          <w:color w:val="212121"/>
          <w:sz w:val="20"/>
        </w:rPr>
        <w:t xml:space="preserve">официальным представителем </w:t>
      </w:r>
      <w:r w:rsidR="00B42C12" w:rsidRPr="000F32BF">
        <w:rPr>
          <w:color w:val="212121"/>
          <w:sz w:val="20"/>
        </w:rPr>
        <w:t xml:space="preserve">и </w:t>
      </w:r>
      <w:r w:rsidRPr="000F32BF">
        <w:rPr>
          <w:color w:val="212121"/>
          <w:sz w:val="20"/>
        </w:rPr>
        <w:t xml:space="preserve">ЮНИСЕФ ПРП не </w:t>
      </w:r>
      <w:r w:rsidR="00B42C12" w:rsidRPr="000F32BF">
        <w:rPr>
          <w:color w:val="212121"/>
          <w:sz w:val="20"/>
        </w:rPr>
        <w:t xml:space="preserve">вправе ни прямо, ни косвенно </w:t>
      </w:r>
      <w:r w:rsidRPr="000F32BF">
        <w:rPr>
          <w:color w:val="212121"/>
          <w:sz w:val="20"/>
        </w:rPr>
        <w:t>предлагать</w:t>
      </w:r>
      <w:r w:rsidR="00B42C12" w:rsidRPr="000F32BF">
        <w:rPr>
          <w:color w:val="212121"/>
          <w:sz w:val="20"/>
        </w:rPr>
        <w:t xml:space="preserve"> ему</w:t>
      </w:r>
      <w:r w:rsidRPr="000F32BF">
        <w:rPr>
          <w:color w:val="212121"/>
          <w:sz w:val="20"/>
        </w:rPr>
        <w:t xml:space="preserve"> трудоустройство, если </w:t>
      </w:r>
      <w:r w:rsidRPr="000F32BF">
        <w:rPr>
          <w:sz w:val="20"/>
        </w:rPr>
        <w:t>в течение трех лет</w:t>
      </w:r>
      <w:r w:rsidR="00B42C12" w:rsidRPr="000F32BF">
        <w:rPr>
          <w:sz w:val="20"/>
        </w:rPr>
        <w:t>,</w:t>
      </w:r>
      <w:r w:rsidRPr="000F32BF">
        <w:rPr>
          <w:sz w:val="20"/>
        </w:rPr>
        <w:t xml:space="preserve"> </w:t>
      </w:r>
      <w:r w:rsidR="00B42C12" w:rsidRPr="000F32BF">
        <w:rPr>
          <w:sz w:val="20"/>
        </w:rPr>
        <w:t>предшествующих прекращению</w:t>
      </w:r>
      <w:r w:rsidRPr="000F32BF">
        <w:rPr>
          <w:sz w:val="20"/>
        </w:rPr>
        <w:t xml:space="preserve"> </w:t>
      </w:r>
      <w:r w:rsidR="00B42C12" w:rsidRPr="000F32BF">
        <w:rPr>
          <w:sz w:val="20"/>
        </w:rPr>
        <w:t>трудовых отношений между официальным представителем  и</w:t>
      </w:r>
      <w:r w:rsidRPr="000F32BF">
        <w:rPr>
          <w:sz w:val="20"/>
        </w:rPr>
        <w:t xml:space="preserve"> ЮНИСЕФ</w:t>
      </w:r>
      <w:r w:rsidR="00EA3BD2" w:rsidRPr="000F32BF">
        <w:rPr>
          <w:sz w:val="20"/>
        </w:rPr>
        <w:t>,</w:t>
      </w:r>
      <w:r w:rsidRPr="000F32BF">
        <w:rPr>
          <w:sz w:val="20"/>
        </w:rPr>
        <w:t xml:space="preserve"> он каким-либо образом участвовал в процессе, результатом которого стал выбор ПРП или реализация Программы; и</w:t>
      </w:r>
      <w:r w:rsidRPr="000F32BF">
        <w:t xml:space="preserve"> </w:t>
      </w:r>
      <w:r w:rsidRPr="000F32BF">
        <w:rPr>
          <w:color w:val="000000"/>
          <w:sz w:val="20"/>
        </w:rPr>
        <w:t>(ii) в течение двух лет после прекращения</w:t>
      </w:r>
      <w:r w:rsidR="00B42C12" w:rsidRPr="000F32BF">
        <w:rPr>
          <w:color w:val="000000"/>
          <w:sz w:val="20"/>
        </w:rPr>
        <w:t xml:space="preserve"> трудовых отношений между</w:t>
      </w:r>
      <w:r w:rsidRPr="000F32BF">
        <w:rPr>
          <w:color w:val="000000"/>
          <w:sz w:val="20"/>
        </w:rPr>
        <w:t xml:space="preserve"> официальным представителем </w:t>
      </w:r>
      <w:r w:rsidR="00B42C12" w:rsidRPr="000F32BF">
        <w:rPr>
          <w:color w:val="000000"/>
          <w:sz w:val="20"/>
        </w:rPr>
        <w:t>и</w:t>
      </w:r>
      <w:r w:rsidRPr="000F32BF">
        <w:rPr>
          <w:color w:val="000000"/>
          <w:sz w:val="20"/>
        </w:rPr>
        <w:t xml:space="preserve"> ЮНИСЕФ он не может </w:t>
      </w:r>
      <w:r w:rsidRPr="000F32BF">
        <w:rPr>
          <w:color w:val="212121"/>
          <w:sz w:val="20"/>
        </w:rPr>
        <w:t>взаимодействовать с ЮНИСЕФ или представлять ПРП</w:t>
      </w:r>
      <w:r w:rsidR="00B42C12" w:rsidRPr="000F32BF">
        <w:rPr>
          <w:color w:val="212121"/>
          <w:sz w:val="20"/>
        </w:rPr>
        <w:t xml:space="preserve"> в ЮНИСЕФ</w:t>
      </w:r>
      <w:r w:rsidRPr="000F32BF">
        <w:rPr>
          <w:color w:val="212121"/>
          <w:sz w:val="20"/>
        </w:rPr>
        <w:t xml:space="preserve"> </w:t>
      </w:r>
      <w:r w:rsidR="00B42C12" w:rsidRPr="000F32BF">
        <w:rPr>
          <w:color w:val="212121"/>
          <w:sz w:val="20"/>
        </w:rPr>
        <w:t xml:space="preserve">в связи с </w:t>
      </w:r>
      <w:r w:rsidRPr="000F32BF">
        <w:rPr>
          <w:color w:val="212121"/>
          <w:sz w:val="20"/>
        </w:rPr>
        <w:t>вопросам</w:t>
      </w:r>
      <w:r w:rsidR="00B42C12" w:rsidRPr="000F32BF">
        <w:rPr>
          <w:color w:val="212121"/>
          <w:sz w:val="20"/>
        </w:rPr>
        <w:t>и</w:t>
      </w:r>
      <w:r w:rsidRPr="000F32BF">
        <w:rPr>
          <w:color w:val="212121"/>
          <w:sz w:val="20"/>
        </w:rPr>
        <w:t>, которые находились в его ведении во время его работы в ЮНИСЕФ.</w:t>
      </w:r>
    </w:p>
    <w:p w14:paraId="0846210E" w14:textId="77777777" w:rsidR="00B87305" w:rsidRPr="000F32BF" w:rsidRDefault="00B87305" w:rsidP="00B87305">
      <w:pPr>
        <w:ind w:left="720" w:hanging="720"/>
        <w:rPr>
          <w:sz w:val="20"/>
          <w:szCs w:val="20"/>
        </w:rPr>
      </w:pPr>
    </w:p>
    <w:p w14:paraId="056EC332" w14:textId="77777777" w:rsidR="00B87305" w:rsidRPr="000F32BF" w:rsidRDefault="00B87305" w:rsidP="00CE60D9">
      <w:pPr>
        <w:numPr>
          <w:ilvl w:val="0"/>
          <w:numId w:val="1"/>
        </w:numPr>
        <w:tabs>
          <w:tab w:val="clear" w:pos="360"/>
        </w:tabs>
        <w:ind w:left="720" w:hanging="720"/>
        <w:jc w:val="both"/>
        <w:rPr>
          <w:sz w:val="20"/>
          <w:szCs w:val="20"/>
        </w:rPr>
      </w:pPr>
      <w:r w:rsidRPr="000F32BF">
        <w:rPr>
          <w:b/>
          <w:sz w:val="20"/>
        </w:rPr>
        <w:t>ОСВОБОЖДЕНИЕ ОТ ОТВЕТСТВЕННОСТИ</w:t>
      </w:r>
      <w:r w:rsidR="00B42C12" w:rsidRPr="000F32BF">
        <w:rPr>
          <w:b/>
          <w:sz w:val="20"/>
        </w:rPr>
        <w:t>.</w:t>
      </w:r>
      <w:r w:rsidRPr="000F32BF">
        <w:rPr>
          <w:sz w:val="20"/>
        </w:rPr>
        <w:t xml:space="preserve"> ПРП за свой счет освобождает от ответственности и защищает ЮНИСЕФ, его официальных представителей, </w:t>
      </w:r>
      <w:r w:rsidR="00B42C12" w:rsidRPr="000F32BF">
        <w:rPr>
          <w:sz w:val="20"/>
        </w:rPr>
        <w:t xml:space="preserve">агентов, </w:t>
      </w:r>
      <w:r w:rsidRPr="000F32BF">
        <w:rPr>
          <w:sz w:val="20"/>
        </w:rPr>
        <w:lastRenderedPageBreak/>
        <w:t xml:space="preserve">доверенных лиц, служащих и работников от всех исков, претензий, требований и ответственности любого рода, включая их издержки и расходы, возникающие из действий или бездействия ПРП или его работников, должностных лиц, доверенных лиц или субподрядчиков при выполнении настоящего Договора и Программных документов. Данное положение распространяется, помимо прочего, на претензии и ответственность в </w:t>
      </w:r>
      <w:r w:rsidR="00B42C12" w:rsidRPr="000F32BF">
        <w:rPr>
          <w:sz w:val="20"/>
        </w:rPr>
        <w:t xml:space="preserve">отношении выплаты </w:t>
      </w:r>
      <w:r w:rsidRPr="000F32BF">
        <w:rPr>
          <w:sz w:val="20"/>
        </w:rPr>
        <w:t xml:space="preserve">пособия по нетрудоспособности, ответственности за качество продукции и ответственности, возникающей из использования запатентованных изобретений, авторских материалов или иных объектов интеллектуальной собственности ПРП, его работниками, должностными лицами, </w:t>
      </w:r>
      <w:r w:rsidR="00B42C12" w:rsidRPr="000F32BF">
        <w:rPr>
          <w:sz w:val="20"/>
        </w:rPr>
        <w:t xml:space="preserve">агентами, </w:t>
      </w:r>
      <w:r w:rsidRPr="000F32BF">
        <w:rPr>
          <w:sz w:val="20"/>
        </w:rPr>
        <w:t>доверенными лицами, служащими или субподрядчиками. Обязательства, предусмотренные в данной статье, продолжают действовать после прекращения действия настоящего Договора.</w:t>
      </w:r>
    </w:p>
    <w:p w14:paraId="054315FB" w14:textId="77777777" w:rsidR="00B87305" w:rsidRPr="000F32BF" w:rsidRDefault="00B87305" w:rsidP="00B87305">
      <w:pPr>
        <w:ind w:left="720" w:hanging="720"/>
        <w:rPr>
          <w:sz w:val="20"/>
          <w:szCs w:val="20"/>
        </w:rPr>
      </w:pPr>
    </w:p>
    <w:p w14:paraId="79AEF63A" w14:textId="77777777" w:rsidR="00B87305" w:rsidRPr="000F32BF" w:rsidRDefault="00B87305" w:rsidP="00CE60D9">
      <w:pPr>
        <w:numPr>
          <w:ilvl w:val="0"/>
          <w:numId w:val="1"/>
        </w:numPr>
        <w:tabs>
          <w:tab w:val="clear" w:pos="360"/>
        </w:tabs>
        <w:ind w:left="720" w:hanging="720"/>
        <w:jc w:val="both"/>
        <w:rPr>
          <w:sz w:val="20"/>
          <w:szCs w:val="20"/>
        </w:rPr>
      </w:pPr>
      <w:r w:rsidRPr="000F32BF">
        <w:rPr>
          <w:b/>
          <w:sz w:val="20"/>
        </w:rPr>
        <w:t>ОБРЕМЕНЕНИЯ И ЗАЛОГОВЫЕ ПРАВА</w:t>
      </w:r>
      <w:r w:rsidR="00B42C12" w:rsidRPr="000F32BF">
        <w:rPr>
          <w:sz w:val="20"/>
        </w:rPr>
        <w:t>.</w:t>
      </w:r>
      <w:r w:rsidRPr="000F32BF">
        <w:rPr>
          <w:sz w:val="20"/>
        </w:rPr>
        <w:t xml:space="preserve"> ПРП не обуславливает и не разрешает регистрацию </w:t>
      </w:r>
      <w:r w:rsidR="00BB67BF" w:rsidRPr="000F32BF">
        <w:rPr>
          <w:sz w:val="20"/>
        </w:rPr>
        <w:t xml:space="preserve">каким-либо лицом </w:t>
      </w:r>
      <w:r w:rsidRPr="000F32BF">
        <w:rPr>
          <w:sz w:val="20"/>
        </w:rPr>
        <w:t xml:space="preserve">в государственном учреждении залога, ареста или иного обременения в отношении сумм текущей или будущей задолженности за выполненную работу, оказанные услуги или поставленные материалы или оборудование в рамках настоящего Договора или на основании иной претензии или иного требования </w:t>
      </w:r>
      <w:r w:rsidR="00BB67BF" w:rsidRPr="000F32BF">
        <w:rPr>
          <w:sz w:val="20"/>
        </w:rPr>
        <w:t xml:space="preserve">к </w:t>
      </w:r>
      <w:r w:rsidRPr="000F32BF">
        <w:rPr>
          <w:sz w:val="20"/>
        </w:rPr>
        <w:t>ПРП.</w:t>
      </w:r>
    </w:p>
    <w:p w14:paraId="48290A2D" w14:textId="77777777" w:rsidR="00B87305" w:rsidRPr="000F32BF" w:rsidRDefault="00B87305" w:rsidP="00B87305">
      <w:pPr>
        <w:ind w:left="720" w:hanging="720"/>
        <w:rPr>
          <w:sz w:val="20"/>
          <w:szCs w:val="20"/>
        </w:rPr>
      </w:pPr>
    </w:p>
    <w:p w14:paraId="69784AF8" w14:textId="77777777" w:rsidR="00B87305" w:rsidRPr="000F32BF" w:rsidRDefault="00B87305" w:rsidP="00CE60D9">
      <w:pPr>
        <w:numPr>
          <w:ilvl w:val="0"/>
          <w:numId w:val="1"/>
        </w:numPr>
        <w:tabs>
          <w:tab w:val="clear" w:pos="360"/>
        </w:tabs>
        <w:ind w:left="720" w:hanging="720"/>
        <w:jc w:val="both"/>
        <w:rPr>
          <w:sz w:val="20"/>
          <w:szCs w:val="20"/>
        </w:rPr>
      </w:pPr>
      <w:r w:rsidRPr="000F32BF">
        <w:rPr>
          <w:b/>
          <w:sz w:val="20"/>
        </w:rPr>
        <w:t>АВТОРСКИЕ, ПАТЕНТНЫЕ И ПРОЧИЕ ИМУЩЕСТВЕННЫЕ ПРАВА. КОНФИДЕНЦИАЛЬНОСТЬ:</w:t>
      </w:r>
    </w:p>
    <w:p w14:paraId="46E0F824" w14:textId="77777777" w:rsidR="00B87305" w:rsidRPr="000F32BF" w:rsidRDefault="00B87305" w:rsidP="00B87305">
      <w:pPr>
        <w:ind w:left="720" w:hanging="720"/>
        <w:rPr>
          <w:sz w:val="20"/>
          <w:szCs w:val="20"/>
        </w:rPr>
      </w:pPr>
    </w:p>
    <w:p w14:paraId="3F9C5412" w14:textId="77777777" w:rsidR="00B87305" w:rsidRPr="000F32BF" w:rsidRDefault="00B87305" w:rsidP="00CE60D9">
      <w:pPr>
        <w:ind w:left="720" w:hanging="720"/>
        <w:jc w:val="both"/>
        <w:rPr>
          <w:sz w:val="20"/>
          <w:szCs w:val="20"/>
        </w:rPr>
      </w:pPr>
      <w:r w:rsidRPr="000F32BF">
        <w:rPr>
          <w:sz w:val="20"/>
        </w:rPr>
        <w:t>8.1</w:t>
      </w:r>
      <w:r w:rsidRPr="000F32BF">
        <w:rPr>
          <w:sz w:val="20"/>
        </w:rPr>
        <w:tab/>
        <w:t xml:space="preserve">За исключением </w:t>
      </w:r>
      <w:r w:rsidR="00BB67BF" w:rsidRPr="000F32BF">
        <w:rPr>
          <w:sz w:val="20"/>
        </w:rPr>
        <w:t xml:space="preserve">тех </w:t>
      </w:r>
      <w:r w:rsidRPr="000F32BF">
        <w:rPr>
          <w:sz w:val="20"/>
        </w:rPr>
        <w:t>случаев, когда в настоящем Договоре в письменном виде прямо предусмотрено иное, ЮНИСЕФ имеет право на все права интеллектуальной собственности и прочие имущественные права, включая, помимо прочего, патенты, авторские права и торговые марки, связанные с продукцией, процессами, изобретениями, идеями, но</w:t>
      </w:r>
      <w:r w:rsidR="00CE60D9" w:rsidRPr="000F32BF">
        <w:rPr>
          <w:sz w:val="20"/>
        </w:rPr>
        <w:t>у</w:t>
      </w:r>
      <w:r w:rsidRPr="000F32BF">
        <w:rPr>
          <w:sz w:val="20"/>
        </w:rPr>
        <w:t>-хау или документами и прочими материалами, разработанными ПРП в рамках настоящего Договора, которые имеют непосредственное отношение к выполнению настоящего Договора, или которые произведены, подготовлены или собраны в</w:t>
      </w:r>
      <w:r w:rsidR="00297041" w:rsidRPr="000F32BF">
        <w:rPr>
          <w:sz w:val="20"/>
        </w:rPr>
        <w:t xml:space="preserve"> результате</w:t>
      </w:r>
      <w:r w:rsidRPr="000F32BF">
        <w:rPr>
          <w:sz w:val="20"/>
        </w:rPr>
        <w:t xml:space="preserve"> или в процессе выполнения настоящего Договора, и ПРП подтверждает и соглашается с тем, что такая продукция, такие документы и прочие материалы являются </w:t>
      </w:r>
      <w:r w:rsidR="00BB67BF" w:rsidRPr="000F32BF">
        <w:rPr>
          <w:sz w:val="20"/>
        </w:rPr>
        <w:t xml:space="preserve">служебными </w:t>
      </w:r>
      <w:r w:rsidRPr="000F32BF">
        <w:rPr>
          <w:sz w:val="20"/>
        </w:rPr>
        <w:t>произведениями</w:t>
      </w:r>
      <w:r w:rsidR="00BB67BF" w:rsidRPr="000F32BF">
        <w:rPr>
          <w:sz w:val="20"/>
        </w:rPr>
        <w:t xml:space="preserve"> (</w:t>
      </w:r>
      <w:r w:rsidRPr="000F32BF">
        <w:rPr>
          <w:sz w:val="20"/>
        </w:rPr>
        <w:t>созданными по найму</w:t>
      </w:r>
      <w:r w:rsidR="00BB67BF" w:rsidRPr="000F32BF">
        <w:rPr>
          <w:sz w:val="20"/>
        </w:rPr>
        <w:t>)</w:t>
      </w:r>
      <w:r w:rsidRPr="000F32BF">
        <w:rPr>
          <w:sz w:val="20"/>
        </w:rPr>
        <w:t>.</w:t>
      </w:r>
    </w:p>
    <w:p w14:paraId="6B520BF4" w14:textId="77777777" w:rsidR="00B87305" w:rsidRPr="000F32BF" w:rsidRDefault="00B87305" w:rsidP="00CE60D9">
      <w:pPr>
        <w:ind w:left="720" w:hanging="720"/>
        <w:jc w:val="both"/>
        <w:rPr>
          <w:sz w:val="20"/>
          <w:szCs w:val="20"/>
        </w:rPr>
      </w:pPr>
    </w:p>
    <w:p w14:paraId="45A1928A" w14:textId="77777777" w:rsidR="00B87305" w:rsidRPr="000F32BF" w:rsidRDefault="00B87305" w:rsidP="00CE60D9">
      <w:pPr>
        <w:ind w:left="720" w:hanging="720"/>
        <w:jc w:val="both"/>
        <w:rPr>
          <w:sz w:val="20"/>
          <w:szCs w:val="20"/>
        </w:rPr>
      </w:pPr>
      <w:r w:rsidRPr="000F32BF">
        <w:rPr>
          <w:sz w:val="20"/>
        </w:rPr>
        <w:t>8.2</w:t>
      </w:r>
      <w:r w:rsidRPr="000F32BF">
        <w:rPr>
          <w:sz w:val="20"/>
        </w:rPr>
        <w:tab/>
        <w:t xml:space="preserve">По запросу ЮНИСЕФ ПРП предпринимает все необходимые шаги, подписывает все необходимые документы и оказывает общее содействие для обеспечения таких имущественных прав, передачи таких прав или лицензии на их использование ЮНИСЕФ </w:t>
      </w:r>
      <w:bookmarkStart w:id="8" w:name="_GoBack"/>
      <w:bookmarkEnd w:id="8"/>
      <w:r w:rsidRPr="000F32BF">
        <w:rPr>
          <w:sz w:val="20"/>
        </w:rPr>
        <w:t xml:space="preserve">в соответствии с требованиями действующего законодательства. </w:t>
      </w:r>
    </w:p>
    <w:p w14:paraId="627F9E8F" w14:textId="77777777" w:rsidR="00B87305" w:rsidRPr="000F32BF" w:rsidRDefault="00B87305" w:rsidP="00CE60D9">
      <w:pPr>
        <w:ind w:left="720" w:hanging="720"/>
        <w:jc w:val="both"/>
        <w:rPr>
          <w:sz w:val="20"/>
          <w:szCs w:val="20"/>
        </w:rPr>
      </w:pPr>
    </w:p>
    <w:p w14:paraId="54F2B967" w14:textId="77777777" w:rsidR="00B87305" w:rsidRPr="000F32BF" w:rsidRDefault="00B87305" w:rsidP="00CE60D9">
      <w:pPr>
        <w:ind w:left="720" w:hanging="720"/>
        <w:jc w:val="both"/>
        <w:rPr>
          <w:sz w:val="20"/>
          <w:szCs w:val="20"/>
        </w:rPr>
      </w:pPr>
      <w:r w:rsidRPr="000F32BF">
        <w:rPr>
          <w:sz w:val="20"/>
        </w:rPr>
        <w:t>8.3</w:t>
      </w:r>
      <w:r w:rsidRPr="000F32BF">
        <w:rPr>
          <w:sz w:val="20"/>
        </w:rPr>
        <w:tab/>
      </w:r>
      <w:r w:rsidR="006741A9" w:rsidRPr="000F32BF">
        <w:rPr>
          <w:sz w:val="20"/>
        </w:rPr>
        <w:t xml:space="preserve">В соответствии с положениями приведенного выше пункта </w:t>
      </w:r>
      <w:r w:rsidRPr="000F32BF">
        <w:rPr>
          <w:sz w:val="20"/>
        </w:rPr>
        <w:t xml:space="preserve"> все карты, рисунки, фотографии, </w:t>
      </w:r>
      <w:r w:rsidR="006741A9" w:rsidRPr="000F32BF">
        <w:rPr>
          <w:sz w:val="20"/>
        </w:rPr>
        <w:t>фотомонтажные материалы</w:t>
      </w:r>
      <w:r w:rsidRPr="000F32BF">
        <w:rPr>
          <w:sz w:val="20"/>
        </w:rPr>
        <w:t>, планы, отчеты, сметы, рекомендации, документы и все прочие данные, разработанные или полученные ПРП в рамках настоящего Договора, являются собственностью ЮНИСЕФ, предоставляются для использования или инспекции ЮНИСЕФ в разумн</w:t>
      </w:r>
      <w:r w:rsidR="006741A9" w:rsidRPr="000F32BF">
        <w:rPr>
          <w:sz w:val="20"/>
        </w:rPr>
        <w:t>ые</w:t>
      </w:r>
      <w:r w:rsidRPr="000F32BF">
        <w:rPr>
          <w:sz w:val="20"/>
        </w:rPr>
        <w:t xml:space="preserve"> </w:t>
      </w:r>
      <w:r w:rsidR="006741A9" w:rsidRPr="000F32BF">
        <w:rPr>
          <w:sz w:val="20"/>
        </w:rPr>
        <w:t xml:space="preserve">сроки </w:t>
      </w:r>
      <w:r w:rsidRPr="000F32BF">
        <w:rPr>
          <w:sz w:val="20"/>
        </w:rPr>
        <w:t>и в разумных местах, считаются конфиденциальными и подлежат передаче только уполномоченным официальным представителям ЮНИСЕФ по завершении работ по настоящему Договору.</w:t>
      </w:r>
    </w:p>
    <w:p w14:paraId="7EBF7C01" w14:textId="77777777" w:rsidR="00B87305" w:rsidRPr="000F32BF" w:rsidRDefault="00B87305" w:rsidP="00B87305">
      <w:pPr>
        <w:ind w:left="720" w:hanging="720"/>
        <w:rPr>
          <w:sz w:val="20"/>
          <w:szCs w:val="20"/>
        </w:rPr>
      </w:pPr>
    </w:p>
    <w:p w14:paraId="13053F88" w14:textId="3AB5316A" w:rsidR="00B87305" w:rsidRPr="000F32BF" w:rsidRDefault="00B87305" w:rsidP="00297041">
      <w:pPr>
        <w:ind w:left="720" w:hanging="720"/>
        <w:jc w:val="both"/>
        <w:rPr>
          <w:sz w:val="20"/>
          <w:szCs w:val="20"/>
        </w:rPr>
      </w:pPr>
      <w:r w:rsidRPr="000F32BF">
        <w:rPr>
          <w:sz w:val="20"/>
        </w:rPr>
        <w:t>8.4</w:t>
      </w:r>
      <w:r w:rsidRPr="000F32BF">
        <w:rPr>
          <w:sz w:val="20"/>
        </w:rPr>
        <w:tab/>
      </w:r>
      <w:r w:rsidRPr="000F32BF">
        <w:rPr>
          <w:color w:val="000000"/>
          <w:sz w:val="20"/>
        </w:rPr>
        <w:t xml:space="preserve">ПРП соблюдает конфиденциальность </w:t>
      </w:r>
      <w:r w:rsidR="00EB381C" w:rsidRPr="000F32BF">
        <w:rPr>
          <w:color w:val="000000"/>
          <w:sz w:val="20"/>
        </w:rPr>
        <w:t>всей</w:t>
      </w:r>
      <w:r w:rsidR="006741A9" w:rsidRPr="000F32BF">
        <w:rPr>
          <w:color w:val="000000"/>
          <w:sz w:val="20"/>
        </w:rPr>
        <w:t xml:space="preserve"> </w:t>
      </w:r>
      <w:r w:rsidRPr="000F32BF">
        <w:rPr>
          <w:color w:val="000000"/>
          <w:sz w:val="20"/>
        </w:rPr>
        <w:t xml:space="preserve">информации, которую ЮНИСЕФ обозначит </w:t>
      </w:r>
      <w:r w:rsidR="00EB381C" w:rsidRPr="000F32BF">
        <w:rPr>
          <w:color w:val="000000"/>
          <w:sz w:val="20"/>
        </w:rPr>
        <w:t xml:space="preserve">для ПРП </w:t>
      </w:r>
      <w:r w:rsidRPr="000F32BF">
        <w:rPr>
          <w:color w:val="000000"/>
          <w:sz w:val="20"/>
        </w:rPr>
        <w:t xml:space="preserve">в качестве таковой, и обращается с ней так же, как и с собственной максимально конфиденциальной информацией. Если от ПРП требуется </w:t>
      </w:r>
      <w:r w:rsidR="000F32BF">
        <w:rPr>
          <w:color w:val="000000"/>
          <w:sz w:val="20"/>
        </w:rPr>
        <w:t>раскрыть</w:t>
      </w:r>
      <w:r w:rsidR="000F32BF" w:rsidRPr="000F32BF">
        <w:rPr>
          <w:color w:val="000000"/>
          <w:sz w:val="20"/>
        </w:rPr>
        <w:t xml:space="preserve"> </w:t>
      </w:r>
      <w:r w:rsidRPr="000F32BF">
        <w:rPr>
          <w:color w:val="000000"/>
          <w:sz w:val="20"/>
        </w:rPr>
        <w:t xml:space="preserve">конфиденциальную информацию ЮНИСЕФ в </w:t>
      </w:r>
      <w:r w:rsidR="000F32BF">
        <w:rPr>
          <w:color w:val="000000"/>
          <w:sz w:val="20"/>
        </w:rPr>
        <w:t>силу закона</w:t>
      </w:r>
      <w:r w:rsidRPr="000F32BF">
        <w:rPr>
          <w:color w:val="000000"/>
          <w:sz w:val="20"/>
        </w:rPr>
        <w:t xml:space="preserve">, ПРП </w:t>
      </w:r>
      <w:r w:rsidR="00EB381C" w:rsidRPr="000F32BF">
        <w:rPr>
          <w:color w:val="000000"/>
          <w:sz w:val="20"/>
        </w:rPr>
        <w:t xml:space="preserve">своевременно </w:t>
      </w:r>
      <w:r w:rsidRPr="000F32BF">
        <w:rPr>
          <w:color w:val="000000"/>
          <w:sz w:val="20"/>
        </w:rPr>
        <w:t xml:space="preserve">направляет в ЮНИСЕФ предварительное уведомление о запросе </w:t>
      </w:r>
      <w:r w:rsidR="00EA3BD2" w:rsidRPr="000F32BF">
        <w:rPr>
          <w:color w:val="000000"/>
          <w:sz w:val="20"/>
        </w:rPr>
        <w:t xml:space="preserve">на </w:t>
      </w:r>
      <w:r w:rsidR="00E56BAE">
        <w:rPr>
          <w:color w:val="000000"/>
          <w:sz w:val="20"/>
        </w:rPr>
        <w:t>раскрытие</w:t>
      </w:r>
      <w:r w:rsidR="000F32BF" w:rsidRPr="000F32BF">
        <w:rPr>
          <w:color w:val="000000"/>
          <w:sz w:val="20"/>
        </w:rPr>
        <w:t xml:space="preserve"> </w:t>
      </w:r>
      <w:r w:rsidRPr="000F32BF">
        <w:rPr>
          <w:color w:val="000000"/>
          <w:sz w:val="20"/>
        </w:rPr>
        <w:t>информации</w:t>
      </w:r>
      <w:r w:rsidR="000F32BF">
        <w:rPr>
          <w:color w:val="000000"/>
          <w:sz w:val="20"/>
        </w:rPr>
        <w:t>,</w:t>
      </w:r>
      <w:r w:rsidRPr="000F32BF">
        <w:rPr>
          <w:color w:val="000000"/>
          <w:sz w:val="20"/>
        </w:rPr>
        <w:t xml:space="preserve"> с тем чтобы предоставить ЮНИСЕФ </w:t>
      </w:r>
      <w:r w:rsidR="00EB381C" w:rsidRPr="000F32BF">
        <w:rPr>
          <w:color w:val="000000"/>
          <w:sz w:val="20"/>
        </w:rPr>
        <w:t xml:space="preserve">разумную </w:t>
      </w:r>
      <w:r w:rsidRPr="000F32BF">
        <w:rPr>
          <w:color w:val="000000"/>
          <w:sz w:val="20"/>
        </w:rPr>
        <w:t xml:space="preserve">возможность принять меры </w:t>
      </w:r>
      <w:r w:rsidR="003A14B8" w:rsidRPr="000F32BF">
        <w:rPr>
          <w:color w:val="000000"/>
          <w:sz w:val="20"/>
        </w:rPr>
        <w:t xml:space="preserve">защиты </w:t>
      </w:r>
      <w:r w:rsidRPr="000F32BF">
        <w:rPr>
          <w:color w:val="000000"/>
          <w:sz w:val="20"/>
        </w:rPr>
        <w:t xml:space="preserve">или предпринять иные надлежащие действия до соответствующего </w:t>
      </w:r>
      <w:r w:rsidR="000F32BF">
        <w:rPr>
          <w:color w:val="000000"/>
          <w:sz w:val="20"/>
        </w:rPr>
        <w:t>раскрытия</w:t>
      </w:r>
      <w:r w:rsidRPr="000F32BF">
        <w:rPr>
          <w:color w:val="000000"/>
          <w:sz w:val="20"/>
        </w:rPr>
        <w:t>.</w:t>
      </w:r>
    </w:p>
    <w:p w14:paraId="4B62FFF9" w14:textId="77777777" w:rsidR="00B87305" w:rsidRPr="000F32BF" w:rsidRDefault="00B87305" w:rsidP="00297041">
      <w:pPr>
        <w:ind w:left="720" w:hanging="720"/>
        <w:jc w:val="both"/>
        <w:rPr>
          <w:color w:val="000000"/>
          <w:sz w:val="20"/>
          <w:szCs w:val="20"/>
        </w:rPr>
      </w:pPr>
    </w:p>
    <w:p w14:paraId="3002DCCF" w14:textId="393F9A43" w:rsidR="00B87305" w:rsidRPr="000F32BF" w:rsidRDefault="00B87305" w:rsidP="00297041">
      <w:pPr>
        <w:ind w:left="720" w:hanging="720"/>
        <w:jc w:val="both"/>
        <w:rPr>
          <w:sz w:val="20"/>
          <w:szCs w:val="20"/>
        </w:rPr>
      </w:pPr>
      <w:r w:rsidRPr="000F32BF">
        <w:rPr>
          <w:color w:val="000000"/>
          <w:sz w:val="20"/>
        </w:rPr>
        <w:t>8.5</w:t>
      </w:r>
      <w:r w:rsidRPr="000F32BF">
        <w:rPr>
          <w:color w:val="000000"/>
          <w:sz w:val="20"/>
        </w:rPr>
        <w:tab/>
        <w:t>В том случае, если сбор и использование данных, относящихся к бенефициарам (</w:t>
      </w:r>
      <w:r w:rsidRPr="000F32BF">
        <w:rPr>
          <w:sz w:val="20"/>
        </w:rPr>
        <w:t>т. е. личн</w:t>
      </w:r>
      <w:r w:rsidR="003A14B8" w:rsidRPr="000F32BF">
        <w:rPr>
          <w:sz w:val="20"/>
        </w:rPr>
        <w:t xml:space="preserve">ой </w:t>
      </w:r>
      <w:r w:rsidRPr="000F32BF">
        <w:rPr>
          <w:sz w:val="20"/>
        </w:rPr>
        <w:t>информаци</w:t>
      </w:r>
      <w:r w:rsidR="003A14B8" w:rsidRPr="000F32BF">
        <w:rPr>
          <w:sz w:val="20"/>
        </w:rPr>
        <w:t>и</w:t>
      </w:r>
      <w:r w:rsidRPr="000F32BF">
        <w:rPr>
          <w:sz w:val="20"/>
        </w:rPr>
        <w:t xml:space="preserve"> любого характера, включая  сведения</w:t>
      </w:r>
      <w:r w:rsidR="00EA3BD2" w:rsidRPr="000F32BF">
        <w:rPr>
          <w:sz w:val="20"/>
        </w:rPr>
        <w:t>, на основании которых</w:t>
      </w:r>
      <w:r w:rsidR="003A14B8" w:rsidRPr="000F32BF">
        <w:rPr>
          <w:sz w:val="20"/>
        </w:rPr>
        <w:t xml:space="preserve"> возможно установить личность: </w:t>
      </w:r>
      <w:r w:rsidRPr="000F32BF">
        <w:rPr>
          <w:sz w:val="20"/>
        </w:rPr>
        <w:t>им</w:t>
      </w:r>
      <w:r w:rsidR="003A14B8" w:rsidRPr="000F32BF">
        <w:rPr>
          <w:sz w:val="20"/>
        </w:rPr>
        <w:t>ени</w:t>
      </w:r>
      <w:r w:rsidRPr="000F32BF">
        <w:rPr>
          <w:sz w:val="20"/>
        </w:rPr>
        <w:t>,</w:t>
      </w:r>
      <w:r w:rsidR="003A14B8" w:rsidRPr="000F32BF">
        <w:rPr>
          <w:sz w:val="20"/>
        </w:rPr>
        <w:t xml:space="preserve"> фамилии,</w:t>
      </w:r>
      <w:r w:rsidRPr="000F32BF">
        <w:rPr>
          <w:sz w:val="20"/>
        </w:rPr>
        <w:t xml:space="preserve"> </w:t>
      </w:r>
      <w:r w:rsidR="003A14B8" w:rsidRPr="000F32BF">
        <w:rPr>
          <w:sz w:val="20"/>
        </w:rPr>
        <w:t xml:space="preserve">номера </w:t>
      </w:r>
      <w:r w:rsidRPr="000F32BF">
        <w:rPr>
          <w:sz w:val="20"/>
        </w:rPr>
        <w:t>идентификационн</w:t>
      </w:r>
      <w:r w:rsidR="003A14B8" w:rsidRPr="000F32BF">
        <w:rPr>
          <w:sz w:val="20"/>
        </w:rPr>
        <w:t xml:space="preserve">ого документа </w:t>
      </w:r>
      <w:r w:rsidRPr="000F32BF">
        <w:rPr>
          <w:sz w:val="20"/>
        </w:rPr>
        <w:t xml:space="preserve"> или паспорт</w:t>
      </w:r>
      <w:r w:rsidR="003A14B8" w:rsidRPr="000F32BF">
        <w:rPr>
          <w:sz w:val="20"/>
        </w:rPr>
        <w:t>а</w:t>
      </w:r>
      <w:r w:rsidRPr="000F32BF">
        <w:rPr>
          <w:sz w:val="20"/>
        </w:rPr>
        <w:t>, номер</w:t>
      </w:r>
      <w:r w:rsidR="003A14B8" w:rsidRPr="000F32BF">
        <w:rPr>
          <w:sz w:val="20"/>
        </w:rPr>
        <w:t>а</w:t>
      </w:r>
      <w:r w:rsidRPr="000F32BF">
        <w:rPr>
          <w:sz w:val="20"/>
        </w:rPr>
        <w:t xml:space="preserve"> сотового телефона, адрес</w:t>
      </w:r>
      <w:r w:rsidR="003A14B8" w:rsidRPr="000F32BF">
        <w:rPr>
          <w:sz w:val="20"/>
        </w:rPr>
        <w:t>а</w:t>
      </w:r>
      <w:r w:rsidRPr="000F32BF">
        <w:rPr>
          <w:sz w:val="20"/>
        </w:rPr>
        <w:t xml:space="preserve"> электронной почты, данны</w:t>
      </w:r>
      <w:r w:rsidR="003A14B8" w:rsidRPr="000F32BF">
        <w:rPr>
          <w:sz w:val="20"/>
        </w:rPr>
        <w:t>х</w:t>
      </w:r>
      <w:r w:rsidRPr="000F32BF">
        <w:rPr>
          <w:sz w:val="20"/>
        </w:rPr>
        <w:t xml:space="preserve"> операций</w:t>
      </w:r>
      <w:r w:rsidR="003A14B8" w:rsidRPr="000F32BF">
        <w:rPr>
          <w:sz w:val="20"/>
        </w:rPr>
        <w:t xml:space="preserve"> с наличными средствами</w:t>
      </w:r>
      <w:r w:rsidRPr="000F32BF">
        <w:rPr>
          <w:sz w:val="20"/>
        </w:rPr>
        <w:t>),</w:t>
      </w:r>
      <w:r w:rsidRPr="000F32BF">
        <w:rPr>
          <w:color w:val="000000"/>
          <w:sz w:val="20"/>
        </w:rPr>
        <w:t xml:space="preserve"> входят в обязанности ПРП по настоящему Договору, такая информация считается конфиденциальной информацией ЮНИСЕФ, в отношении которой применяются требования Политики в области разглашении информации </w:t>
      </w:r>
      <w:r w:rsidRPr="000F32BF">
        <w:rPr>
          <w:color w:val="000000"/>
          <w:sz w:val="20"/>
        </w:rPr>
        <w:lastRenderedPageBreak/>
        <w:t>ЮНИСЕФ, представлен</w:t>
      </w:r>
      <w:r w:rsidR="00297041" w:rsidRPr="000F32BF">
        <w:rPr>
          <w:color w:val="000000"/>
          <w:sz w:val="20"/>
        </w:rPr>
        <w:t>ной</w:t>
      </w:r>
      <w:r w:rsidRPr="000F32BF">
        <w:rPr>
          <w:color w:val="000000"/>
          <w:sz w:val="20"/>
        </w:rPr>
        <w:t xml:space="preserve"> на веб-сайте</w:t>
      </w:r>
      <w:r w:rsidR="005A42A2" w:rsidRPr="001F09CA">
        <w:rPr>
          <w:color w:val="000000"/>
          <w:sz w:val="20"/>
        </w:rPr>
        <w:t xml:space="preserve"> </w:t>
      </w:r>
      <w:hyperlink r:id="rId17" w:history="1">
        <w:r w:rsidR="005A42A2" w:rsidRPr="002B66FB">
          <w:rPr>
            <w:rStyle w:val="Hyperlink"/>
            <w:sz w:val="20"/>
            <w:szCs w:val="20"/>
          </w:rPr>
          <w:t>http://www.unicef.org/about/legal_disclosure.html</w:t>
        </w:r>
      </w:hyperlink>
      <w:r w:rsidRPr="000F32BF">
        <w:t xml:space="preserve">. </w:t>
      </w:r>
      <w:r w:rsidRPr="000F32BF">
        <w:rPr>
          <w:sz w:val="20"/>
        </w:rPr>
        <w:t xml:space="preserve">ПРП использует такие данные </w:t>
      </w:r>
      <w:r w:rsidR="003A14B8" w:rsidRPr="000F32BF">
        <w:rPr>
          <w:sz w:val="20"/>
        </w:rPr>
        <w:t xml:space="preserve">исключительно </w:t>
      </w:r>
      <w:r w:rsidRPr="000F32BF">
        <w:rPr>
          <w:sz w:val="20"/>
        </w:rPr>
        <w:t xml:space="preserve">в целях реализации Программного документа. ПРП незамедлительно уведомляет ЮНИСЕФ обо всех фактических, подозреваемых или </w:t>
      </w:r>
      <w:r w:rsidR="00C10E7B" w:rsidRPr="000F32BF">
        <w:rPr>
          <w:sz w:val="20"/>
        </w:rPr>
        <w:t xml:space="preserve">предполагаемых </w:t>
      </w:r>
      <w:r w:rsidRPr="000F32BF">
        <w:rPr>
          <w:sz w:val="20"/>
        </w:rPr>
        <w:t>случаях непреднамеренн</w:t>
      </w:r>
      <w:r w:rsidR="00C10E7B" w:rsidRPr="000F32BF">
        <w:rPr>
          <w:sz w:val="20"/>
        </w:rPr>
        <w:t>ого</w:t>
      </w:r>
      <w:r w:rsidRPr="000F32BF">
        <w:rPr>
          <w:sz w:val="20"/>
        </w:rPr>
        <w:t xml:space="preserve"> или незаконн</w:t>
      </w:r>
      <w:r w:rsidR="00C10E7B" w:rsidRPr="000F32BF">
        <w:rPr>
          <w:sz w:val="20"/>
        </w:rPr>
        <w:t>ого</w:t>
      </w:r>
      <w:r w:rsidRPr="000F32BF">
        <w:rPr>
          <w:sz w:val="20"/>
        </w:rPr>
        <w:t xml:space="preserve"> уничтожения</w:t>
      </w:r>
      <w:r w:rsidR="00C10E7B" w:rsidRPr="000F32BF">
        <w:rPr>
          <w:sz w:val="20"/>
        </w:rPr>
        <w:t xml:space="preserve">, </w:t>
      </w:r>
      <w:r w:rsidRPr="000F32BF">
        <w:rPr>
          <w:sz w:val="20"/>
        </w:rPr>
        <w:t xml:space="preserve">случайной гибели, изменения, </w:t>
      </w:r>
      <w:r w:rsidR="00C10E7B" w:rsidRPr="000F32BF">
        <w:rPr>
          <w:sz w:val="20"/>
        </w:rPr>
        <w:t xml:space="preserve">а также </w:t>
      </w:r>
      <w:r w:rsidRPr="000F32BF">
        <w:rPr>
          <w:sz w:val="20"/>
        </w:rPr>
        <w:t xml:space="preserve">неразрешенного или случайного разглашения таких данных или доступа к таким данным. </w:t>
      </w:r>
    </w:p>
    <w:p w14:paraId="78DDB382" w14:textId="77777777" w:rsidR="00B87305" w:rsidRPr="000F32BF" w:rsidRDefault="00B87305" w:rsidP="00B87305">
      <w:pPr>
        <w:ind w:left="720" w:hanging="720"/>
        <w:rPr>
          <w:sz w:val="20"/>
          <w:szCs w:val="20"/>
        </w:rPr>
      </w:pPr>
    </w:p>
    <w:p w14:paraId="6C3C78E9" w14:textId="77777777" w:rsidR="00B87305" w:rsidRPr="000F32BF" w:rsidRDefault="00B87305" w:rsidP="00137F3B">
      <w:pPr>
        <w:ind w:left="720" w:hanging="720"/>
        <w:jc w:val="both"/>
        <w:rPr>
          <w:rFonts w:ascii="Times" w:hAnsi="Times"/>
          <w:sz w:val="20"/>
          <w:szCs w:val="20"/>
        </w:rPr>
      </w:pPr>
      <w:r w:rsidRPr="000F32BF">
        <w:rPr>
          <w:b/>
          <w:sz w:val="20"/>
        </w:rPr>
        <w:t>9.</w:t>
      </w:r>
      <w:r w:rsidRPr="000F32BF">
        <w:rPr>
          <w:b/>
          <w:sz w:val="20"/>
        </w:rPr>
        <w:tab/>
      </w:r>
      <w:r w:rsidRPr="000F32BF">
        <w:rPr>
          <w:b/>
          <w:color w:val="000000"/>
          <w:sz w:val="20"/>
        </w:rPr>
        <w:t>ИСПОЛЬЗОВАНИЕ НАИМЕНОВАНИЙ, ЛОГОТИПОВ И ЭМБЛЕМ ЮНИСЕФ И ПРП</w:t>
      </w:r>
      <w:r w:rsidR="0074715C" w:rsidRPr="000F32BF">
        <w:rPr>
          <w:color w:val="000000"/>
          <w:sz w:val="20"/>
        </w:rPr>
        <w:t>.</w:t>
      </w:r>
      <w:r w:rsidRPr="000F32BF">
        <w:rPr>
          <w:color w:val="000000"/>
          <w:sz w:val="20"/>
        </w:rPr>
        <w:t xml:space="preserve"> Каждой из Сторон разрешается использовать наименование, логотип и эмблему, в зависимости от ситуации, другой Стороны исключительно в связи с настоящим Договором и реализацией Программных документов, за исключением </w:t>
      </w:r>
      <w:r w:rsidR="0093777D" w:rsidRPr="000F32BF">
        <w:rPr>
          <w:color w:val="000000"/>
          <w:sz w:val="20"/>
        </w:rPr>
        <w:t xml:space="preserve">тех </w:t>
      </w:r>
      <w:r w:rsidRPr="000F32BF">
        <w:rPr>
          <w:color w:val="000000"/>
          <w:sz w:val="20"/>
        </w:rPr>
        <w:t xml:space="preserve">случаев, когда соответствующее разрешение отзывается любой из Сторон, о чем другая Сторона </w:t>
      </w:r>
      <w:r w:rsidR="0093777D" w:rsidRPr="000F32BF">
        <w:rPr>
          <w:color w:val="000000"/>
          <w:sz w:val="20"/>
        </w:rPr>
        <w:t xml:space="preserve">в каждом конкретном случае </w:t>
      </w:r>
      <w:r w:rsidRPr="000F32BF">
        <w:rPr>
          <w:color w:val="000000"/>
          <w:sz w:val="20"/>
        </w:rPr>
        <w:t xml:space="preserve">уведомляется в письменном виде. При представлении отчетности третьим лицам и (или) общественности, ПРП указывает, что результаты, содержащиеся в отчетности, были получены благодаря финансированию ЮНИСЕФ. По запросу ЮНИСЕФ ПРП </w:t>
      </w:r>
      <w:r w:rsidR="0093777D" w:rsidRPr="000F32BF">
        <w:rPr>
          <w:color w:val="000000"/>
          <w:sz w:val="20"/>
        </w:rPr>
        <w:t xml:space="preserve">обеспечивает </w:t>
      </w:r>
      <w:r w:rsidR="009C292E" w:rsidRPr="000F32BF">
        <w:rPr>
          <w:color w:val="000000"/>
          <w:sz w:val="20"/>
        </w:rPr>
        <w:t>известность</w:t>
      </w:r>
      <w:r w:rsidR="00773E21" w:rsidRPr="000F32BF">
        <w:rPr>
          <w:color w:val="000000"/>
          <w:sz w:val="20"/>
        </w:rPr>
        <w:t xml:space="preserve"> </w:t>
      </w:r>
      <w:r w:rsidR="009C292E" w:rsidRPr="000F32BF">
        <w:rPr>
          <w:color w:val="000000"/>
          <w:sz w:val="20"/>
        </w:rPr>
        <w:t>(таким образом, как</w:t>
      </w:r>
      <w:r w:rsidR="00EA3BD2" w:rsidRPr="000F32BF">
        <w:rPr>
          <w:color w:val="000000"/>
          <w:sz w:val="20"/>
        </w:rPr>
        <w:t>им</w:t>
      </w:r>
      <w:r w:rsidR="009C292E" w:rsidRPr="000F32BF">
        <w:rPr>
          <w:color w:val="000000"/>
          <w:sz w:val="20"/>
        </w:rPr>
        <w:t xml:space="preserve"> ЮНИСЕФ </w:t>
      </w:r>
      <w:r w:rsidR="00EA3BD2" w:rsidRPr="000F32BF">
        <w:rPr>
          <w:color w:val="000000"/>
          <w:sz w:val="20"/>
        </w:rPr>
        <w:t>по</w:t>
      </w:r>
      <w:r w:rsidR="009C292E" w:rsidRPr="000F32BF">
        <w:rPr>
          <w:color w:val="000000"/>
          <w:sz w:val="20"/>
        </w:rPr>
        <w:t xml:space="preserve">считает нужным) </w:t>
      </w:r>
      <w:r w:rsidRPr="000F32BF">
        <w:rPr>
          <w:color w:val="000000"/>
          <w:sz w:val="20"/>
        </w:rPr>
        <w:t>донор</w:t>
      </w:r>
      <w:r w:rsidR="009C292E" w:rsidRPr="000F32BF">
        <w:rPr>
          <w:color w:val="000000"/>
          <w:sz w:val="20"/>
        </w:rPr>
        <w:t>ов</w:t>
      </w:r>
      <w:r w:rsidRPr="000F32BF">
        <w:rPr>
          <w:color w:val="000000"/>
          <w:sz w:val="20"/>
        </w:rPr>
        <w:t xml:space="preserve"> ЮНИСЕФ, вкладывающи</w:t>
      </w:r>
      <w:r w:rsidR="009C292E" w:rsidRPr="000F32BF">
        <w:rPr>
          <w:color w:val="000000"/>
          <w:sz w:val="20"/>
        </w:rPr>
        <w:t>х</w:t>
      </w:r>
      <w:r w:rsidRPr="000F32BF">
        <w:rPr>
          <w:color w:val="000000"/>
          <w:sz w:val="20"/>
        </w:rPr>
        <w:t xml:space="preserve"> денежные средства в реализацию Программного документа. В том случае, если </w:t>
      </w:r>
      <w:r w:rsidR="00773E21" w:rsidRPr="000F32BF">
        <w:rPr>
          <w:color w:val="000000"/>
          <w:sz w:val="20"/>
        </w:rPr>
        <w:t>известность доноров</w:t>
      </w:r>
      <w:r w:rsidRPr="000F32BF">
        <w:rPr>
          <w:color w:val="000000"/>
          <w:sz w:val="20"/>
        </w:rPr>
        <w:t xml:space="preserve"> </w:t>
      </w:r>
      <w:r w:rsidR="00EA3BD2" w:rsidRPr="000F32BF">
        <w:rPr>
          <w:color w:val="000000"/>
          <w:sz w:val="20"/>
        </w:rPr>
        <w:t xml:space="preserve">создает </w:t>
      </w:r>
      <w:r w:rsidR="00773E21" w:rsidRPr="000F32BF">
        <w:rPr>
          <w:color w:val="000000"/>
          <w:sz w:val="20"/>
        </w:rPr>
        <w:t>угрозу дл</w:t>
      </w:r>
      <w:r w:rsidR="00EA3BD2" w:rsidRPr="000F32BF">
        <w:rPr>
          <w:color w:val="000000"/>
          <w:sz w:val="20"/>
        </w:rPr>
        <w:t>я</w:t>
      </w:r>
      <w:r w:rsidR="00773E21" w:rsidRPr="000F32BF">
        <w:rPr>
          <w:color w:val="000000"/>
          <w:sz w:val="20"/>
        </w:rPr>
        <w:t xml:space="preserve"> </w:t>
      </w:r>
      <w:r w:rsidRPr="000F32BF">
        <w:rPr>
          <w:color w:val="000000"/>
          <w:sz w:val="20"/>
        </w:rPr>
        <w:t>безопасности персонала ПРП, ПРП предлагает надлежащие альтернативные варианты.</w:t>
      </w:r>
    </w:p>
    <w:p w14:paraId="66F7780E" w14:textId="77777777" w:rsidR="00B87305" w:rsidRPr="000F32BF" w:rsidRDefault="00B87305" w:rsidP="00B87305">
      <w:pPr>
        <w:ind w:left="720" w:hanging="720"/>
        <w:rPr>
          <w:sz w:val="20"/>
          <w:szCs w:val="20"/>
        </w:rPr>
      </w:pPr>
    </w:p>
    <w:p w14:paraId="3EC5A334" w14:textId="77777777" w:rsidR="00B87305" w:rsidRPr="000F32BF" w:rsidRDefault="00B87305" w:rsidP="00B87305">
      <w:pPr>
        <w:numPr>
          <w:ilvl w:val="0"/>
          <w:numId w:val="13"/>
        </w:numPr>
        <w:ind w:left="720" w:hanging="720"/>
        <w:rPr>
          <w:sz w:val="20"/>
          <w:szCs w:val="20"/>
        </w:rPr>
      </w:pPr>
      <w:r w:rsidRPr="000F32BF">
        <w:rPr>
          <w:b/>
          <w:sz w:val="20"/>
        </w:rPr>
        <w:t>ФОРС-МАЖОР</w:t>
      </w:r>
      <w:r w:rsidR="00773E21" w:rsidRPr="000F32BF">
        <w:rPr>
          <w:b/>
          <w:sz w:val="20"/>
        </w:rPr>
        <w:t xml:space="preserve">НЫЕ </w:t>
      </w:r>
      <w:r w:rsidR="00EA3BD2" w:rsidRPr="000F32BF">
        <w:rPr>
          <w:b/>
          <w:sz w:val="20"/>
        </w:rPr>
        <w:t>ОБСТОЯТЕЛЬСТВА</w:t>
      </w:r>
      <w:r w:rsidRPr="000F32BF">
        <w:rPr>
          <w:b/>
          <w:sz w:val="20"/>
        </w:rPr>
        <w:t xml:space="preserve"> И ПРОЧИЕ ИЗМЕНЕНИЯ УСЛОВИЙ:</w:t>
      </w:r>
    </w:p>
    <w:p w14:paraId="3F12CDDE" w14:textId="77777777" w:rsidR="00B87305" w:rsidRPr="000F32BF" w:rsidRDefault="00B87305" w:rsidP="00B87305">
      <w:pPr>
        <w:ind w:left="720" w:hanging="720"/>
        <w:rPr>
          <w:sz w:val="20"/>
          <w:szCs w:val="20"/>
        </w:rPr>
      </w:pPr>
    </w:p>
    <w:p w14:paraId="4F709E88" w14:textId="77777777" w:rsidR="00B87305" w:rsidRPr="000F32BF" w:rsidRDefault="00B87305" w:rsidP="00CC6961">
      <w:pPr>
        <w:ind w:left="720" w:hanging="720"/>
        <w:jc w:val="both"/>
        <w:rPr>
          <w:sz w:val="20"/>
          <w:szCs w:val="20"/>
        </w:rPr>
      </w:pPr>
      <w:r w:rsidRPr="000F32BF">
        <w:rPr>
          <w:sz w:val="20"/>
        </w:rPr>
        <w:t>10.1</w:t>
      </w:r>
      <w:r w:rsidRPr="000F32BF">
        <w:rPr>
          <w:sz w:val="20"/>
        </w:rPr>
        <w:tab/>
        <w:t xml:space="preserve">В случае </w:t>
      </w:r>
      <w:r w:rsidR="00773E21" w:rsidRPr="000F32BF">
        <w:rPr>
          <w:sz w:val="20"/>
        </w:rPr>
        <w:t>форс-мажорных</w:t>
      </w:r>
      <w:r w:rsidRPr="000F32BF">
        <w:rPr>
          <w:sz w:val="20"/>
        </w:rPr>
        <w:t xml:space="preserve"> обстоятельств ПРП в кратчайший срок уведомляет ЮНИСЕФ в письменном виде, с указанием полной информации, о так</w:t>
      </w:r>
      <w:r w:rsidR="00773E21" w:rsidRPr="000F32BF">
        <w:rPr>
          <w:sz w:val="20"/>
        </w:rPr>
        <w:t>их</w:t>
      </w:r>
      <w:r w:rsidRPr="000F32BF">
        <w:rPr>
          <w:sz w:val="20"/>
        </w:rPr>
        <w:t xml:space="preserve"> обстоятельств</w:t>
      </w:r>
      <w:r w:rsidR="00773E21" w:rsidRPr="000F32BF">
        <w:rPr>
          <w:sz w:val="20"/>
        </w:rPr>
        <w:t>ах</w:t>
      </w:r>
      <w:r w:rsidRPr="000F32BF">
        <w:rPr>
          <w:sz w:val="20"/>
        </w:rPr>
        <w:t xml:space="preserve"> или изменени</w:t>
      </w:r>
      <w:r w:rsidR="00773E21" w:rsidRPr="000F32BF">
        <w:rPr>
          <w:sz w:val="20"/>
        </w:rPr>
        <w:t>ях условий</w:t>
      </w:r>
      <w:r w:rsidRPr="000F32BF">
        <w:rPr>
          <w:sz w:val="20"/>
        </w:rPr>
        <w:t xml:space="preserve">, если в </w:t>
      </w:r>
      <w:r w:rsidR="00773E21" w:rsidRPr="000F32BF">
        <w:rPr>
          <w:sz w:val="20"/>
        </w:rPr>
        <w:t xml:space="preserve">их </w:t>
      </w:r>
      <w:r w:rsidRPr="000F32BF">
        <w:rPr>
          <w:sz w:val="20"/>
        </w:rPr>
        <w:t>результате ПРП не в состоянии, полностью или частично, выполнять свои обязательства и обязанности по настоящему Договору. ПРП также уведомляет ЮНИСЕФ о других изменениях условий или о наступлении событи</w:t>
      </w:r>
      <w:r w:rsidR="00773E21" w:rsidRPr="000F32BF">
        <w:rPr>
          <w:sz w:val="20"/>
        </w:rPr>
        <w:t>й</w:t>
      </w:r>
      <w:r w:rsidRPr="000F32BF">
        <w:rPr>
          <w:sz w:val="20"/>
        </w:rPr>
        <w:t xml:space="preserve">, которые мешают или </w:t>
      </w:r>
      <w:r w:rsidR="00773E21" w:rsidRPr="000F32BF">
        <w:rPr>
          <w:sz w:val="20"/>
        </w:rPr>
        <w:t xml:space="preserve">создают угрозу </w:t>
      </w:r>
      <w:r w:rsidRPr="000F32BF">
        <w:rPr>
          <w:sz w:val="20"/>
        </w:rPr>
        <w:t xml:space="preserve">выполнению им требований настоящего Договора. По получении уведомления, предусмотренного в настоящей статье, ЮНИСЕФ предпринимает такие действия, которые, </w:t>
      </w:r>
      <w:r w:rsidR="00773E21" w:rsidRPr="000F32BF">
        <w:rPr>
          <w:sz w:val="20"/>
        </w:rPr>
        <w:t xml:space="preserve">исключительно по </w:t>
      </w:r>
      <w:r w:rsidRPr="000F32BF">
        <w:rPr>
          <w:sz w:val="20"/>
        </w:rPr>
        <w:t>его усмотрению, являются надлежащими или необходимыми в сложившихся обстоятельствах, включая продление срока выполнения ПРП его обязательств по настоящему Договору.</w:t>
      </w:r>
    </w:p>
    <w:p w14:paraId="2E7E9BED" w14:textId="77777777" w:rsidR="00B87305" w:rsidRPr="000F32BF" w:rsidRDefault="00B87305" w:rsidP="00B87305">
      <w:pPr>
        <w:ind w:left="720" w:hanging="720"/>
        <w:rPr>
          <w:sz w:val="20"/>
          <w:szCs w:val="20"/>
        </w:rPr>
      </w:pPr>
    </w:p>
    <w:p w14:paraId="4A30A8BE" w14:textId="77777777" w:rsidR="00B87305" w:rsidRPr="000F32BF" w:rsidRDefault="00B87305" w:rsidP="00CC6961">
      <w:pPr>
        <w:ind w:left="720" w:hanging="720"/>
        <w:jc w:val="both"/>
        <w:rPr>
          <w:sz w:val="20"/>
          <w:szCs w:val="20"/>
        </w:rPr>
      </w:pPr>
      <w:r w:rsidRPr="000F32BF">
        <w:rPr>
          <w:sz w:val="20"/>
        </w:rPr>
        <w:t>10.2</w:t>
      </w:r>
      <w:r w:rsidRPr="000F32BF">
        <w:rPr>
          <w:sz w:val="20"/>
        </w:rPr>
        <w:tab/>
        <w:t>Если по причине наступления форс-мажорн</w:t>
      </w:r>
      <w:r w:rsidR="00773E21" w:rsidRPr="000F32BF">
        <w:rPr>
          <w:sz w:val="20"/>
        </w:rPr>
        <w:t>ых</w:t>
      </w:r>
      <w:r w:rsidRPr="000F32BF">
        <w:rPr>
          <w:sz w:val="20"/>
        </w:rPr>
        <w:t xml:space="preserve"> обстоятельств ПРП не сможет выполнять свои обязательства и обязанности по настоящему Договору на постоянной основе, ЮНИСЕФ вправе приостановить действие настоящего Договора или расторгнуть его на тех же условиях, которые оговорены в </w:t>
      </w:r>
      <w:r w:rsidR="00CC6961" w:rsidRPr="000F32BF">
        <w:rPr>
          <w:sz w:val="20"/>
        </w:rPr>
        <w:t>ст. 11</w:t>
      </w:r>
      <w:r w:rsidRPr="000F32BF">
        <w:rPr>
          <w:sz w:val="20"/>
        </w:rPr>
        <w:t xml:space="preserve"> «Прекращение срока действия</w:t>
      </w:r>
      <w:r w:rsidR="00CC6961" w:rsidRPr="000F32BF">
        <w:rPr>
          <w:sz w:val="20"/>
        </w:rPr>
        <w:t xml:space="preserve"> договора</w:t>
      </w:r>
      <w:r w:rsidRPr="000F32BF">
        <w:rPr>
          <w:sz w:val="20"/>
        </w:rPr>
        <w:t>», за исключением того, что уведомление должно быть направлено за 7 (семь), а не за 30 (тридцать) дней.</w:t>
      </w:r>
    </w:p>
    <w:p w14:paraId="47C64C1A" w14:textId="77777777" w:rsidR="00B87305" w:rsidRPr="000F32BF" w:rsidRDefault="00B87305" w:rsidP="00CC6961">
      <w:pPr>
        <w:ind w:left="720" w:hanging="720"/>
        <w:jc w:val="both"/>
        <w:rPr>
          <w:sz w:val="20"/>
          <w:szCs w:val="20"/>
        </w:rPr>
      </w:pPr>
    </w:p>
    <w:p w14:paraId="1D625B70" w14:textId="77777777" w:rsidR="00B87305" w:rsidRPr="000F32BF" w:rsidRDefault="00B87305" w:rsidP="00CC6961">
      <w:pPr>
        <w:ind w:left="720" w:hanging="720"/>
        <w:jc w:val="both"/>
        <w:rPr>
          <w:sz w:val="20"/>
          <w:szCs w:val="20"/>
        </w:rPr>
      </w:pPr>
      <w:r w:rsidRPr="000F32BF">
        <w:rPr>
          <w:sz w:val="20"/>
        </w:rPr>
        <w:t>10.3</w:t>
      </w:r>
      <w:r w:rsidRPr="000F32BF">
        <w:rPr>
          <w:sz w:val="20"/>
        </w:rPr>
        <w:tab/>
        <w:t xml:space="preserve">Термин </w:t>
      </w:r>
      <w:r w:rsidR="00D0297F" w:rsidRPr="000F32BF">
        <w:rPr>
          <w:sz w:val="20"/>
        </w:rPr>
        <w:t>«</w:t>
      </w:r>
      <w:r w:rsidRPr="000F32BF">
        <w:rPr>
          <w:sz w:val="20"/>
        </w:rPr>
        <w:t>форс-мажор</w:t>
      </w:r>
      <w:r w:rsidR="00773E21" w:rsidRPr="000F32BF">
        <w:rPr>
          <w:sz w:val="20"/>
        </w:rPr>
        <w:t>ные обстоятельства</w:t>
      </w:r>
      <w:r w:rsidR="00D0297F" w:rsidRPr="000F32BF">
        <w:rPr>
          <w:sz w:val="20"/>
        </w:rPr>
        <w:t>»</w:t>
      </w:r>
      <w:r w:rsidRPr="000F32BF">
        <w:rPr>
          <w:sz w:val="20"/>
        </w:rPr>
        <w:t>, используемый в настоящей статье, означает непредвиденн</w:t>
      </w:r>
      <w:r w:rsidR="00773E21" w:rsidRPr="000F32BF">
        <w:rPr>
          <w:sz w:val="20"/>
        </w:rPr>
        <w:t>ые</w:t>
      </w:r>
      <w:r w:rsidRPr="000F32BF">
        <w:rPr>
          <w:sz w:val="20"/>
        </w:rPr>
        <w:t xml:space="preserve"> и непреодолим</w:t>
      </w:r>
      <w:r w:rsidR="00773E21" w:rsidRPr="000F32BF">
        <w:rPr>
          <w:sz w:val="20"/>
        </w:rPr>
        <w:t>ые</w:t>
      </w:r>
      <w:r w:rsidRPr="000F32BF">
        <w:rPr>
          <w:sz w:val="20"/>
        </w:rPr>
        <w:t xml:space="preserve"> стихийн</w:t>
      </w:r>
      <w:r w:rsidR="00773E21" w:rsidRPr="000F32BF">
        <w:rPr>
          <w:sz w:val="20"/>
        </w:rPr>
        <w:t>ые</w:t>
      </w:r>
      <w:r w:rsidRPr="000F32BF">
        <w:rPr>
          <w:sz w:val="20"/>
        </w:rPr>
        <w:t xml:space="preserve"> бедстви</w:t>
      </w:r>
      <w:r w:rsidR="00773E21" w:rsidRPr="000F32BF">
        <w:rPr>
          <w:sz w:val="20"/>
        </w:rPr>
        <w:t>я</w:t>
      </w:r>
      <w:r w:rsidRPr="000F32BF">
        <w:rPr>
          <w:sz w:val="20"/>
        </w:rPr>
        <w:t>, военные действия (объявленные или фактические), вторжени</w:t>
      </w:r>
      <w:r w:rsidR="001275DF" w:rsidRPr="000F32BF">
        <w:rPr>
          <w:sz w:val="20"/>
        </w:rPr>
        <w:t>я</w:t>
      </w:r>
      <w:r w:rsidRPr="000F32BF">
        <w:rPr>
          <w:sz w:val="20"/>
        </w:rPr>
        <w:t>, революци</w:t>
      </w:r>
      <w:r w:rsidR="001275DF" w:rsidRPr="000F32BF">
        <w:rPr>
          <w:sz w:val="20"/>
        </w:rPr>
        <w:t>и</w:t>
      </w:r>
      <w:r w:rsidRPr="000F32BF">
        <w:rPr>
          <w:sz w:val="20"/>
        </w:rPr>
        <w:t>, восстани</w:t>
      </w:r>
      <w:r w:rsidR="001275DF" w:rsidRPr="000F32BF">
        <w:rPr>
          <w:sz w:val="20"/>
        </w:rPr>
        <w:t>я</w:t>
      </w:r>
      <w:r w:rsidRPr="000F32BF">
        <w:rPr>
          <w:sz w:val="20"/>
        </w:rPr>
        <w:t>, террористически</w:t>
      </w:r>
      <w:r w:rsidR="001275DF" w:rsidRPr="000F32BF">
        <w:rPr>
          <w:sz w:val="20"/>
        </w:rPr>
        <w:t>е</w:t>
      </w:r>
      <w:r w:rsidRPr="000F32BF">
        <w:rPr>
          <w:sz w:val="20"/>
        </w:rPr>
        <w:t xml:space="preserve"> акт</w:t>
      </w:r>
      <w:r w:rsidR="001275DF" w:rsidRPr="000F32BF">
        <w:rPr>
          <w:sz w:val="20"/>
        </w:rPr>
        <w:t>ы</w:t>
      </w:r>
      <w:r w:rsidRPr="000F32BF">
        <w:rPr>
          <w:sz w:val="20"/>
        </w:rPr>
        <w:t xml:space="preserve"> или иные аналогичные случаи применения насилия или стихийные бедствия при условии, что такие обстоятельства возникают по независящим от заинтересованной Стороны причинам</w:t>
      </w:r>
      <w:r w:rsidR="001275DF" w:rsidRPr="000F32BF">
        <w:rPr>
          <w:sz w:val="20"/>
        </w:rPr>
        <w:t xml:space="preserve">, </w:t>
      </w:r>
      <w:r w:rsidRPr="000F32BF">
        <w:rPr>
          <w:sz w:val="20"/>
        </w:rPr>
        <w:t xml:space="preserve">не по ее вине </w:t>
      </w:r>
      <w:r w:rsidR="001275DF" w:rsidRPr="000F32BF">
        <w:rPr>
          <w:sz w:val="20"/>
        </w:rPr>
        <w:t xml:space="preserve">и не вследствие ее </w:t>
      </w:r>
      <w:r w:rsidRPr="000F32BF">
        <w:rPr>
          <w:sz w:val="20"/>
        </w:rPr>
        <w:t>халатности.</w:t>
      </w:r>
    </w:p>
    <w:p w14:paraId="615A90EE" w14:textId="77777777" w:rsidR="00B87305" w:rsidRPr="000F32BF" w:rsidRDefault="00B87305" w:rsidP="00CC6961">
      <w:pPr>
        <w:ind w:left="720" w:hanging="720"/>
        <w:jc w:val="both"/>
        <w:rPr>
          <w:sz w:val="20"/>
          <w:szCs w:val="20"/>
        </w:rPr>
      </w:pPr>
    </w:p>
    <w:p w14:paraId="6A76F1F8" w14:textId="77777777" w:rsidR="00B87305" w:rsidRPr="000F32BF" w:rsidRDefault="00B87305" w:rsidP="00CC6961">
      <w:pPr>
        <w:ind w:left="720" w:hanging="720"/>
        <w:jc w:val="both"/>
        <w:rPr>
          <w:sz w:val="20"/>
          <w:szCs w:val="20"/>
        </w:rPr>
      </w:pPr>
      <w:r w:rsidRPr="000F32BF">
        <w:rPr>
          <w:sz w:val="20"/>
        </w:rPr>
        <w:t xml:space="preserve">10.4 </w:t>
      </w:r>
      <w:r w:rsidRPr="000F32BF">
        <w:rPr>
          <w:sz w:val="20"/>
        </w:rPr>
        <w:tab/>
        <w:t>ПРП подтверждает и соглашается с тем, что в отношении обязательств по настоящему Договору, подлежащих выполнению ПРП на территориях, где ЮНИСЕФ участвует, готовится участвовать или перестает участвовать в миротворческих, гуманитарных или аналогичных операциях, любые задержки или неисполнение таких обязательств в результате или в связи с суровыми условиями, сложившимися на таких территориях, или в связи со случаями гражданских беспорядков</w:t>
      </w:r>
      <w:r w:rsidR="001275DF" w:rsidRPr="000F32BF">
        <w:rPr>
          <w:sz w:val="20"/>
        </w:rPr>
        <w:t>, имеющих место</w:t>
      </w:r>
      <w:r w:rsidRPr="000F32BF">
        <w:rPr>
          <w:sz w:val="20"/>
        </w:rPr>
        <w:t xml:space="preserve"> на таких территориях</w:t>
      </w:r>
      <w:r w:rsidR="001275DF" w:rsidRPr="000F32BF">
        <w:rPr>
          <w:sz w:val="20"/>
        </w:rPr>
        <w:t>,</w:t>
      </w:r>
      <w:r w:rsidRPr="000F32BF">
        <w:rPr>
          <w:sz w:val="20"/>
        </w:rPr>
        <w:t xml:space="preserve"> сами по себе не являются форс-мажорными обстоятельствами.</w:t>
      </w:r>
    </w:p>
    <w:p w14:paraId="702DAC6E" w14:textId="77777777" w:rsidR="00B87305" w:rsidRPr="000F32BF" w:rsidRDefault="00B87305" w:rsidP="00B87305">
      <w:pPr>
        <w:rPr>
          <w:sz w:val="20"/>
          <w:szCs w:val="20"/>
        </w:rPr>
      </w:pPr>
    </w:p>
    <w:p w14:paraId="233CE309" w14:textId="77777777" w:rsidR="00B87305" w:rsidRPr="000F32BF" w:rsidRDefault="00B87305" w:rsidP="00B87305">
      <w:pPr>
        <w:numPr>
          <w:ilvl w:val="0"/>
          <w:numId w:val="9"/>
        </w:numPr>
        <w:ind w:hanging="720"/>
        <w:rPr>
          <w:sz w:val="20"/>
          <w:szCs w:val="20"/>
        </w:rPr>
      </w:pPr>
      <w:r w:rsidRPr="000F32BF">
        <w:rPr>
          <w:b/>
          <w:sz w:val="20"/>
        </w:rPr>
        <w:t>ПРЕКРАЩЕНИЕ ДЕЙСТВИЯ ДОГОВОРА:</w:t>
      </w:r>
    </w:p>
    <w:p w14:paraId="71DE9979" w14:textId="77777777" w:rsidR="00B87305" w:rsidRPr="000F32BF" w:rsidRDefault="00B87305" w:rsidP="00B87305">
      <w:pPr>
        <w:rPr>
          <w:sz w:val="20"/>
          <w:szCs w:val="20"/>
        </w:rPr>
      </w:pPr>
    </w:p>
    <w:p w14:paraId="03B2A28F" w14:textId="77777777" w:rsidR="00B87305" w:rsidRPr="000F32BF" w:rsidRDefault="00B87305" w:rsidP="00607330">
      <w:pPr>
        <w:autoSpaceDE w:val="0"/>
        <w:autoSpaceDN w:val="0"/>
        <w:adjustRightInd w:val="0"/>
        <w:ind w:left="720" w:hanging="720"/>
        <w:jc w:val="both"/>
        <w:rPr>
          <w:sz w:val="20"/>
          <w:szCs w:val="20"/>
        </w:rPr>
      </w:pPr>
      <w:r w:rsidRPr="000F32BF">
        <w:rPr>
          <w:sz w:val="20"/>
        </w:rPr>
        <w:lastRenderedPageBreak/>
        <w:t>11.1</w:t>
      </w:r>
      <w:r w:rsidRPr="000F32BF">
        <w:rPr>
          <w:sz w:val="20"/>
        </w:rPr>
        <w:tab/>
        <w:t>Любая из Сторон может расторгнуть настоящий Договор</w:t>
      </w:r>
      <w:r w:rsidR="001275DF" w:rsidRPr="000F32BF">
        <w:rPr>
          <w:sz w:val="20"/>
        </w:rPr>
        <w:t xml:space="preserve"> в каждом из следующих случаев</w:t>
      </w:r>
      <w:r w:rsidRPr="000F32BF">
        <w:rPr>
          <w:sz w:val="20"/>
        </w:rPr>
        <w:t xml:space="preserve">, направив письменное уведомление другой Стороне за 30 (тридцать) календарных дней: </w:t>
      </w:r>
    </w:p>
    <w:p w14:paraId="7712F521" w14:textId="77777777" w:rsidR="00B87305" w:rsidRPr="000F32BF" w:rsidRDefault="00B87305" w:rsidP="00607330">
      <w:pPr>
        <w:autoSpaceDE w:val="0"/>
        <w:autoSpaceDN w:val="0"/>
        <w:adjustRightInd w:val="0"/>
        <w:ind w:left="720" w:hanging="720"/>
        <w:jc w:val="both"/>
        <w:rPr>
          <w:sz w:val="20"/>
          <w:szCs w:val="20"/>
        </w:rPr>
      </w:pPr>
    </w:p>
    <w:p w14:paraId="2D52E122" w14:textId="77777777" w:rsidR="00B87305" w:rsidRPr="000F32BF" w:rsidRDefault="00B87305" w:rsidP="00607330">
      <w:pPr>
        <w:autoSpaceDE w:val="0"/>
        <w:autoSpaceDN w:val="0"/>
        <w:adjustRightInd w:val="0"/>
        <w:ind w:left="1440" w:hanging="720"/>
        <w:jc w:val="both"/>
        <w:rPr>
          <w:sz w:val="20"/>
          <w:szCs w:val="20"/>
        </w:rPr>
      </w:pPr>
      <w:r w:rsidRPr="000F32BF">
        <w:rPr>
          <w:sz w:val="20"/>
        </w:rPr>
        <w:t>a.</w:t>
      </w:r>
      <w:r w:rsidRPr="000F32BF">
        <w:rPr>
          <w:sz w:val="20"/>
        </w:rPr>
        <w:tab/>
      </w:r>
      <w:r w:rsidR="001275DF" w:rsidRPr="000F32BF">
        <w:rPr>
          <w:sz w:val="20"/>
        </w:rPr>
        <w:t>е</w:t>
      </w:r>
      <w:r w:rsidRPr="000F32BF">
        <w:rPr>
          <w:sz w:val="20"/>
        </w:rPr>
        <w:t xml:space="preserve">сли она придет к выводу, что другая Сторона нарушила свои обязательства по настоящему Договору или Программному документу и не устранила это нарушение после получения соответствующего </w:t>
      </w:r>
      <w:r w:rsidR="001275DF" w:rsidRPr="000F32BF">
        <w:rPr>
          <w:sz w:val="20"/>
        </w:rPr>
        <w:t>требования</w:t>
      </w:r>
      <w:r w:rsidRPr="000F32BF">
        <w:rPr>
          <w:sz w:val="20"/>
        </w:rPr>
        <w:t xml:space="preserve"> </w:t>
      </w:r>
      <w:r w:rsidR="001275DF" w:rsidRPr="000F32BF">
        <w:rPr>
          <w:sz w:val="20"/>
        </w:rPr>
        <w:t xml:space="preserve">в течение не менее чем </w:t>
      </w:r>
      <w:r w:rsidRPr="000F32BF">
        <w:rPr>
          <w:sz w:val="20"/>
        </w:rPr>
        <w:t>14 (четырнадцат</w:t>
      </w:r>
      <w:r w:rsidR="001275DF" w:rsidRPr="000F32BF">
        <w:rPr>
          <w:sz w:val="20"/>
        </w:rPr>
        <w:t>и</w:t>
      </w:r>
      <w:r w:rsidRPr="000F32BF">
        <w:rPr>
          <w:sz w:val="20"/>
        </w:rPr>
        <w:t>) календарных дней</w:t>
      </w:r>
      <w:r w:rsidR="001275DF" w:rsidRPr="000F32BF">
        <w:rPr>
          <w:sz w:val="20"/>
        </w:rPr>
        <w:t xml:space="preserve"> со дня, указанного в таком требовании</w:t>
      </w:r>
      <w:r w:rsidRPr="000F32BF">
        <w:rPr>
          <w:sz w:val="20"/>
        </w:rPr>
        <w:t xml:space="preserve">; и </w:t>
      </w:r>
    </w:p>
    <w:p w14:paraId="5F93AFCA" w14:textId="77777777" w:rsidR="00B87305" w:rsidRPr="000F32BF" w:rsidRDefault="00B87305" w:rsidP="00607330">
      <w:pPr>
        <w:autoSpaceDE w:val="0"/>
        <w:autoSpaceDN w:val="0"/>
        <w:adjustRightInd w:val="0"/>
        <w:ind w:left="1440" w:hanging="720"/>
        <w:jc w:val="both"/>
        <w:rPr>
          <w:sz w:val="20"/>
          <w:szCs w:val="20"/>
        </w:rPr>
      </w:pPr>
    </w:p>
    <w:p w14:paraId="3FCBBB70" w14:textId="77777777" w:rsidR="00B87305" w:rsidRPr="000F32BF" w:rsidRDefault="00B87305" w:rsidP="00607330">
      <w:pPr>
        <w:ind w:left="1440" w:hanging="720"/>
        <w:jc w:val="both"/>
        <w:rPr>
          <w:sz w:val="20"/>
          <w:szCs w:val="20"/>
        </w:rPr>
      </w:pPr>
      <w:r w:rsidRPr="000F32BF">
        <w:rPr>
          <w:sz w:val="20"/>
        </w:rPr>
        <w:t>b.</w:t>
      </w:r>
      <w:r w:rsidRPr="000F32BF">
        <w:rPr>
          <w:sz w:val="20"/>
        </w:rPr>
        <w:tab/>
        <w:t xml:space="preserve">если она придет к выводу, что другая Сторона не может выполнить свои обязательства по настоящему Договору. </w:t>
      </w:r>
    </w:p>
    <w:p w14:paraId="05E2967A" w14:textId="77777777" w:rsidR="00B87305" w:rsidRPr="000F32BF" w:rsidRDefault="00B87305" w:rsidP="00607330">
      <w:pPr>
        <w:ind w:left="720" w:hanging="720"/>
        <w:jc w:val="both"/>
        <w:rPr>
          <w:sz w:val="20"/>
          <w:szCs w:val="20"/>
        </w:rPr>
      </w:pPr>
    </w:p>
    <w:p w14:paraId="60B3712D" w14:textId="753CEC61" w:rsidR="00B87305" w:rsidRPr="000F32BF" w:rsidRDefault="00B87305" w:rsidP="00607330">
      <w:pPr>
        <w:autoSpaceDE w:val="0"/>
        <w:autoSpaceDN w:val="0"/>
        <w:adjustRightInd w:val="0"/>
        <w:ind w:left="720" w:hanging="720"/>
        <w:jc w:val="both"/>
        <w:rPr>
          <w:sz w:val="20"/>
          <w:szCs w:val="20"/>
        </w:rPr>
      </w:pPr>
      <w:r w:rsidRPr="000F32BF">
        <w:rPr>
          <w:sz w:val="20"/>
        </w:rPr>
        <w:t>11.2</w:t>
      </w:r>
      <w:r w:rsidRPr="000F32BF">
        <w:rPr>
          <w:sz w:val="20"/>
        </w:rPr>
        <w:tab/>
        <w:t>ЮНИСЕФ также может приостановить действие настоящего Договора или</w:t>
      </w:r>
      <w:r w:rsidR="00A26C5D" w:rsidRPr="000F32BF">
        <w:rPr>
          <w:sz w:val="20"/>
        </w:rPr>
        <w:t>, если он сочтет это надлежащим,</w:t>
      </w:r>
      <w:r w:rsidR="001275DF" w:rsidRPr="000F32BF">
        <w:rPr>
          <w:sz w:val="20"/>
        </w:rPr>
        <w:t xml:space="preserve"> незамедлительно</w:t>
      </w:r>
      <w:r w:rsidRPr="000F32BF">
        <w:rPr>
          <w:sz w:val="20"/>
        </w:rPr>
        <w:t xml:space="preserve"> расторгнуть его в каждом из следующих случаев: </w:t>
      </w:r>
    </w:p>
    <w:p w14:paraId="5F09C7A7" w14:textId="77777777" w:rsidR="00B87305" w:rsidRPr="000F32BF" w:rsidRDefault="00B87305" w:rsidP="00607330">
      <w:pPr>
        <w:autoSpaceDE w:val="0"/>
        <w:autoSpaceDN w:val="0"/>
        <w:adjustRightInd w:val="0"/>
        <w:ind w:left="720" w:hanging="720"/>
        <w:jc w:val="both"/>
        <w:rPr>
          <w:sz w:val="20"/>
          <w:szCs w:val="20"/>
        </w:rPr>
      </w:pPr>
    </w:p>
    <w:p w14:paraId="153D389F" w14:textId="77777777" w:rsidR="00B87305" w:rsidRPr="000F32BF" w:rsidRDefault="00B87305" w:rsidP="00607330">
      <w:pPr>
        <w:autoSpaceDE w:val="0"/>
        <w:autoSpaceDN w:val="0"/>
        <w:adjustRightInd w:val="0"/>
        <w:ind w:left="1440" w:hanging="720"/>
        <w:jc w:val="both"/>
        <w:rPr>
          <w:sz w:val="20"/>
          <w:szCs w:val="20"/>
        </w:rPr>
      </w:pPr>
      <w:r w:rsidRPr="000F32BF">
        <w:rPr>
          <w:sz w:val="20"/>
        </w:rPr>
        <w:t>a.</w:t>
      </w:r>
      <w:r w:rsidRPr="000F32BF">
        <w:rPr>
          <w:sz w:val="20"/>
        </w:rPr>
        <w:tab/>
        <w:t xml:space="preserve">если реализация какого-либо Программного документа не началась в разумный срок;   </w:t>
      </w:r>
    </w:p>
    <w:p w14:paraId="68B1F544" w14:textId="77777777" w:rsidR="00B87305" w:rsidRPr="000F32BF" w:rsidRDefault="00B87305" w:rsidP="00607330">
      <w:pPr>
        <w:autoSpaceDE w:val="0"/>
        <w:autoSpaceDN w:val="0"/>
        <w:adjustRightInd w:val="0"/>
        <w:ind w:left="1440" w:hanging="720"/>
        <w:jc w:val="both"/>
        <w:rPr>
          <w:sz w:val="20"/>
          <w:szCs w:val="20"/>
        </w:rPr>
      </w:pPr>
    </w:p>
    <w:p w14:paraId="1B54B622" w14:textId="2946E0EF" w:rsidR="00171AD7" w:rsidRPr="000F32BF" w:rsidRDefault="00B87305" w:rsidP="00607330">
      <w:pPr>
        <w:autoSpaceDE w:val="0"/>
        <w:autoSpaceDN w:val="0"/>
        <w:adjustRightInd w:val="0"/>
        <w:ind w:left="1440" w:hanging="720"/>
        <w:jc w:val="both"/>
        <w:rPr>
          <w:sz w:val="20"/>
        </w:rPr>
      </w:pPr>
      <w:r w:rsidRPr="000F32BF">
        <w:rPr>
          <w:sz w:val="20"/>
        </w:rPr>
        <w:t>b.</w:t>
      </w:r>
      <w:r w:rsidRPr="000F32BF">
        <w:rPr>
          <w:sz w:val="20"/>
        </w:rPr>
        <w:tab/>
      </w:r>
      <w:r w:rsidR="00171AD7" w:rsidRPr="000F32BF">
        <w:rPr>
          <w:sz w:val="20"/>
        </w:rPr>
        <w:t>если П</w:t>
      </w:r>
      <w:r w:rsidR="00B95F3A" w:rsidRPr="000F32BF">
        <w:rPr>
          <w:sz w:val="20"/>
        </w:rPr>
        <w:t>РП</w:t>
      </w:r>
      <w:r w:rsidR="00171AD7" w:rsidRPr="000F32BF">
        <w:rPr>
          <w:sz w:val="20"/>
        </w:rPr>
        <w:t xml:space="preserve"> не принимает мер по предотвращению сексуальной эксплуатации, сексуальных надругательств или нарушений принципов защиты прав детей; если П</w:t>
      </w:r>
      <w:r w:rsidR="00B95F3A" w:rsidRPr="000F32BF">
        <w:rPr>
          <w:sz w:val="20"/>
        </w:rPr>
        <w:t>РП</w:t>
      </w:r>
      <w:r w:rsidR="00171AD7" w:rsidRPr="000F32BF">
        <w:rPr>
          <w:sz w:val="20"/>
        </w:rPr>
        <w:t xml:space="preserve"> не проводит расследования по обвинениям в сексуальной эксплуатации, сексуальных надругательствах или нарушениях принципов защиты прав детей; </w:t>
      </w:r>
      <w:r w:rsidR="00B95F3A" w:rsidRPr="000F32BF">
        <w:rPr>
          <w:sz w:val="20"/>
        </w:rPr>
        <w:t xml:space="preserve">или </w:t>
      </w:r>
      <w:r w:rsidR="00171AD7" w:rsidRPr="000F32BF">
        <w:rPr>
          <w:sz w:val="20"/>
        </w:rPr>
        <w:t>если П</w:t>
      </w:r>
      <w:r w:rsidR="00B95F3A" w:rsidRPr="000F32BF">
        <w:rPr>
          <w:sz w:val="20"/>
        </w:rPr>
        <w:t>РП</w:t>
      </w:r>
      <w:r w:rsidR="00171AD7" w:rsidRPr="000F32BF">
        <w:rPr>
          <w:sz w:val="20"/>
        </w:rPr>
        <w:t xml:space="preserve"> не принимает мер по исправлению ситуации в том случае, если имели место сексуальная эксплуатация, сексуальные надругательства или нарушения принципов защиты прав детей</w:t>
      </w:r>
      <w:r w:rsidR="00B95F3A" w:rsidRPr="000F32BF">
        <w:rPr>
          <w:sz w:val="20"/>
        </w:rPr>
        <w:t xml:space="preserve"> (</w:t>
      </w:r>
      <w:r w:rsidR="001F4CE3" w:rsidRPr="000F32BF">
        <w:rPr>
          <w:sz w:val="20"/>
        </w:rPr>
        <w:t>определения которых приводятся</w:t>
      </w:r>
      <w:r w:rsidR="00B95F3A" w:rsidRPr="000F32BF">
        <w:rPr>
          <w:sz w:val="20"/>
        </w:rPr>
        <w:t xml:space="preserve"> в п. 14.1)</w:t>
      </w:r>
      <w:r w:rsidR="00171AD7" w:rsidRPr="000F32BF">
        <w:rPr>
          <w:sz w:val="20"/>
        </w:rPr>
        <w:t>;</w:t>
      </w:r>
    </w:p>
    <w:p w14:paraId="4B4BBE2D" w14:textId="77777777" w:rsidR="00171AD7" w:rsidRPr="000F32BF" w:rsidRDefault="00171AD7" w:rsidP="00607330">
      <w:pPr>
        <w:autoSpaceDE w:val="0"/>
        <w:autoSpaceDN w:val="0"/>
        <w:adjustRightInd w:val="0"/>
        <w:ind w:left="1440" w:hanging="720"/>
        <w:jc w:val="both"/>
        <w:rPr>
          <w:sz w:val="20"/>
        </w:rPr>
      </w:pPr>
    </w:p>
    <w:p w14:paraId="0E1B12D0" w14:textId="1F2FFB28" w:rsidR="00B87305" w:rsidRPr="000F32BF" w:rsidRDefault="004B154A" w:rsidP="00607330">
      <w:pPr>
        <w:autoSpaceDE w:val="0"/>
        <w:autoSpaceDN w:val="0"/>
        <w:adjustRightInd w:val="0"/>
        <w:ind w:left="1440" w:hanging="720"/>
        <w:jc w:val="both"/>
        <w:rPr>
          <w:color w:val="000000"/>
          <w:sz w:val="20"/>
          <w:szCs w:val="20"/>
        </w:rPr>
      </w:pPr>
      <w:r w:rsidRPr="00670950">
        <w:rPr>
          <w:sz w:val="20"/>
        </w:rPr>
        <w:t xml:space="preserve">c. </w:t>
      </w:r>
      <w:r w:rsidRPr="000F32BF">
        <w:rPr>
          <w:sz w:val="20"/>
        </w:rPr>
        <w:tab/>
      </w:r>
      <w:r w:rsidR="00B87305" w:rsidRPr="000F32BF">
        <w:rPr>
          <w:sz w:val="20"/>
        </w:rPr>
        <w:t xml:space="preserve">если </w:t>
      </w:r>
      <w:r w:rsidR="001F4CE3" w:rsidRPr="000F32BF">
        <w:rPr>
          <w:sz w:val="20"/>
        </w:rPr>
        <w:t xml:space="preserve">он </w:t>
      </w:r>
      <w:r w:rsidR="00B87305" w:rsidRPr="000F32BF">
        <w:rPr>
          <w:sz w:val="20"/>
        </w:rPr>
        <w:t>решит, что ПРП</w:t>
      </w:r>
      <w:r w:rsidR="00B87305" w:rsidRPr="000F32BF">
        <w:rPr>
          <w:color w:val="000000"/>
          <w:sz w:val="20"/>
        </w:rPr>
        <w:t xml:space="preserve"> или </w:t>
      </w:r>
      <w:r w:rsidR="008A6F72" w:rsidRPr="000F32BF">
        <w:rPr>
          <w:color w:val="000000"/>
          <w:sz w:val="20"/>
        </w:rPr>
        <w:t>кто</w:t>
      </w:r>
      <w:r w:rsidR="00B87305" w:rsidRPr="000F32BF">
        <w:rPr>
          <w:color w:val="000000"/>
          <w:sz w:val="20"/>
        </w:rPr>
        <w:t xml:space="preserve">-либо из его работников </w:t>
      </w:r>
      <w:r w:rsidR="001F4CE3" w:rsidRPr="000F32BF">
        <w:rPr>
          <w:color w:val="000000"/>
          <w:sz w:val="20"/>
        </w:rPr>
        <w:t xml:space="preserve">или членов персонала </w:t>
      </w:r>
      <w:r w:rsidR="008A6F72" w:rsidRPr="000F32BF">
        <w:rPr>
          <w:color w:val="000000"/>
          <w:sz w:val="20"/>
        </w:rPr>
        <w:t>причастен к</w:t>
      </w:r>
      <w:r w:rsidR="00B87305" w:rsidRPr="000F32BF">
        <w:rPr>
          <w:color w:val="000000"/>
          <w:sz w:val="20"/>
        </w:rPr>
        <w:t xml:space="preserve"> коррупционной практике, </w:t>
      </w:r>
      <w:r w:rsidR="008A6F72" w:rsidRPr="000F32BF">
        <w:rPr>
          <w:color w:val="000000"/>
          <w:sz w:val="20"/>
        </w:rPr>
        <w:t>мошенничеству</w:t>
      </w:r>
      <w:r w:rsidR="00B87305" w:rsidRPr="000F32BF">
        <w:rPr>
          <w:color w:val="000000"/>
          <w:sz w:val="20"/>
        </w:rPr>
        <w:t>, сговор</w:t>
      </w:r>
      <w:r w:rsidR="008A6F72" w:rsidRPr="000F32BF">
        <w:rPr>
          <w:color w:val="000000"/>
          <w:sz w:val="20"/>
        </w:rPr>
        <w:t>у</w:t>
      </w:r>
      <w:r w:rsidR="00B87305" w:rsidRPr="000F32BF">
        <w:rPr>
          <w:color w:val="000000"/>
          <w:sz w:val="20"/>
        </w:rPr>
        <w:t>, принуждени</w:t>
      </w:r>
      <w:r w:rsidR="008A6F72" w:rsidRPr="000F32BF">
        <w:rPr>
          <w:color w:val="000000"/>
          <w:sz w:val="20"/>
        </w:rPr>
        <w:t>ю</w:t>
      </w:r>
      <w:r w:rsidR="00B87305" w:rsidRPr="000F32BF">
        <w:rPr>
          <w:color w:val="000000"/>
          <w:sz w:val="20"/>
        </w:rPr>
        <w:t xml:space="preserve"> или обструкционистской практике (определения которых приводятся в п. 1</w:t>
      </w:r>
      <w:r w:rsidRPr="000F32BF">
        <w:rPr>
          <w:color w:val="000000"/>
          <w:sz w:val="20"/>
        </w:rPr>
        <w:t>5</w:t>
      </w:r>
      <w:r w:rsidR="00B87305" w:rsidRPr="000F32BF">
        <w:rPr>
          <w:color w:val="000000"/>
          <w:sz w:val="20"/>
        </w:rPr>
        <w:t>.3b)</w:t>
      </w:r>
      <w:r w:rsidR="00E56BAE">
        <w:rPr>
          <w:color w:val="000000"/>
          <w:sz w:val="20"/>
        </w:rPr>
        <w:t>,</w:t>
      </w:r>
      <w:r w:rsidR="001F4CE3" w:rsidRPr="000F32BF">
        <w:rPr>
          <w:color w:val="000000"/>
          <w:sz w:val="20"/>
        </w:rPr>
        <w:t xml:space="preserve"> или участвует в сексуальной эксплуатации, сексуальных надругательствах или нарушает принципы защиты прав детей при том, что ПРП не предпринимает своевременных надлежащих действий к удовлетворению ЮНИСЕФ</w:t>
      </w:r>
      <w:r w:rsidR="00B87305" w:rsidRPr="000F32BF">
        <w:rPr>
          <w:color w:val="000000"/>
          <w:sz w:val="20"/>
        </w:rPr>
        <w:t xml:space="preserve">; </w:t>
      </w:r>
    </w:p>
    <w:p w14:paraId="3FAD78A0" w14:textId="77777777" w:rsidR="00B87305" w:rsidRPr="000F32BF" w:rsidRDefault="00B87305" w:rsidP="00B87305">
      <w:pPr>
        <w:autoSpaceDE w:val="0"/>
        <w:autoSpaceDN w:val="0"/>
        <w:adjustRightInd w:val="0"/>
        <w:ind w:left="1440" w:hanging="720"/>
        <w:rPr>
          <w:color w:val="000000"/>
          <w:sz w:val="20"/>
          <w:szCs w:val="20"/>
        </w:rPr>
      </w:pPr>
    </w:p>
    <w:p w14:paraId="7CF95B67" w14:textId="21493F98" w:rsidR="00B87305" w:rsidRPr="000F32BF" w:rsidRDefault="004B154A" w:rsidP="00B87305">
      <w:pPr>
        <w:autoSpaceDE w:val="0"/>
        <w:autoSpaceDN w:val="0"/>
        <w:adjustRightInd w:val="0"/>
        <w:ind w:left="1440" w:hanging="720"/>
        <w:rPr>
          <w:sz w:val="20"/>
          <w:szCs w:val="20"/>
        </w:rPr>
      </w:pPr>
      <w:r w:rsidRPr="00670950">
        <w:rPr>
          <w:color w:val="000000"/>
          <w:sz w:val="20"/>
        </w:rPr>
        <w:t>d</w:t>
      </w:r>
      <w:r w:rsidR="00B87305" w:rsidRPr="000F32BF">
        <w:rPr>
          <w:color w:val="000000"/>
          <w:sz w:val="20"/>
        </w:rPr>
        <w:t>.</w:t>
      </w:r>
      <w:r w:rsidR="00B87305" w:rsidRPr="000F32BF">
        <w:rPr>
          <w:color w:val="000000"/>
          <w:sz w:val="20"/>
        </w:rPr>
        <w:tab/>
      </w:r>
      <w:r w:rsidR="00B87305" w:rsidRPr="000F32BF">
        <w:rPr>
          <w:sz w:val="20"/>
        </w:rPr>
        <w:t>в случае сокращения</w:t>
      </w:r>
      <w:r w:rsidR="008A6F72" w:rsidRPr="000F32BF">
        <w:rPr>
          <w:sz w:val="20"/>
        </w:rPr>
        <w:t xml:space="preserve"> </w:t>
      </w:r>
      <w:r w:rsidR="00B87305" w:rsidRPr="000F32BF">
        <w:rPr>
          <w:sz w:val="20"/>
        </w:rPr>
        <w:t>или прекращения финансирования ЮНИСЕФ</w:t>
      </w:r>
      <w:r w:rsidR="00B87305" w:rsidRPr="000F32BF">
        <w:rPr>
          <w:color w:val="000000"/>
          <w:sz w:val="20"/>
        </w:rPr>
        <w:t>; или</w:t>
      </w:r>
    </w:p>
    <w:p w14:paraId="053470FD" w14:textId="77777777" w:rsidR="00B87305" w:rsidRPr="000F32BF" w:rsidRDefault="00B87305" w:rsidP="00B87305">
      <w:pPr>
        <w:autoSpaceDE w:val="0"/>
        <w:autoSpaceDN w:val="0"/>
        <w:adjustRightInd w:val="0"/>
        <w:ind w:left="1440" w:hanging="720"/>
        <w:rPr>
          <w:sz w:val="20"/>
          <w:szCs w:val="20"/>
        </w:rPr>
      </w:pPr>
    </w:p>
    <w:p w14:paraId="47DF430C" w14:textId="114F2355" w:rsidR="00B87305" w:rsidRPr="000F32BF" w:rsidRDefault="004B154A" w:rsidP="00BA4D82">
      <w:pPr>
        <w:ind w:left="1440" w:hanging="720"/>
        <w:jc w:val="both"/>
        <w:rPr>
          <w:sz w:val="20"/>
          <w:szCs w:val="20"/>
        </w:rPr>
      </w:pPr>
      <w:r w:rsidRPr="00670950">
        <w:rPr>
          <w:sz w:val="20"/>
        </w:rPr>
        <w:t>e</w:t>
      </w:r>
      <w:r w:rsidR="00B87305" w:rsidRPr="000F32BF">
        <w:rPr>
          <w:sz w:val="20"/>
        </w:rPr>
        <w:t>.</w:t>
      </w:r>
      <w:r w:rsidR="00B87305" w:rsidRPr="000F32BF">
        <w:rPr>
          <w:sz w:val="20"/>
        </w:rPr>
        <w:tab/>
        <w:t>в случае объявления ПРП банкротом, его ликвидации или неплатежеспособности, в случае передачи имущества</w:t>
      </w:r>
      <w:r w:rsidR="008A6F72" w:rsidRPr="000F32BF">
        <w:rPr>
          <w:sz w:val="20"/>
        </w:rPr>
        <w:t xml:space="preserve"> ПРП</w:t>
      </w:r>
      <w:r w:rsidR="00B87305" w:rsidRPr="000F32BF">
        <w:rPr>
          <w:sz w:val="20"/>
        </w:rPr>
        <w:t xml:space="preserve"> кредиторам или в случае назначения конкурсного управляющего в результате неплатежеспособности</w:t>
      </w:r>
      <w:r w:rsidR="008A6F72" w:rsidRPr="000F32BF">
        <w:rPr>
          <w:sz w:val="20"/>
        </w:rPr>
        <w:t xml:space="preserve"> ПРП</w:t>
      </w:r>
      <w:r w:rsidR="00B87305" w:rsidRPr="000F32BF">
        <w:rPr>
          <w:sz w:val="20"/>
        </w:rPr>
        <w:t>; при этом ПРП незамедлительно уведомляет ЮНИСЕФ о наступлении любого из вышеуказанных событий.</w:t>
      </w:r>
    </w:p>
    <w:p w14:paraId="5B1BF27B" w14:textId="77777777" w:rsidR="00B87305" w:rsidRPr="000F32BF" w:rsidRDefault="00B87305" w:rsidP="00B87305">
      <w:pPr>
        <w:ind w:left="360"/>
        <w:rPr>
          <w:sz w:val="20"/>
          <w:szCs w:val="20"/>
        </w:rPr>
      </w:pPr>
    </w:p>
    <w:p w14:paraId="5A3251B1" w14:textId="77777777" w:rsidR="00B87305" w:rsidRPr="000F32BF" w:rsidRDefault="00B87305" w:rsidP="00BA4D82">
      <w:pPr>
        <w:ind w:left="720" w:hanging="720"/>
        <w:jc w:val="both"/>
        <w:rPr>
          <w:sz w:val="20"/>
          <w:szCs w:val="20"/>
        </w:rPr>
      </w:pPr>
      <w:r w:rsidRPr="000F32BF">
        <w:rPr>
          <w:sz w:val="20"/>
        </w:rPr>
        <w:t>11.3</w:t>
      </w:r>
      <w:r w:rsidRPr="000F32BF">
        <w:rPr>
          <w:sz w:val="20"/>
        </w:rPr>
        <w:tab/>
        <w:t xml:space="preserve">Сторона, получившая уведомление о приостановлении действия или расторжении Договора, незамедлительно предпринимает все необходимые действия для приостановки или прекращения (в зависимости от ситуации) своей деятельности </w:t>
      </w:r>
      <w:r w:rsidR="008A6F72" w:rsidRPr="000F32BF">
        <w:rPr>
          <w:sz w:val="20"/>
        </w:rPr>
        <w:t>в установленном порядке</w:t>
      </w:r>
      <w:r w:rsidRPr="000F32BF">
        <w:rPr>
          <w:sz w:val="20"/>
        </w:rPr>
        <w:t xml:space="preserve"> с целью </w:t>
      </w:r>
      <w:r w:rsidR="008A6F72" w:rsidRPr="000F32BF">
        <w:rPr>
          <w:sz w:val="20"/>
        </w:rPr>
        <w:t xml:space="preserve">минимизации </w:t>
      </w:r>
      <w:r w:rsidRPr="000F32BF">
        <w:rPr>
          <w:sz w:val="20"/>
        </w:rPr>
        <w:t>дальнейших расходов.</w:t>
      </w:r>
    </w:p>
    <w:p w14:paraId="5774DA8D" w14:textId="77777777" w:rsidR="00B87305" w:rsidRPr="000F32BF" w:rsidRDefault="00B87305" w:rsidP="00BA4D82">
      <w:pPr>
        <w:ind w:left="720" w:hanging="720"/>
        <w:jc w:val="both"/>
        <w:rPr>
          <w:sz w:val="20"/>
          <w:szCs w:val="20"/>
        </w:rPr>
      </w:pPr>
    </w:p>
    <w:p w14:paraId="38F1389A" w14:textId="77777777" w:rsidR="00B87305" w:rsidRPr="000F32BF" w:rsidRDefault="00B87305" w:rsidP="00BA4D82">
      <w:pPr>
        <w:ind w:left="720" w:hanging="720"/>
        <w:jc w:val="both"/>
        <w:rPr>
          <w:sz w:val="20"/>
          <w:szCs w:val="20"/>
        </w:rPr>
      </w:pPr>
      <w:r w:rsidRPr="000F32BF">
        <w:rPr>
          <w:sz w:val="20"/>
        </w:rPr>
        <w:t xml:space="preserve">11.4 </w:t>
      </w:r>
      <w:r w:rsidRPr="000F32BF">
        <w:rPr>
          <w:sz w:val="20"/>
        </w:rPr>
        <w:tab/>
        <w:t xml:space="preserve">Незамедлительно после направления или получения уведомления о расторжении Договора ЮНИСЕФ прекращает выплату денежных средств в рамках настоящего Договора, </w:t>
      </w:r>
      <w:r w:rsidR="00BA4D82" w:rsidRPr="000F32BF">
        <w:rPr>
          <w:sz w:val="20"/>
        </w:rPr>
        <w:t>а</w:t>
      </w:r>
      <w:r w:rsidRPr="000F32BF">
        <w:rPr>
          <w:sz w:val="20"/>
        </w:rPr>
        <w:t xml:space="preserve"> ПРП не принимает на себя </w:t>
      </w:r>
      <w:r w:rsidR="008A6F72" w:rsidRPr="000F32BF">
        <w:rPr>
          <w:sz w:val="20"/>
        </w:rPr>
        <w:t xml:space="preserve">никаких новых </w:t>
      </w:r>
      <w:r w:rsidRPr="000F32BF">
        <w:rPr>
          <w:sz w:val="20"/>
        </w:rPr>
        <w:t>обязательств, финансового или иного рода, в связи с настоящим Договором.</w:t>
      </w:r>
    </w:p>
    <w:p w14:paraId="19153C92" w14:textId="77777777" w:rsidR="00B87305" w:rsidRPr="000F32BF" w:rsidRDefault="00B87305" w:rsidP="00BA4D82">
      <w:pPr>
        <w:ind w:left="720" w:hanging="720"/>
        <w:jc w:val="both"/>
        <w:rPr>
          <w:sz w:val="20"/>
          <w:szCs w:val="20"/>
        </w:rPr>
      </w:pPr>
    </w:p>
    <w:p w14:paraId="5EC17199" w14:textId="77777777" w:rsidR="00B87305" w:rsidRPr="000F32BF" w:rsidRDefault="00B87305" w:rsidP="00BA4D82">
      <w:pPr>
        <w:ind w:left="720" w:hanging="720"/>
        <w:jc w:val="both"/>
        <w:rPr>
          <w:spacing w:val="-3"/>
          <w:sz w:val="20"/>
          <w:szCs w:val="20"/>
        </w:rPr>
      </w:pPr>
      <w:r w:rsidRPr="000F32BF">
        <w:rPr>
          <w:sz w:val="20"/>
        </w:rPr>
        <w:t xml:space="preserve">11.5 </w:t>
      </w:r>
      <w:r w:rsidRPr="000F32BF">
        <w:rPr>
          <w:sz w:val="20"/>
        </w:rPr>
        <w:tab/>
        <w:t xml:space="preserve">После расторжения настоящего Договора в соответствии с требованиями данной </w:t>
      </w:r>
      <w:r w:rsidR="008A1BB8" w:rsidRPr="000F32BF">
        <w:rPr>
          <w:sz w:val="20"/>
        </w:rPr>
        <w:t>ст. 11</w:t>
      </w:r>
      <w:r w:rsidRPr="000F32BF">
        <w:rPr>
          <w:sz w:val="20"/>
        </w:rPr>
        <w:t xml:space="preserve">, ПРП перечисляет в адрес ЮНИСЕФ или согласно указаниям ЮНИСЕФ </w:t>
      </w:r>
      <w:r w:rsidRPr="000F32BF">
        <w:rPr>
          <w:spacing w:val="-3"/>
          <w:sz w:val="20"/>
        </w:rPr>
        <w:t>неизрасходованный остаток</w:t>
      </w:r>
      <w:r w:rsidR="008A6F72" w:rsidRPr="000F32BF">
        <w:rPr>
          <w:spacing w:val="-3"/>
          <w:sz w:val="20"/>
        </w:rPr>
        <w:t xml:space="preserve"> денег, полученных путем</w:t>
      </w:r>
      <w:r w:rsidRPr="000F32BF">
        <w:rPr>
          <w:spacing w:val="-3"/>
          <w:sz w:val="20"/>
        </w:rPr>
        <w:t xml:space="preserve"> Перевода денежных средств</w:t>
      </w:r>
      <w:r w:rsidR="008A6F72" w:rsidRPr="000F32BF">
        <w:rPr>
          <w:spacing w:val="-3"/>
          <w:sz w:val="20"/>
        </w:rPr>
        <w:t>,</w:t>
      </w:r>
      <w:r w:rsidRPr="000F32BF">
        <w:rPr>
          <w:spacing w:val="-3"/>
          <w:sz w:val="20"/>
        </w:rPr>
        <w:t xml:space="preserve"> и передает ЮНИСЕФ неиспользованные </w:t>
      </w:r>
      <w:r w:rsidR="004601C2" w:rsidRPr="000F32BF">
        <w:rPr>
          <w:spacing w:val="-3"/>
          <w:sz w:val="20"/>
        </w:rPr>
        <w:t>предметы снабжения и оборудование</w:t>
      </w:r>
      <w:r w:rsidRPr="000F32BF">
        <w:rPr>
          <w:spacing w:val="-3"/>
          <w:sz w:val="20"/>
        </w:rPr>
        <w:t xml:space="preserve">, предоставленные ЮНИСЕФ в рамках настоящего Договора, а также все нерасходуемое имущество, предоставленное ЮНИСЕФ в рамках настоящего Договора или приобретенное </w:t>
      </w:r>
      <w:r w:rsidRPr="000F32BF">
        <w:rPr>
          <w:spacing w:val="-3"/>
          <w:sz w:val="20"/>
        </w:rPr>
        <w:lastRenderedPageBreak/>
        <w:t>ПРП с использованием денежных средств, предоставленных ЮНИСЕФ в рамках настоящего Договора.</w:t>
      </w:r>
    </w:p>
    <w:p w14:paraId="3E2FDC24" w14:textId="77777777" w:rsidR="00B87305" w:rsidRPr="000F32BF" w:rsidRDefault="00B87305" w:rsidP="00B87305">
      <w:pPr>
        <w:ind w:left="720" w:hanging="720"/>
        <w:rPr>
          <w:spacing w:val="-3"/>
          <w:sz w:val="20"/>
          <w:szCs w:val="20"/>
        </w:rPr>
      </w:pPr>
    </w:p>
    <w:p w14:paraId="4D1D1796" w14:textId="77777777" w:rsidR="00B87305" w:rsidRPr="000F32BF" w:rsidRDefault="00B87305" w:rsidP="006F4788">
      <w:pPr>
        <w:ind w:left="720" w:hanging="720"/>
        <w:jc w:val="both"/>
        <w:rPr>
          <w:spacing w:val="-3"/>
          <w:sz w:val="20"/>
          <w:szCs w:val="20"/>
        </w:rPr>
      </w:pPr>
      <w:r w:rsidRPr="000F32BF">
        <w:rPr>
          <w:sz w:val="20"/>
        </w:rPr>
        <w:t xml:space="preserve">11.6 </w:t>
      </w:r>
      <w:r w:rsidRPr="000F32BF">
        <w:rPr>
          <w:sz w:val="20"/>
        </w:rPr>
        <w:tab/>
        <w:t>Если ЮНИСЕФ воспользуется своим правом на расторжение настоящего Договора</w:t>
      </w:r>
      <w:r w:rsidRPr="000F32BF">
        <w:rPr>
          <w:spacing w:val="-3"/>
          <w:sz w:val="20"/>
        </w:rPr>
        <w:t xml:space="preserve">, он вправе потребовать, чтобы ПРП вернул ЮНИСЕФ такую денежную сумму (вплоть до полной суммы, перечисленной ЮНИСЕФ в адрес ПРП до даты уведомления о расторжении Договора), которая будет определена ЮНИСЕФ. При </w:t>
      </w:r>
      <w:r w:rsidR="008A6F72" w:rsidRPr="000F32BF">
        <w:rPr>
          <w:spacing w:val="-3"/>
          <w:sz w:val="20"/>
        </w:rPr>
        <w:t xml:space="preserve">этом возврата средств, затраченных </w:t>
      </w:r>
      <w:r w:rsidRPr="000F32BF">
        <w:rPr>
          <w:spacing w:val="-3"/>
          <w:sz w:val="20"/>
        </w:rPr>
        <w:t>ПРП в соответствии с настоящим Договором до даты уведомления о расторжении Договора</w:t>
      </w:r>
      <w:r w:rsidR="008A6F72" w:rsidRPr="000F32BF">
        <w:rPr>
          <w:spacing w:val="-3"/>
          <w:sz w:val="20"/>
        </w:rPr>
        <w:t>, не требуется</w:t>
      </w:r>
      <w:r w:rsidRPr="000F32BF">
        <w:rPr>
          <w:spacing w:val="-3"/>
          <w:sz w:val="20"/>
        </w:rPr>
        <w:t xml:space="preserve">. </w:t>
      </w:r>
      <w:r w:rsidR="008A6F72" w:rsidRPr="000F32BF">
        <w:rPr>
          <w:spacing w:val="-3"/>
          <w:sz w:val="20"/>
        </w:rPr>
        <w:t xml:space="preserve">Перевод </w:t>
      </w:r>
      <w:r w:rsidRPr="000F32BF">
        <w:rPr>
          <w:spacing w:val="-3"/>
          <w:sz w:val="20"/>
        </w:rPr>
        <w:t>суммы, причитающейся от ПРП, производится незамедлительно по получении требования об оплате от ЮНИСЕФ.</w:t>
      </w:r>
    </w:p>
    <w:p w14:paraId="701EAC68" w14:textId="77777777" w:rsidR="00B87305" w:rsidRPr="000F32BF" w:rsidRDefault="00B87305" w:rsidP="006F4788">
      <w:pPr>
        <w:ind w:left="720" w:hanging="720"/>
        <w:jc w:val="both"/>
        <w:rPr>
          <w:spacing w:val="-3"/>
          <w:sz w:val="20"/>
          <w:szCs w:val="20"/>
        </w:rPr>
      </w:pPr>
    </w:p>
    <w:p w14:paraId="63C90698" w14:textId="0EC2E834" w:rsidR="00B87305" w:rsidRPr="000F32BF" w:rsidRDefault="00B87305" w:rsidP="006F4788">
      <w:pPr>
        <w:ind w:left="720" w:hanging="720"/>
        <w:jc w:val="both"/>
        <w:rPr>
          <w:sz w:val="20"/>
          <w:szCs w:val="20"/>
        </w:rPr>
      </w:pPr>
      <w:r w:rsidRPr="000F32BF">
        <w:rPr>
          <w:spacing w:val="-3"/>
          <w:sz w:val="20"/>
        </w:rPr>
        <w:t xml:space="preserve">11.7 </w:t>
      </w:r>
      <w:r w:rsidRPr="000F32BF">
        <w:rPr>
          <w:spacing w:val="-3"/>
          <w:sz w:val="20"/>
        </w:rPr>
        <w:tab/>
        <w:t xml:space="preserve">Если ЮНИСЕФ воспользуется своим правом на расторжение Договора и решит, что реализация Программного документа </w:t>
      </w:r>
      <w:r w:rsidRPr="000F32BF">
        <w:rPr>
          <w:sz w:val="20"/>
        </w:rPr>
        <w:t xml:space="preserve"> </w:t>
      </w:r>
      <w:r w:rsidRPr="000F32BF">
        <w:rPr>
          <w:spacing w:val="-3"/>
          <w:sz w:val="20"/>
        </w:rPr>
        <w:t xml:space="preserve">будет осуществляться другой организацией, ПРП незамедлительно окажет полное содействие ЮНИСЕФ и другой организации в упорядоченной передаче такой организации всех неиспользованных </w:t>
      </w:r>
      <w:r w:rsidR="00FE37C4" w:rsidRPr="000F32BF">
        <w:rPr>
          <w:spacing w:val="-3"/>
          <w:sz w:val="20"/>
        </w:rPr>
        <w:t>предметов снабжения и оборудования</w:t>
      </w:r>
      <w:r w:rsidRPr="000F32BF">
        <w:rPr>
          <w:spacing w:val="-3"/>
          <w:sz w:val="20"/>
        </w:rPr>
        <w:t xml:space="preserve">, предоставленных ему ЮНИСЕФ; при этом будут применяться положения </w:t>
      </w:r>
      <w:r w:rsidR="00E56BAE">
        <w:rPr>
          <w:spacing w:val="-3"/>
          <w:sz w:val="20"/>
        </w:rPr>
        <w:t>ст</w:t>
      </w:r>
      <w:r w:rsidRPr="000F32BF">
        <w:rPr>
          <w:spacing w:val="-3"/>
          <w:sz w:val="20"/>
        </w:rPr>
        <w:t>. 11.5 выше.</w:t>
      </w:r>
    </w:p>
    <w:p w14:paraId="320ED5F4" w14:textId="77777777" w:rsidR="00B87305" w:rsidRPr="000F32BF" w:rsidRDefault="00B87305" w:rsidP="006F4788">
      <w:pPr>
        <w:ind w:left="720" w:hanging="720"/>
        <w:jc w:val="both"/>
        <w:rPr>
          <w:sz w:val="20"/>
          <w:szCs w:val="20"/>
        </w:rPr>
      </w:pPr>
    </w:p>
    <w:p w14:paraId="7E32B838" w14:textId="77777777" w:rsidR="00B87305" w:rsidRPr="000F32BF" w:rsidRDefault="00B87305" w:rsidP="006F4788">
      <w:pPr>
        <w:numPr>
          <w:ilvl w:val="0"/>
          <w:numId w:val="9"/>
        </w:numPr>
        <w:ind w:hanging="720"/>
        <w:jc w:val="both"/>
        <w:rPr>
          <w:b/>
          <w:sz w:val="20"/>
          <w:szCs w:val="20"/>
        </w:rPr>
      </w:pPr>
      <w:r w:rsidRPr="000F32BF">
        <w:rPr>
          <w:b/>
          <w:sz w:val="20"/>
        </w:rPr>
        <w:t>ОЦЕНКА</w:t>
      </w:r>
      <w:r w:rsidR="00802ACE" w:rsidRPr="000F32BF">
        <w:rPr>
          <w:sz w:val="20"/>
        </w:rPr>
        <w:t>.</w:t>
      </w:r>
      <w:r w:rsidRPr="000F32BF">
        <w:rPr>
          <w:sz w:val="20"/>
        </w:rPr>
        <w:t xml:space="preserve"> Оценка деятельности, осуществляемой в рамках настоящего Договора, проводится в соответствии с требованиями Политики ЮНИСЕФ в области оценки, время от времени утверждаемой или изменяемой Исполнительным советом ЮНИСЕФ.</w:t>
      </w:r>
    </w:p>
    <w:p w14:paraId="7AD24097" w14:textId="77777777" w:rsidR="00B87305" w:rsidRPr="000F32BF" w:rsidRDefault="00B87305" w:rsidP="006F4788">
      <w:pPr>
        <w:ind w:left="360"/>
        <w:jc w:val="both"/>
        <w:rPr>
          <w:b/>
          <w:sz w:val="20"/>
          <w:szCs w:val="20"/>
        </w:rPr>
      </w:pPr>
    </w:p>
    <w:p w14:paraId="4B60E1EC" w14:textId="6652CEFB" w:rsidR="00171AD7" w:rsidRPr="000F32BF" w:rsidRDefault="00B87305" w:rsidP="00670950">
      <w:pPr>
        <w:pStyle w:val="ListParagraph"/>
        <w:numPr>
          <w:ilvl w:val="0"/>
          <w:numId w:val="9"/>
        </w:numPr>
        <w:ind w:hanging="720"/>
        <w:jc w:val="both"/>
        <w:rPr>
          <w:sz w:val="20"/>
        </w:rPr>
      </w:pPr>
      <w:r w:rsidRPr="000F32BF">
        <w:rPr>
          <w:b/>
          <w:sz w:val="20"/>
        </w:rPr>
        <w:t>СОБЛЮДЕНИЕ ТРЕБОВАНИЙ ПОЛИТИК ЮНИСЕФ</w:t>
      </w:r>
      <w:r w:rsidR="00802ACE" w:rsidRPr="000F32BF">
        <w:rPr>
          <w:b/>
          <w:sz w:val="20"/>
        </w:rPr>
        <w:t>.</w:t>
      </w:r>
      <w:r w:rsidRPr="000F32BF">
        <w:rPr>
          <w:b/>
          <w:sz w:val="20"/>
        </w:rPr>
        <w:t xml:space="preserve"> </w:t>
      </w:r>
      <w:r w:rsidR="00171AD7" w:rsidRPr="000F32BF">
        <w:rPr>
          <w:sz w:val="20"/>
        </w:rPr>
        <w:t>П</w:t>
      </w:r>
      <w:r w:rsidR="001F4CE3" w:rsidRPr="000F32BF">
        <w:rPr>
          <w:sz w:val="20"/>
        </w:rPr>
        <w:t>РП</w:t>
      </w:r>
      <w:r w:rsidR="00171AD7" w:rsidRPr="000F32BF">
        <w:rPr>
          <w:sz w:val="20"/>
        </w:rPr>
        <w:t xml:space="preserve"> и его сотрудники, персонал и субподрядчики обязаны соблюдать:</w:t>
      </w:r>
    </w:p>
    <w:p w14:paraId="6EC4BD37" w14:textId="481280F1" w:rsidR="00171AD7" w:rsidRPr="000F32BF" w:rsidRDefault="00171AD7" w:rsidP="00171AD7">
      <w:pPr>
        <w:ind w:left="720"/>
        <w:jc w:val="both"/>
        <w:rPr>
          <w:b/>
          <w:sz w:val="20"/>
          <w:szCs w:val="20"/>
        </w:rPr>
      </w:pPr>
    </w:p>
    <w:p w14:paraId="60D0659D" w14:textId="2C3D1930" w:rsidR="00171AD7" w:rsidRPr="000F32BF" w:rsidRDefault="004B154A" w:rsidP="00171AD7">
      <w:pPr>
        <w:ind w:left="720"/>
        <w:jc w:val="both"/>
        <w:rPr>
          <w:sz w:val="20"/>
        </w:rPr>
      </w:pPr>
      <w:r w:rsidRPr="00670950">
        <w:rPr>
          <w:sz w:val="20"/>
        </w:rPr>
        <w:t xml:space="preserve">a. </w:t>
      </w:r>
      <w:r w:rsidRPr="000F32BF">
        <w:rPr>
          <w:sz w:val="20"/>
        </w:rPr>
        <w:tab/>
      </w:r>
      <w:r w:rsidR="00171AD7" w:rsidRPr="000F32BF">
        <w:rPr>
          <w:sz w:val="20"/>
        </w:rPr>
        <w:t>положени</w:t>
      </w:r>
      <w:r w:rsidR="001F4CE3" w:rsidRPr="000F32BF">
        <w:rPr>
          <w:sz w:val="20"/>
        </w:rPr>
        <w:t>я</w:t>
      </w:r>
      <w:r w:rsidR="00171AD7" w:rsidRPr="000F32BF">
        <w:rPr>
          <w:sz w:val="20"/>
        </w:rPr>
        <w:t xml:space="preserve"> документа ST/SGB/2003/13 «Специальные мероприятия по защите от сексуальной эксплуатации и </w:t>
      </w:r>
      <w:r w:rsidR="00E56BAE" w:rsidRPr="000F32BF">
        <w:rPr>
          <w:sz w:val="20"/>
        </w:rPr>
        <w:t>сексуальн</w:t>
      </w:r>
      <w:r w:rsidR="00E56BAE">
        <w:rPr>
          <w:sz w:val="20"/>
        </w:rPr>
        <w:t>ых надругательств</w:t>
      </w:r>
      <w:r w:rsidR="00E56BAE" w:rsidRPr="000F32BF" w:rsidDel="00E56BAE">
        <w:rPr>
          <w:sz w:val="20"/>
        </w:rPr>
        <w:t xml:space="preserve"> </w:t>
      </w:r>
      <w:r w:rsidR="00171AD7" w:rsidRPr="000F32BF">
        <w:rPr>
          <w:sz w:val="20"/>
        </w:rPr>
        <w:t xml:space="preserve">», представленного на веб-сайте </w:t>
      </w:r>
      <w:hyperlink r:id="rId18" w:history="1">
        <w:r w:rsidR="002357AA" w:rsidRPr="00FF6918">
          <w:rPr>
            <w:rStyle w:val="Hyperlink"/>
            <w:sz w:val="20"/>
            <w:szCs w:val="20"/>
          </w:rPr>
          <w:t>https://undocs.org/ST/SGB/2003/13</w:t>
        </w:r>
      </w:hyperlink>
      <w:r w:rsidR="00171AD7" w:rsidRPr="000F32BF">
        <w:rPr>
          <w:sz w:val="20"/>
        </w:rPr>
        <w:t xml:space="preserve">. </w:t>
      </w:r>
    </w:p>
    <w:p w14:paraId="6CBF8DE3" w14:textId="409DBD45" w:rsidR="00140D5C" w:rsidRPr="000F32BF" w:rsidRDefault="00140D5C" w:rsidP="00171AD7">
      <w:pPr>
        <w:ind w:left="720"/>
        <w:jc w:val="both"/>
        <w:rPr>
          <w:sz w:val="20"/>
        </w:rPr>
      </w:pPr>
    </w:p>
    <w:p w14:paraId="7E72CA3E" w14:textId="69E2104A" w:rsidR="00140D5C" w:rsidRPr="000F32BF" w:rsidRDefault="004B154A" w:rsidP="00171AD7">
      <w:pPr>
        <w:ind w:left="720"/>
        <w:jc w:val="both"/>
        <w:rPr>
          <w:sz w:val="20"/>
        </w:rPr>
      </w:pPr>
      <w:r w:rsidRPr="00670950">
        <w:rPr>
          <w:sz w:val="20"/>
        </w:rPr>
        <w:t>b.</w:t>
      </w:r>
      <w:r w:rsidR="00140D5C" w:rsidRPr="000F32BF">
        <w:rPr>
          <w:sz w:val="20"/>
        </w:rPr>
        <w:tab/>
        <w:t xml:space="preserve">соответствующие положения материально-правовых норм, содержащиеся в  Политике ЮНИСЕФ по вопросам содействия охране и защите прав детей, которая опубликована по адресу </w:t>
      </w:r>
      <w:hyperlink r:id="rId19" w:history="1">
        <w:r w:rsidR="007C3B3E" w:rsidRPr="000F32BF">
          <w:rPr>
            <w:rStyle w:val="Hyperlink"/>
            <w:sz w:val="20"/>
          </w:rPr>
          <w:t>https://www.unicef.org/supply/files/Executive_Directive_06-16_Child_Safeguarding_Policy_-_1_July_2016_Final.pdf</w:t>
        </w:r>
      </w:hyperlink>
      <w:r w:rsidR="00140D5C" w:rsidRPr="000F32BF">
        <w:rPr>
          <w:sz w:val="20"/>
        </w:rPr>
        <w:t>, а также в других п</w:t>
      </w:r>
      <w:r w:rsidR="001F4CE3" w:rsidRPr="000F32BF">
        <w:rPr>
          <w:sz w:val="20"/>
        </w:rPr>
        <w:t>олитиках</w:t>
      </w:r>
      <w:r w:rsidR="00140D5C" w:rsidRPr="000F32BF">
        <w:rPr>
          <w:sz w:val="20"/>
        </w:rPr>
        <w:t xml:space="preserve"> ЮНИСЕФ, касающихся защиты прав детей, которые ЮНИСЕФ может время от времени рекомендовать к применению, или в собственной политике П</w:t>
      </w:r>
      <w:r w:rsidR="001F4CE3" w:rsidRPr="000F32BF">
        <w:rPr>
          <w:sz w:val="20"/>
        </w:rPr>
        <w:t>РП</w:t>
      </w:r>
      <w:r w:rsidR="00140D5C" w:rsidRPr="000F32BF">
        <w:rPr>
          <w:sz w:val="20"/>
        </w:rPr>
        <w:t xml:space="preserve">, которая соответствует стандартам, установленным в документе </w:t>
      </w:r>
      <w:r w:rsidR="001F4CE3" w:rsidRPr="000F32BF">
        <w:rPr>
          <w:sz w:val="20"/>
        </w:rPr>
        <w:t>«</w:t>
      </w:r>
      <w:r w:rsidR="00140D5C" w:rsidRPr="000F32BF">
        <w:rPr>
          <w:sz w:val="20"/>
        </w:rPr>
        <w:t>Обеспечение безопасности детей</w:t>
      </w:r>
      <w:r w:rsidR="001F4CE3" w:rsidRPr="000F32BF">
        <w:rPr>
          <w:sz w:val="20"/>
        </w:rPr>
        <w:t>»</w:t>
      </w:r>
      <w:r w:rsidR="00140D5C" w:rsidRPr="000F32BF">
        <w:rPr>
          <w:sz w:val="20"/>
        </w:rPr>
        <w:t xml:space="preserve">; </w:t>
      </w:r>
      <w:r w:rsidR="001F4CE3" w:rsidRPr="000F32BF">
        <w:rPr>
          <w:sz w:val="20"/>
        </w:rPr>
        <w:t xml:space="preserve">«защита безопасности детей» — это уменьшение риска причинения вреда детям, обусловленного работой, работниками, персоналом или субподрядчиками какой-либо стороны; </w:t>
      </w:r>
      <w:r w:rsidR="00140D5C" w:rsidRPr="000F32BF">
        <w:rPr>
          <w:sz w:val="20"/>
        </w:rPr>
        <w:t>а также</w:t>
      </w:r>
    </w:p>
    <w:p w14:paraId="33554DFE" w14:textId="1DB3C425" w:rsidR="00171AD7" w:rsidRPr="000F32BF" w:rsidRDefault="00171AD7" w:rsidP="00171AD7">
      <w:pPr>
        <w:ind w:left="720"/>
        <w:jc w:val="both"/>
        <w:rPr>
          <w:sz w:val="20"/>
          <w:szCs w:val="20"/>
        </w:rPr>
      </w:pPr>
    </w:p>
    <w:p w14:paraId="41DD73A8" w14:textId="2097DB40" w:rsidR="00140D5C" w:rsidRPr="000F32BF" w:rsidRDefault="004B154A" w:rsidP="00140D5C">
      <w:pPr>
        <w:ind w:left="720"/>
        <w:jc w:val="both"/>
        <w:rPr>
          <w:b/>
          <w:sz w:val="20"/>
          <w:szCs w:val="20"/>
        </w:rPr>
      </w:pPr>
      <w:r w:rsidRPr="00670950">
        <w:rPr>
          <w:sz w:val="20"/>
        </w:rPr>
        <w:t>c.</w:t>
      </w:r>
      <w:r w:rsidRPr="000F32BF">
        <w:rPr>
          <w:sz w:val="20"/>
        </w:rPr>
        <w:tab/>
      </w:r>
      <w:r w:rsidR="00171AD7" w:rsidRPr="000F32BF">
        <w:rPr>
          <w:sz w:val="20"/>
        </w:rPr>
        <w:t xml:space="preserve">соответствующие положения Политики ЮНИСЕФ по борьбе с мошенничеством и коррупцией, представленной на веб-сайте </w:t>
      </w:r>
      <w:hyperlink r:id="rId20" w:history="1">
        <w:r w:rsidR="00171AD7" w:rsidRPr="000F32BF">
          <w:rPr>
            <w:rStyle w:val="Hyperlink"/>
            <w:sz w:val="20"/>
          </w:rPr>
          <w:t>http://www.unicef.org/publicpartnerships/files/Policy_Prohibiting_and_Combatting_Fraud_and_Corruption.pdf</w:t>
        </w:r>
      </w:hyperlink>
      <w:r w:rsidR="00171AD7" w:rsidRPr="000F32BF">
        <w:rPr>
          <w:sz w:val="20"/>
        </w:rPr>
        <w:t xml:space="preserve"> или таком веб-сайте, который время от времени может определять ЮНИСЕФ.</w:t>
      </w:r>
    </w:p>
    <w:p w14:paraId="38F0D62F" w14:textId="77777777" w:rsidR="00140D5C" w:rsidRPr="000F32BF" w:rsidRDefault="00140D5C" w:rsidP="00140D5C">
      <w:pPr>
        <w:ind w:left="720"/>
        <w:jc w:val="both"/>
        <w:rPr>
          <w:b/>
          <w:sz w:val="20"/>
          <w:szCs w:val="20"/>
        </w:rPr>
      </w:pPr>
    </w:p>
    <w:p w14:paraId="47FB3A7E" w14:textId="7CC2DD18" w:rsidR="00171AD7" w:rsidRPr="000F32BF" w:rsidRDefault="00140D5C" w:rsidP="004B154A">
      <w:pPr>
        <w:pStyle w:val="ListParagraph"/>
        <w:numPr>
          <w:ilvl w:val="0"/>
          <w:numId w:val="9"/>
        </w:numPr>
        <w:ind w:hanging="720"/>
        <w:rPr>
          <w:b/>
          <w:sz w:val="20"/>
        </w:rPr>
      </w:pPr>
      <w:r w:rsidRPr="000F32BF">
        <w:rPr>
          <w:b/>
          <w:sz w:val="20"/>
        </w:rPr>
        <w:t xml:space="preserve">СЕКСУАЛЬНАЯ </w:t>
      </w:r>
      <w:r w:rsidRPr="000F32BF">
        <w:rPr>
          <w:b/>
          <w:caps/>
          <w:sz w:val="20"/>
        </w:rPr>
        <w:t xml:space="preserve">ЭКСПЛУАТАЦИЯ  и сексуальныe надругательства; </w:t>
      </w:r>
      <w:r w:rsidR="009C78F3" w:rsidRPr="000F32BF">
        <w:rPr>
          <w:b/>
          <w:caps/>
          <w:sz w:val="20"/>
        </w:rPr>
        <w:t xml:space="preserve">НАРУШЕНИЯ ПРИНЦИПОВ </w:t>
      </w:r>
      <w:r w:rsidRPr="000F32BF">
        <w:rPr>
          <w:b/>
          <w:caps/>
          <w:sz w:val="20"/>
        </w:rPr>
        <w:t>ЗА</w:t>
      </w:r>
      <w:r w:rsidRPr="000F32BF">
        <w:rPr>
          <w:b/>
          <w:sz w:val="20"/>
        </w:rPr>
        <w:t>ЩИТ</w:t>
      </w:r>
      <w:r w:rsidR="009C78F3" w:rsidRPr="000F32BF">
        <w:rPr>
          <w:b/>
          <w:sz w:val="20"/>
        </w:rPr>
        <w:t>Ы</w:t>
      </w:r>
      <w:r w:rsidRPr="000F32BF">
        <w:rPr>
          <w:b/>
          <w:sz w:val="20"/>
        </w:rPr>
        <w:t xml:space="preserve"> ДЕТЕЙ.</w:t>
      </w:r>
    </w:p>
    <w:p w14:paraId="5E489935" w14:textId="5B14D52C" w:rsidR="00140D5C" w:rsidRPr="000F32BF" w:rsidRDefault="00140D5C" w:rsidP="00140D5C">
      <w:pPr>
        <w:ind w:left="720"/>
        <w:jc w:val="both"/>
        <w:rPr>
          <w:b/>
          <w:sz w:val="20"/>
        </w:rPr>
      </w:pPr>
    </w:p>
    <w:p w14:paraId="7DDD7424" w14:textId="1BB66F12" w:rsidR="00140D5C" w:rsidRPr="000F32BF" w:rsidRDefault="007C3B3E" w:rsidP="007C3B3E">
      <w:pPr>
        <w:ind w:left="720"/>
        <w:jc w:val="both"/>
        <w:rPr>
          <w:sz w:val="20"/>
          <w:szCs w:val="20"/>
        </w:rPr>
      </w:pPr>
      <w:r w:rsidRPr="000F32BF">
        <w:rPr>
          <w:sz w:val="20"/>
          <w:szCs w:val="20"/>
        </w:rPr>
        <w:t>14.1</w:t>
      </w:r>
      <w:r w:rsidRPr="000F32BF">
        <w:rPr>
          <w:sz w:val="20"/>
          <w:szCs w:val="20"/>
        </w:rPr>
        <w:tab/>
      </w:r>
      <w:r w:rsidR="00140D5C" w:rsidRPr="000F32BF">
        <w:rPr>
          <w:sz w:val="20"/>
          <w:szCs w:val="20"/>
        </w:rPr>
        <w:t>П</w:t>
      </w:r>
      <w:r w:rsidR="002C2635" w:rsidRPr="000F32BF">
        <w:rPr>
          <w:sz w:val="20"/>
          <w:szCs w:val="20"/>
        </w:rPr>
        <w:t>РП</w:t>
      </w:r>
      <w:r w:rsidR="00140D5C" w:rsidRPr="000F32BF">
        <w:rPr>
          <w:sz w:val="20"/>
          <w:szCs w:val="20"/>
        </w:rPr>
        <w:t xml:space="preserve"> и его сотрудники, персонал или субподрядчики не должны допускать сексуальной эксплуатации и сексуальных надругательств, а также нарушать принципы защиты прав детей. П</w:t>
      </w:r>
      <w:r w:rsidR="002C2635" w:rsidRPr="000F32BF">
        <w:rPr>
          <w:sz w:val="20"/>
          <w:szCs w:val="20"/>
        </w:rPr>
        <w:t>РП</w:t>
      </w:r>
      <w:r w:rsidR="00140D5C" w:rsidRPr="000F32BF">
        <w:rPr>
          <w:sz w:val="20"/>
          <w:szCs w:val="20"/>
        </w:rPr>
        <w:t xml:space="preserve"> признает и соглашается с тем, что ЮНИСЕФ будет применять политику «нулевой терпимости» в отношении сексуальной эксплуатации, сексуальных надругательств и нарушений принципов защиты прав детей. Для целей настоящего Соглашения используются следующие определения: </w:t>
      </w:r>
    </w:p>
    <w:p w14:paraId="17F66AAD" w14:textId="77777777" w:rsidR="004B154A" w:rsidRPr="000F32BF" w:rsidRDefault="004B154A" w:rsidP="007C3B3E">
      <w:pPr>
        <w:ind w:left="720"/>
        <w:jc w:val="both"/>
        <w:rPr>
          <w:sz w:val="20"/>
          <w:szCs w:val="20"/>
        </w:rPr>
      </w:pPr>
    </w:p>
    <w:p w14:paraId="33BD8FA7" w14:textId="2CFB8D93" w:rsidR="00140D5C" w:rsidRPr="000F32BF" w:rsidRDefault="004B154A" w:rsidP="007C3B3E">
      <w:pPr>
        <w:ind w:left="720"/>
        <w:jc w:val="both"/>
        <w:rPr>
          <w:sz w:val="20"/>
          <w:szCs w:val="20"/>
        </w:rPr>
      </w:pPr>
      <w:r w:rsidRPr="00670950">
        <w:rPr>
          <w:sz w:val="20"/>
          <w:szCs w:val="20"/>
        </w:rPr>
        <w:t xml:space="preserve">a. </w:t>
      </w:r>
      <w:r w:rsidRPr="000F32BF">
        <w:rPr>
          <w:sz w:val="20"/>
          <w:szCs w:val="20"/>
        </w:rPr>
        <w:tab/>
      </w:r>
      <w:r w:rsidR="00140D5C" w:rsidRPr="000F32BF">
        <w:rPr>
          <w:sz w:val="20"/>
          <w:szCs w:val="20"/>
        </w:rPr>
        <w:t xml:space="preserve">«сексуальная эксплуатация» означает фактическое злоупотребление или попытку злоупотребления уязвимым, неравноправным положением или доверием в сексуальных целях, включая, помимо прочего, извлечение денежной, социальной или политической выгоды из сексуальной эксплуатации другого человека; </w:t>
      </w:r>
    </w:p>
    <w:p w14:paraId="4972FFA4" w14:textId="77777777" w:rsidR="004B154A" w:rsidRPr="000F32BF" w:rsidRDefault="004B154A" w:rsidP="007C3B3E">
      <w:pPr>
        <w:ind w:left="720"/>
        <w:jc w:val="both"/>
        <w:rPr>
          <w:sz w:val="20"/>
          <w:szCs w:val="20"/>
        </w:rPr>
      </w:pPr>
    </w:p>
    <w:p w14:paraId="0A3CB5D7" w14:textId="74187128" w:rsidR="00140D5C" w:rsidRPr="000F32BF" w:rsidRDefault="004B154A" w:rsidP="007C3B3E">
      <w:pPr>
        <w:ind w:left="720"/>
        <w:jc w:val="both"/>
        <w:rPr>
          <w:sz w:val="20"/>
          <w:szCs w:val="20"/>
        </w:rPr>
      </w:pPr>
      <w:r w:rsidRPr="00670950">
        <w:rPr>
          <w:sz w:val="20"/>
          <w:szCs w:val="20"/>
        </w:rPr>
        <w:lastRenderedPageBreak/>
        <w:t xml:space="preserve">b. </w:t>
      </w:r>
      <w:r w:rsidR="00140D5C" w:rsidRPr="000F32BF">
        <w:rPr>
          <w:sz w:val="20"/>
          <w:szCs w:val="20"/>
        </w:rPr>
        <w:tab/>
        <w:t>«сексуальное надругательство» означает фактическое физическое посягательство сексуального характера (или угрозу такого посягательства) путем использования силы, неравного положения или принуждения. Сексуальная эксплуатация и сексуальные надругательства строго запрещены;</w:t>
      </w:r>
    </w:p>
    <w:p w14:paraId="68BA0DD4" w14:textId="77777777" w:rsidR="004B154A" w:rsidRPr="000F32BF" w:rsidRDefault="004B154A" w:rsidP="007C3B3E">
      <w:pPr>
        <w:ind w:left="720"/>
        <w:jc w:val="both"/>
        <w:rPr>
          <w:sz w:val="20"/>
          <w:szCs w:val="20"/>
        </w:rPr>
      </w:pPr>
    </w:p>
    <w:p w14:paraId="2BA193E3" w14:textId="69563131" w:rsidR="002C2635" w:rsidRPr="00670950" w:rsidRDefault="00140D5C" w:rsidP="00670950">
      <w:pPr>
        <w:pStyle w:val="ListParagraph"/>
        <w:numPr>
          <w:ilvl w:val="0"/>
          <w:numId w:val="17"/>
        </w:numPr>
        <w:spacing w:after="240" w:line="276" w:lineRule="auto"/>
        <w:ind w:left="720" w:firstLine="0"/>
        <w:jc w:val="both"/>
        <w:rPr>
          <w:sz w:val="20"/>
          <w:szCs w:val="20"/>
        </w:rPr>
      </w:pPr>
      <w:r w:rsidRPr="00670950">
        <w:rPr>
          <w:sz w:val="20"/>
          <w:szCs w:val="20"/>
        </w:rPr>
        <w:t>«ребенок» означает человека моложе 18 (восемнадцати) лет, вне зависимости от законов, касающихся согласия или совершеннолетия</w:t>
      </w:r>
      <w:r w:rsidR="002C2635" w:rsidRPr="00670950">
        <w:rPr>
          <w:sz w:val="20"/>
          <w:szCs w:val="20"/>
        </w:rPr>
        <w:t>;</w:t>
      </w:r>
    </w:p>
    <w:p w14:paraId="5618A71C" w14:textId="676D1FF6" w:rsidR="00140D5C" w:rsidRPr="00670950" w:rsidRDefault="00140D5C" w:rsidP="00670950">
      <w:pPr>
        <w:pStyle w:val="ListParagraph"/>
        <w:numPr>
          <w:ilvl w:val="0"/>
          <w:numId w:val="17"/>
        </w:numPr>
        <w:spacing w:before="240"/>
        <w:ind w:left="720" w:firstLine="0"/>
        <w:jc w:val="both"/>
        <w:rPr>
          <w:sz w:val="20"/>
          <w:szCs w:val="20"/>
        </w:rPr>
      </w:pPr>
      <w:r w:rsidRPr="00670950">
        <w:rPr>
          <w:sz w:val="20"/>
          <w:szCs w:val="20"/>
        </w:rPr>
        <w:t xml:space="preserve"> </w:t>
      </w:r>
      <w:r w:rsidR="002C2635" w:rsidRPr="000F32BF">
        <w:rPr>
          <w:sz w:val="20"/>
          <w:szCs w:val="20"/>
        </w:rPr>
        <w:t xml:space="preserve">«нарушение принципов защиты </w:t>
      </w:r>
      <w:r w:rsidR="0008173D" w:rsidRPr="000F32BF">
        <w:rPr>
          <w:sz w:val="20"/>
          <w:szCs w:val="20"/>
        </w:rPr>
        <w:t xml:space="preserve">прав </w:t>
      </w:r>
      <w:r w:rsidR="002C2635" w:rsidRPr="000F32BF">
        <w:rPr>
          <w:sz w:val="20"/>
          <w:szCs w:val="20"/>
        </w:rPr>
        <w:t xml:space="preserve">детей» означает поведение </w:t>
      </w:r>
      <w:r w:rsidR="0008173D" w:rsidRPr="000F32BF">
        <w:rPr>
          <w:sz w:val="20"/>
          <w:szCs w:val="20"/>
        </w:rPr>
        <w:t>сотрудников</w:t>
      </w:r>
      <w:r w:rsidR="002C2635" w:rsidRPr="000F32BF">
        <w:rPr>
          <w:sz w:val="20"/>
          <w:szCs w:val="20"/>
        </w:rPr>
        <w:t>, персонала или субподрядчиков какой-либо стороны, которое фактически причиняет значительный вред ребенку или скорее всего причинит значительный вред ребенку, включая любые надругательства, пренебрежение или эксплуатацию физического, эмоционального или сексуального характера.</w:t>
      </w:r>
    </w:p>
    <w:p w14:paraId="4E0FF841" w14:textId="77777777" w:rsidR="004B154A" w:rsidRPr="000F32BF" w:rsidRDefault="004B154A" w:rsidP="007C3B3E">
      <w:pPr>
        <w:ind w:left="720"/>
        <w:jc w:val="both"/>
        <w:rPr>
          <w:sz w:val="20"/>
          <w:szCs w:val="20"/>
        </w:rPr>
      </w:pPr>
    </w:p>
    <w:p w14:paraId="0ACFCB3F" w14:textId="63D8AEC2" w:rsidR="00140D5C" w:rsidRPr="000F32BF" w:rsidRDefault="00140D5C" w:rsidP="007C3B3E">
      <w:pPr>
        <w:ind w:firstLine="720"/>
        <w:jc w:val="both"/>
        <w:rPr>
          <w:sz w:val="20"/>
          <w:szCs w:val="20"/>
        </w:rPr>
      </w:pPr>
      <w:r w:rsidRPr="000F32BF">
        <w:rPr>
          <w:sz w:val="20"/>
          <w:szCs w:val="20"/>
        </w:rPr>
        <w:t>14.2</w:t>
      </w:r>
      <w:r w:rsidRPr="000F32BF">
        <w:rPr>
          <w:sz w:val="20"/>
          <w:szCs w:val="20"/>
        </w:rPr>
        <w:tab/>
        <w:t>Не ограничивая общего смысла вышесказанного:</w:t>
      </w:r>
    </w:p>
    <w:p w14:paraId="0AB52D1C" w14:textId="77777777" w:rsidR="004B154A" w:rsidRPr="000F32BF" w:rsidRDefault="004B154A" w:rsidP="007C3B3E">
      <w:pPr>
        <w:jc w:val="both"/>
        <w:rPr>
          <w:sz w:val="20"/>
          <w:szCs w:val="20"/>
        </w:rPr>
      </w:pPr>
    </w:p>
    <w:p w14:paraId="60B4DCD8" w14:textId="1650667F" w:rsidR="00140D5C" w:rsidRPr="000F32BF" w:rsidRDefault="00140D5C" w:rsidP="007C3B3E">
      <w:pPr>
        <w:ind w:left="720"/>
        <w:jc w:val="both"/>
        <w:rPr>
          <w:sz w:val="20"/>
          <w:szCs w:val="20"/>
        </w:rPr>
      </w:pPr>
      <w:r w:rsidRPr="000F32BF">
        <w:rPr>
          <w:sz w:val="20"/>
          <w:szCs w:val="20"/>
        </w:rPr>
        <w:t>14.2.1</w:t>
      </w:r>
      <w:r w:rsidRPr="000F32BF">
        <w:rPr>
          <w:sz w:val="20"/>
          <w:szCs w:val="20"/>
        </w:rPr>
        <w:tab/>
        <w:t>Действия сексуального характера с человеком моложе 18 (восемнадцати) лет, вне зависимости от законов, касающихся согласия или совершеннолетия, представляют собой сексуальную эксплуатацию такого человека и сексуальное надругательство над таким человеком. Ошибочное предположение относительно возраста ребенка не является аргументом в соответствии с настоящим Соглашением.</w:t>
      </w:r>
    </w:p>
    <w:p w14:paraId="2578D65A" w14:textId="77777777" w:rsidR="004B154A" w:rsidRPr="000F32BF" w:rsidRDefault="004B154A" w:rsidP="007C3B3E">
      <w:pPr>
        <w:ind w:left="720"/>
        <w:jc w:val="both"/>
        <w:rPr>
          <w:sz w:val="20"/>
          <w:szCs w:val="20"/>
        </w:rPr>
      </w:pPr>
    </w:p>
    <w:p w14:paraId="158923B6" w14:textId="4366292E" w:rsidR="00140D5C" w:rsidRPr="000F32BF" w:rsidRDefault="00140D5C" w:rsidP="007C3B3E">
      <w:pPr>
        <w:ind w:left="720"/>
        <w:jc w:val="both"/>
        <w:rPr>
          <w:sz w:val="20"/>
          <w:szCs w:val="20"/>
        </w:rPr>
      </w:pPr>
      <w:r w:rsidRPr="000F32BF">
        <w:rPr>
          <w:sz w:val="20"/>
          <w:szCs w:val="20"/>
        </w:rPr>
        <w:t>14.2.2</w:t>
      </w:r>
      <w:r w:rsidRPr="000F32BF">
        <w:rPr>
          <w:sz w:val="20"/>
          <w:szCs w:val="20"/>
        </w:rPr>
        <w:tab/>
        <w:t>Предложение денег, работы, товаров, услуг или других ценных вещей в обмен на сексуальные услуги или действия, либо получение денег, работы, товаров, услуг или других ценных вещей в результате участия в сексуальных действиях, эксплуатирующих или унижающих достоинство какого-либо человека, представляют собой сексуальную эксплуатацию и сексуальное надругательство.</w:t>
      </w:r>
    </w:p>
    <w:p w14:paraId="41469DB5" w14:textId="77777777" w:rsidR="004B154A" w:rsidRPr="000F32BF" w:rsidRDefault="004B154A" w:rsidP="007C3B3E">
      <w:pPr>
        <w:ind w:left="720"/>
        <w:jc w:val="both"/>
        <w:rPr>
          <w:sz w:val="20"/>
          <w:szCs w:val="20"/>
        </w:rPr>
      </w:pPr>
    </w:p>
    <w:p w14:paraId="2E0E12C7" w14:textId="18881CFF" w:rsidR="00140D5C" w:rsidRPr="000F32BF" w:rsidRDefault="00140D5C" w:rsidP="007C3B3E">
      <w:pPr>
        <w:ind w:left="720"/>
        <w:jc w:val="both"/>
        <w:rPr>
          <w:sz w:val="20"/>
          <w:szCs w:val="20"/>
        </w:rPr>
      </w:pPr>
      <w:r w:rsidRPr="000F32BF">
        <w:rPr>
          <w:sz w:val="20"/>
          <w:szCs w:val="20"/>
        </w:rPr>
        <w:t>14.2.3</w:t>
      </w:r>
      <w:r w:rsidRPr="000F32BF">
        <w:rPr>
          <w:sz w:val="20"/>
          <w:szCs w:val="20"/>
        </w:rPr>
        <w:tab/>
        <w:t>П</w:t>
      </w:r>
      <w:r w:rsidR="0086570D" w:rsidRPr="000F32BF">
        <w:rPr>
          <w:sz w:val="20"/>
          <w:szCs w:val="20"/>
        </w:rPr>
        <w:t>РП</w:t>
      </w:r>
      <w:r w:rsidRPr="000F32BF">
        <w:rPr>
          <w:sz w:val="20"/>
          <w:szCs w:val="20"/>
        </w:rPr>
        <w:t xml:space="preserve"> признает и соглашается с тем, что сексуальные отношения между получателями помощи и сотрудниками, персоналом или субподрядчиками П</w:t>
      </w:r>
      <w:r w:rsidR="00D62CE0" w:rsidRPr="000F32BF">
        <w:rPr>
          <w:sz w:val="20"/>
          <w:szCs w:val="20"/>
        </w:rPr>
        <w:t>РП</w:t>
      </w:r>
      <w:r w:rsidRPr="000F32BF">
        <w:rPr>
          <w:sz w:val="20"/>
          <w:szCs w:val="20"/>
        </w:rPr>
        <w:t>, поскольку они основаны, по сути, на динамике неравноправия, подрывают доверие к деятельности ЮНИСЕФ и его безупречную репутацию и настоятельно не рекомендуются.</w:t>
      </w:r>
    </w:p>
    <w:p w14:paraId="435EDF95" w14:textId="77777777" w:rsidR="004B154A" w:rsidRPr="000F32BF" w:rsidRDefault="004B154A" w:rsidP="007C3B3E">
      <w:pPr>
        <w:jc w:val="both"/>
        <w:rPr>
          <w:sz w:val="20"/>
          <w:szCs w:val="20"/>
        </w:rPr>
      </w:pPr>
    </w:p>
    <w:p w14:paraId="6CF32785" w14:textId="14445D39" w:rsidR="00140D5C" w:rsidRPr="000F32BF" w:rsidRDefault="00140D5C" w:rsidP="007C3B3E">
      <w:pPr>
        <w:ind w:left="720"/>
        <w:jc w:val="both"/>
        <w:rPr>
          <w:sz w:val="20"/>
          <w:szCs w:val="20"/>
        </w:rPr>
      </w:pPr>
      <w:r w:rsidRPr="000F32BF">
        <w:rPr>
          <w:sz w:val="20"/>
          <w:szCs w:val="20"/>
        </w:rPr>
        <w:t>14.3</w:t>
      </w:r>
      <w:r w:rsidRPr="000F32BF">
        <w:rPr>
          <w:sz w:val="20"/>
          <w:szCs w:val="20"/>
        </w:rPr>
        <w:tab/>
        <w:t>Предупредительные меры. П</w:t>
      </w:r>
      <w:r w:rsidR="00BC092B" w:rsidRPr="000F32BF">
        <w:rPr>
          <w:sz w:val="20"/>
          <w:szCs w:val="20"/>
        </w:rPr>
        <w:t>РП</w:t>
      </w:r>
      <w:r w:rsidRPr="000F32BF">
        <w:rPr>
          <w:sz w:val="20"/>
          <w:szCs w:val="20"/>
        </w:rPr>
        <w:t xml:space="preserve"> должен принимать все надлежащие меры для предотвращения сексуальной эксплуатации и сексуальных надругательств, а также нарушений принципов защиты прав детей со стороны своих сотрудников, персонала или субподрядчиков. П</w:t>
      </w:r>
      <w:r w:rsidR="00BC092B" w:rsidRPr="000F32BF">
        <w:rPr>
          <w:sz w:val="20"/>
          <w:szCs w:val="20"/>
        </w:rPr>
        <w:t>РП</w:t>
      </w:r>
      <w:r w:rsidRPr="000F32BF">
        <w:rPr>
          <w:sz w:val="20"/>
          <w:szCs w:val="20"/>
        </w:rPr>
        <w:t xml:space="preserve"> должен, в частности, обеспечить прохождение и успешное завершение своими сотрудниками, персоналом или субподрядчиками соответствующего обучения по предотвращению сексуальной эксплуатации и сексуальных надругательств, а также обучения по защите прав детей. Такое обучение должно включать, помимо прочего: ссылку на определения сексуальной эксплуатации, сексуальных надругательств и нарушений принципов защиты прав детей; четкое и недвусмысленное заявление о том, что любые формы сексуальной эксплуатации и сексуальных надругательств, а также любое поведение, подрывающее защиту прав детей, запрещены; требование о том, что любая информация о фактах сексуальной эксплуатации, сексуального надругательства или нарушения принципов защиты прав детей должна незамедлительно передаваться в соответствии с пунктом 14.4; а также требование о том, что предполагаемы</w:t>
      </w:r>
      <w:r w:rsidR="00300AA2" w:rsidRPr="000F32BF">
        <w:rPr>
          <w:sz w:val="20"/>
          <w:szCs w:val="20"/>
        </w:rPr>
        <w:t>х</w:t>
      </w:r>
      <w:r w:rsidRPr="000F32BF">
        <w:rPr>
          <w:sz w:val="20"/>
          <w:szCs w:val="20"/>
        </w:rPr>
        <w:t xml:space="preserve"> жертв сексуальной эксплуатации, сексуальных надругательств или нарушений принципов защиты прав детей </w:t>
      </w:r>
      <w:r w:rsidR="00300AA2" w:rsidRPr="000F32BF">
        <w:rPr>
          <w:sz w:val="20"/>
          <w:szCs w:val="20"/>
        </w:rPr>
        <w:t>необходимо</w:t>
      </w:r>
      <w:r w:rsidRPr="000F32BF">
        <w:rPr>
          <w:sz w:val="20"/>
          <w:szCs w:val="20"/>
        </w:rPr>
        <w:t xml:space="preserve"> </w:t>
      </w:r>
      <w:r w:rsidR="00BC092B" w:rsidRPr="000F32BF">
        <w:rPr>
          <w:sz w:val="20"/>
          <w:szCs w:val="20"/>
        </w:rPr>
        <w:t>незамедлительно</w:t>
      </w:r>
      <w:r w:rsidR="00300AA2" w:rsidRPr="000F32BF">
        <w:rPr>
          <w:sz w:val="20"/>
          <w:szCs w:val="20"/>
        </w:rPr>
        <w:t xml:space="preserve"> информировать</w:t>
      </w:r>
      <w:r w:rsidR="00BC092B" w:rsidRPr="000F32BF">
        <w:rPr>
          <w:sz w:val="20"/>
          <w:szCs w:val="20"/>
        </w:rPr>
        <w:t xml:space="preserve"> о доступной </w:t>
      </w:r>
      <w:r w:rsidRPr="000F32BF">
        <w:rPr>
          <w:sz w:val="20"/>
          <w:szCs w:val="20"/>
        </w:rPr>
        <w:t>профессиональной помощи</w:t>
      </w:r>
      <w:r w:rsidR="00BC092B" w:rsidRPr="000F32BF">
        <w:rPr>
          <w:sz w:val="20"/>
          <w:szCs w:val="20"/>
        </w:rPr>
        <w:t xml:space="preserve"> и направлять для ее получения</w:t>
      </w:r>
      <w:r w:rsidR="00300AA2" w:rsidRPr="000F32BF">
        <w:rPr>
          <w:sz w:val="20"/>
          <w:szCs w:val="20"/>
        </w:rPr>
        <w:t xml:space="preserve"> (с их согласия)</w:t>
      </w:r>
      <w:r w:rsidRPr="000F32BF">
        <w:rPr>
          <w:sz w:val="20"/>
          <w:szCs w:val="20"/>
        </w:rPr>
        <w:t>.</w:t>
      </w:r>
    </w:p>
    <w:p w14:paraId="34470089" w14:textId="77777777" w:rsidR="004B154A" w:rsidRPr="000F32BF" w:rsidRDefault="004B154A" w:rsidP="007C3B3E">
      <w:pPr>
        <w:ind w:left="720"/>
        <w:jc w:val="both"/>
        <w:rPr>
          <w:sz w:val="20"/>
          <w:szCs w:val="20"/>
        </w:rPr>
      </w:pPr>
    </w:p>
    <w:p w14:paraId="4740013E" w14:textId="231A51C0" w:rsidR="00140D5C" w:rsidRPr="000F32BF" w:rsidRDefault="00140D5C" w:rsidP="007C3B3E">
      <w:pPr>
        <w:ind w:left="720"/>
        <w:jc w:val="both"/>
        <w:rPr>
          <w:sz w:val="20"/>
          <w:szCs w:val="20"/>
        </w:rPr>
      </w:pPr>
      <w:r w:rsidRPr="000F32BF">
        <w:rPr>
          <w:sz w:val="20"/>
          <w:szCs w:val="20"/>
        </w:rPr>
        <w:t>14.4</w:t>
      </w:r>
      <w:r w:rsidRPr="000F32BF">
        <w:rPr>
          <w:sz w:val="20"/>
          <w:szCs w:val="20"/>
        </w:rPr>
        <w:tab/>
        <w:t>Передача информации об обвинениях в ЮНИСЕФ. П</w:t>
      </w:r>
      <w:r w:rsidR="003B5419" w:rsidRPr="000F32BF">
        <w:rPr>
          <w:sz w:val="20"/>
          <w:szCs w:val="20"/>
        </w:rPr>
        <w:t>РП</w:t>
      </w:r>
      <w:r w:rsidRPr="000F32BF">
        <w:rPr>
          <w:sz w:val="20"/>
          <w:szCs w:val="20"/>
        </w:rPr>
        <w:t xml:space="preserve"> должен незамедлительно и конфиденциально</w:t>
      </w:r>
      <w:r w:rsidR="00472F21" w:rsidRPr="000F32BF">
        <w:rPr>
          <w:sz w:val="20"/>
          <w:szCs w:val="20"/>
        </w:rPr>
        <w:t>, способом, обеспечивающим безопасность всех вовлеченных лиц, сообщать об</w:t>
      </w:r>
      <w:r w:rsidRPr="000F32BF">
        <w:rPr>
          <w:sz w:val="20"/>
          <w:szCs w:val="20"/>
        </w:rPr>
        <w:t xml:space="preserve"> обвинения</w:t>
      </w:r>
      <w:r w:rsidR="00472F21" w:rsidRPr="000F32BF">
        <w:rPr>
          <w:sz w:val="20"/>
          <w:szCs w:val="20"/>
        </w:rPr>
        <w:t>х</w:t>
      </w:r>
      <w:r w:rsidRPr="000F32BF">
        <w:rPr>
          <w:sz w:val="20"/>
          <w:szCs w:val="20"/>
        </w:rPr>
        <w:t xml:space="preserve"> в сексуальной эксплуатации и сексуальных надругательствах, или же </w:t>
      </w:r>
      <w:r w:rsidR="00472F21" w:rsidRPr="000F32BF">
        <w:rPr>
          <w:sz w:val="20"/>
          <w:szCs w:val="20"/>
        </w:rPr>
        <w:t xml:space="preserve">об </w:t>
      </w:r>
      <w:r w:rsidRPr="000F32BF">
        <w:rPr>
          <w:sz w:val="20"/>
          <w:szCs w:val="20"/>
        </w:rPr>
        <w:t>обоснованны</w:t>
      </w:r>
      <w:r w:rsidR="00472F21" w:rsidRPr="000F32BF">
        <w:rPr>
          <w:sz w:val="20"/>
          <w:szCs w:val="20"/>
        </w:rPr>
        <w:t>х</w:t>
      </w:r>
      <w:r w:rsidRPr="000F32BF">
        <w:rPr>
          <w:sz w:val="20"/>
          <w:szCs w:val="20"/>
        </w:rPr>
        <w:t xml:space="preserve"> подозрения</w:t>
      </w:r>
      <w:r w:rsidR="00472F21" w:rsidRPr="000F32BF">
        <w:rPr>
          <w:sz w:val="20"/>
          <w:szCs w:val="20"/>
        </w:rPr>
        <w:t>х</w:t>
      </w:r>
      <w:r w:rsidRPr="000F32BF">
        <w:rPr>
          <w:sz w:val="20"/>
          <w:szCs w:val="20"/>
        </w:rPr>
        <w:t xml:space="preserve"> (или обвинения</w:t>
      </w:r>
      <w:r w:rsidR="00472F21" w:rsidRPr="000F32BF">
        <w:rPr>
          <w:sz w:val="20"/>
          <w:szCs w:val="20"/>
        </w:rPr>
        <w:t>х</w:t>
      </w:r>
      <w:r w:rsidRPr="000F32BF">
        <w:rPr>
          <w:sz w:val="20"/>
          <w:szCs w:val="20"/>
        </w:rPr>
        <w:t xml:space="preserve">) </w:t>
      </w:r>
      <w:r w:rsidR="00472F21" w:rsidRPr="000F32BF">
        <w:rPr>
          <w:sz w:val="20"/>
          <w:szCs w:val="20"/>
        </w:rPr>
        <w:t>в</w:t>
      </w:r>
      <w:r w:rsidRPr="000F32BF">
        <w:rPr>
          <w:sz w:val="20"/>
          <w:szCs w:val="20"/>
        </w:rPr>
        <w:t xml:space="preserve"> нарушении принципов защиты прав детей, </w:t>
      </w:r>
      <w:r w:rsidR="00472F21" w:rsidRPr="000F32BF">
        <w:rPr>
          <w:sz w:val="20"/>
          <w:szCs w:val="20"/>
        </w:rPr>
        <w:t xml:space="preserve">возникающих из настоящего Договора, </w:t>
      </w:r>
      <w:r w:rsidRPr="000F32BF">
        <w:rPr>
          <w:sz w:val="20"/>
          <w:szCs w:val="20"/>
        </w:rPr>
        <w:t>о которых ему сообщили или о которых ему стало известно иным образом, руководителю офиса ЮНИСЕФ в Стране или директору Управления внутренней ревизии и расследования ЮНИСЕФ (</w:t>
      </w:r>
      <w:hyperlink r:id="rId21" w:history="1">
        <w:r w:rsidR="007C3B3E" w:rsidRPr="000F32BF">
          <w:rPr>
            <w:rStyle w:val="Hyperlink"/>
            <w:sz w:val="20"/>
            <w:szCs w:val="20"/>
          </w:rPr>
          <w:t>integrity1@unicef.org</w:t>
        </w:r>
      </w:hyperlink>
      <w:r w:rsidR="00472F21" w:rsidRPr="000F32BF">
        <w:rPr>
          <w:rStyle w:val="Hyperlink"/>
          <w:sz w:val="20"/>
          <w:szCs w:val="20"/>
        </w:rPr>
        <w:t>).</w:t>
      </w:r>
    </w:p>
    <w:p w14:paraId="13BC84B5" w14:textId="77777777" w:rsidR="004B154A" w:rsidRPr="000F32BF" w:rsidRDefault="004B154A" w:rsidP="007C3B3E">
      <w:pPr>
        <w:ind w:left="720"/>
        <w:jc w:val="both"/>
        <w:rPr>
          <w:sz w:val="20"/>
          <w:szCs w:val="20"/>
        </w:rPr>
      </w:pPr>
    </w:p>
    <w:p w14:paraId="7D7C7EF6" w14:textId="69D2AB18" w:rsidR="00140D5C" w:rsidRPr="000F32BF" w:rsidRDefault="00140D5C" w:rsidP="007C3B3E">
      <w:pPr>
        <w:ind w:left="720"/>
        <w:jc w:val="both"/>
        <w:rPr>
          <w:sz w:val="20"/>
          <w:szCs w:val="20"/>
        </w:rPr>
      </w:pPr>
      <w:r w:rsidRPr="000F32BF">
        <w:rPr>
          <w:sz w:val="20"/>
          <w:szCs w:val="20"/>
        </w:rPr>
        <w:lastRenderedPageBreak/>
        <w:t>14.5</w:t>
      </w:r>
      <w:r w:rsidRPr="000F32BF">
        <w:rPr>
          <w:sz w:val="20"/>
          <w:szCs w:val="20"/>
        </w:rPr>
        <w:tab/>
        <w:t>Проведение расследований. П</w:t>
      </w:r>
      <w:r w:rsidR="0030701D" w:rsidRPr="000F32BF">
        <w:rPr>
          <w:sz w:val="20"/>
          <w:szCs w:val="20"/>
        </w:rPr>
        <w:t>РП</w:t>
      </w:r>
      <w:r w:rsidRPr="000F32BF">
        <w:rPr>
          <w:sz w:val="20"/>
          <w:szCs w:val="20"/>
        </w:rPr>
        <w:t xml:space="preserve"> должен надлежащим образом и безотлагательно проводить расследование обвинений в сексуальной эксплуатации и сексуальных надругательствах или же в нарушениях принципов защиты прав детей своими сотрудниками, персоналом или субподрядчиками. (При этом, однако, понимается, что расследования, проводимые П</w:t>
      </w:r>
      <w:r w:rsidR="0030701D" w:rsidRPr="000F32BF">
        <w:rPr>
          <w:sz w:val="20"/>
          <w:szCs w:val="20"/>
        </w:rPr>
        <w:t>РП</w:t>
      </w:r>
      <w:r w:rsidRPr="000F32BF">
        <w:rPr>
          <w:sz w:val="20"/>
          <w:szCs w:val="20"/>
        </w:rPr>
        <w:t xml:space="preserve"> в соответствии с настоящим пунктом, не ограничивают права ЮНИСЕФ на проведение расследований, </w:t>
      </w:r>
      <w:r w:rsidR="002D092A" w:rsidRPr="000F32BF">
        <w:rPr>
          <w:sz w:val="20"/>
          <w:szCs w:val="20"/>
        </w:rPr>
        <w:t>предусмотренн</w:t>
      </w:r>
      <w:r w:rsidR="002D092A">
        <w:rPr>
          <w:sz w:val="20"/>
          <w:szCs w:val="20"/>
        </w:rPr>
        <w:t>ых</w:t>
      </w:r>
      <w:r w:rsidR="002D092A" w:rsidRPr="000F32BF">
        <w:rPr>
          <w:sz w:val="20"/>
          <w:szCs w:val="20"/>
        </w:rPr>
        <w:t xml:space="preserve"> </w:t>
      </w:r>
      <w:r w:rsidRPr="000F32BF">
        <w:rPr>
          <w:sz w:val="20"/>
          <w:szCs w:val="20"/>
        </w:rPr>
        <w:t>в пункте 15.3). П</w:t>
      </w:r>
      <w:r w:rsidR="0030701D" w:rsidRPr="000F32BF">
        <w:rPr>
          <w:sz w:val="20"/>
          <w:szCs w:val="20"/>
        </w:rPr>
        <w:t>РП</w:t>
      </w:r>
      <w:r w:rsidRPr="000F32BF">
        <w:rPr>
          <w:sz w:val="20"/>
          <w:szCs w:val="20"/>
        </w:rPr>
        <w:t xml:space="preserve"> должен постоянно информировать ЮНИСЕФ во время проведения расследования, без ущерба для процессуальных прав заинтересованных лиц. После завершения проводимого П</w:t>
      </w:r>
      <w:r w:rsidR="0030701D" w:rsidRPr="000F32BF">
        <w:rPr>
          <w:sz w:val="20"/>
          <w:szCs w:val="20"/>
        </w:rPr>
        <w:t>РП</w:t>
      </w:r>
      <w:r w:rsidRPr="000F32BF">
        <w:rPr>
          <w:sz w:val="20"/>
          <w:szCs w:val="20"/>
        </w:rPr>
        <w:t xml:space="preserve"> расследования П</w:t>
      </w:r>
      <w:r w:rsidR="0030701D" w:rsidRPr="000F32BF">
        <w:rPr>
          <w:sz w:val="20"/>
          <w:szCs w:val="20"/>
        </w:rPr>
        <w:t>РП</w:t>
      </w:r>
      <w:r w:rsidRPr="000F32BF">
        <w:rPr>
          <w:sz w:val="20"/>
          <w:szCs w:val="20"/>
        </w:rPr>
        <w:t xml:space="preserve"> должен незамедлительно представить </w:t>
      </w:r>
      <w:r w:rsidR="0030701D" w:rsidRPr="000F32BF">
        <w:rPr>
          <w:sz w:val="20"/>
          <w:szCs w:val="20"/>
        </w:rPr>
        <w:t xml:space="preserve">в </w:t>
      </w:r>
      <w:r w:rsidRPr="000F32BF">
        <w:rPr>
          <w:sz w:val="20"/>
          <w:szCs w:val="20"/>
        </w:rPr>
        <w:t>ЮНИСЕФ отчет</w:t>
      </w:r>
      <w:r w:rsidR="0030701D" w:rsidRPr="000F32BF">
        <w:rPr>
          <w:sz w:val="20"/>
          <w:szCs w:val="20"/>
        </w:rPr>
        <w:t>ы</w:t>
      </w:r>
      <w:r w:rsidRPr="000F32BF">
        <w:rPr>
          <w:sz w:val="20"/>
          <w:szCs w:val="20"/>
        </w:rPr>
        <w:t xml:space="preserve"> о результатах расследования</w:t>
      </w:r>
      <w:r w:rsidR="0030701D" w:rsidRPr="000F32BF">
        <w:rPr>
          <w:sz w:val="20"/>
          <w:szCs w:val="20"/>
        </w:rPr>
        <w:t xml:space="preserve">, включая все соответствующие данные о предполагаемом правонарушителе (в </w:t>
      </w:r>
      <w:r w:rsidR="002D092A">
        <w:rPr>
          <w:sz w:val="20"/>
          <w:szCs w:val="20"/>
        </w:rPr>
        <w:t>допустимой</w:t>
      </w:r>
      <w:r w:rsidR="0030701D" w:rsidRPr="000F32BF">
        <w:rPr>
          <w:sz w:val="20"/>
          <w:szCs w:val="20"/>
        </w:rPr>
        <w:t xml:space="preserve"> законом степени)</w:t>
      </w:r>
      <w:r w:rsidRPr="000F32BF">
        <w:rPr>
          <w:sz w:val="20"/>
          <w:szCs w:val="20"/>
        </w:rPr>
        <w:t>. По запросу П</w:t>
      </w:r>
      <w:r w:rsidR="00CD269F" w:rsidRPr="000F32BF">
        <w:rPr>
          <w:sz w:val="20"/>
          <w:szCs w:val="20"/>
        </w:rPr>
        <w:t>РП</w:t>
      </w:r>
      <w:r w:rsidRPr="000F32BF">
        <w:rPr>
          <w:sz w:val="20"/>
          <w:szCs w:val="20"/>
        </w:rPr>
        <w:t xml:space="preserve"> должен предоставить ЮНИСЕФ соответствующие доказательства для изучения и последующего использования по единоличному усмотрению ЮНИСЕФ. ЮНИСЕФ может решить, что обязательство со стороны П</w:t>
      </w:r>
      <w:r w:rsidR="00CD269F" w:rsidRPr="000F32BF">
        <w:rPr>
          <w:sz w:val="20"/>
          <w:szCs w:val="20"/>
        </w:rPr>
        <w:t>РП</w:t>
      </w:r>
      <w:r w:rsidRPr="000F32BF">
        <w:rPr>
          <w:sz w:val="20"/>
          <w:szCs w:val="20"/>
        </w:rPr>
        <w:t xml:space="preserve"> в соответствии с первым предложением настоящего пункта 14.5, заключающееся в проведении расследования, не должно применяться, если расследование проводится или проводилось компетентными национальными органами. В том случае, если компетентные национальные органы проводят или провели расследование, П</w:t>
      </w:r>
      <w:r w:rsidR="00CD269F" w:rsidRPr="000F32BF">
        <w:rPr>
          <w:sz w:val="20"/>
          <w:szCs w:val="20"/>
        </w:rPr>
        <w:t>РП</w:t>
      </w:r>
      <w:r w:rsidRPr="000F32BF">
        <w:rPr>
          <w:sz w:val="20"/>
          <w:szCs w:val="20"/>
        </w:rPr>
        <w:t xml:space="preserve"> должен оказать ЮНИСЕФ помощь и принять все необходимые меры в допускаемых законом случаях для того, чтобы ЮНИСЕФ получил информацию о состоянии и результатах расследования.</w:t>
      </w:r>
    </w:p>
    <w:p w14:paraId="4942D7D8" w14:textId="77777777" w:rsidR="00140D5C" w:rsidRPr="000F32BF" w:rsidRDefault="00140D5C" w:rsidP="00140D5C">
      <w:pPr>
        <w:ind w:left="720"/>
        <w:jc w:val="both"/>
        <w:rPr>
          <w:b/>
          <w:sz w:val="20"/>
          <w:szCs w:val="20"/>
        </w:rPr>
      </w:pPr>
    </w:p>
    <w:p w14:paraId="26EAA8D7" w14:textId="77777777" w:rsidR="00B87305" w:rsidRPr="000F32BF" w:rsidRDefault="00B87305" w:rsidP="00B87305">
      <w:pPr>
        <w:pStyle w:val="ColorfulList-Accent11"/>
        <w:rPr>
          <w:b/>
          <w:sz w:val="20"/>
          <w:szCs w:val="20"/>
        </w:rPr>
      </w:pPr>
    </w:p>
    <w:p w14:paraId="135BFF20" w14:textId="77777777" w:rsidR="00B87305" w:rsidRPr="000F32BF" w:rsidRDefault="00B87305" w:rsidP="00B87305">
      <w:pPr>
        <w:numPr>
          <w:ilvl w:val="0"/>
          <w:numId w:val="9"/>
        </w:numPr>
        <w:ind w:hanging="720"/>
        <w:rPr>
          <w:b/>
          <w:sz w:val="20"/>
          <w:szCs w:val="20"/>
        </w:rPr>
      </w:pPr>
      <w:r w:rsidRPr="000F32BF">
        <w:rPr>
          <w:b/>
          <w:sz w:val="20"/>
        </w:rPr>
        <w:t xml:space="preserve">ВНУТРЕННИЙ КОНТРОЛЬ: </w:t>
      </w:r>
    </w:p>
    <w:p w14:paraId="4B5718E2" w14:textId="77777777" w:rsidR="00B87305" w:rsidRPr="000F32BF" w:rsidRDefault="00B87305" w:rsidP="00B87305">
      <w:pPr>
        <w:tabs>
          <w:tab w:val="num" w:pos="360"/>
        </w:tabs>
        <w:ind w:left="360"/>
        <w:rPr>
          <w:b/>
          <w:sz w:val="20"/>
          <w:szCs w:val="20"/>
        </w:rPr>
      </w:pPr>
    </w:p>
    <w:p w14:paraId="67628106" w14:textId="41477B8E" w:rsidR="00B87305" w:rsidRPr="000F32BF" w:rsidRDefault="004B154A" w:rsidP="00B87305">
      <w:pPr>
        <w:autoSpaceDE w:val="0"/>
        <w:autoSpaceDN w:val="0"/>
        <w:adjustRightInd w:val="0"/>
        <w:ind w:left="720" w:hanging="720"/>
        <w:rPr>
          <w:color w:val="000000"/>
          <w:sz w:val="20"/>
          <w:szCs w:val="20"/>
        </w:rPr>
      </w:pPr>
      <w:r w:rsidRPr="00670950">
        <w:rPr>
          <w:color w:val="000000"/>
          <w:sz w:val="20"/>
        </w:rPr>
        <w:t>15</w:t>
      </w:r>
      <w:r w:rsidR="00B87305" w:rsidRPr="000F32BF">
        <w:rPr>
          <w:color w:val="000000"/>
          <w:sz w:val="20"/>
        </w:rPr>
        <w:t>.1</w:t>
      </w:r>
      <w:r w:rsidR="00B87305" w:rsidRPr="000F32BF">
        <w:rPr>
          <w:color w:val="000000"/>
          <w:sz w:val="20"/>
        </w:rPr>
        <w:tab/>
        <w:t>Аудит:</w:t>
      </w:r>
    </w:p>
    <w:p w14:paraId="48FCA4BC" w14:textId="77777777" w:rsidR="00B87305" w:rsidRPr="000F32BF" w:rsidRDefault="00B87305" w:rsidP="00B87305">
      <w:pPr>
        <w:autoSpaceDE w:val="0"/>
        <w:autoSpaceDN w:val="0"/>
        <w:adjustRightInd w:val="0"/>
        <w:ind w:left="720" w:hanging="720"/>
        <w:rPr>
          <w:color w:val="000000"/>
          <w:sz w:val="20"/>
          <w:szCs w:val="20"/>
        </w:rPr>
      </w:pPr>
    </w:p>
    <w:p w14:paraId="1F48AD2C" w14:textId="77777777" w:rsidR="00B87305" w:rsidRPr="000F32BF" w:rsidRDefault="00B87305" w:rsidP="00726C02">
      <w:pPr>
        <w:pStyle w:val="Default"/>
        <w:ind w:left="1440" w:hanging="720"/>
        <w:jc w:val="both"/>
        <w:rPr>
          <w:sz w:val="20"/>
          <w:szCs w:val="20"/>
        </w:rPr>
      </w:pPr>
      <w:r w:rsidRPr="000F32BF">
        <w:rPr>
          <w:sz w:val="20"/>
        </w:rPr>
        <w:t xml:space="preserve">a. </w:t>
      </w:r>
      <w:r w:rsidRPr="000F32BF">
        <w:rPr>
          <w:sz w:val="20"/>
        </w:rPr>
        <w:tab/>
        <w:t xml:space="preserve">По запросу ЮНИСЕФ и в такое время, которое определяется </w:t>
      </w:r>
      <w:r w:rsidR="00802ACE" w:rsidRPr="000F32BF">
        <w:rPr>
          <w:sz w:val="20"/>
        </w:rPr>
        <w:t xml:space="preserve">исключительно </w:t>
      </w:r>
      <w:r w:rsidRPr="000F32BF">
        <w:rPr>
          <w:sz w:val="20"/>
        </w:rPr>
        <w:t xml:space="preserve">по усмотрению ЮНИСЕФ, деятельность ПРП по настоящему Договору подвергается аудиторской проверке. Аудиторские проверки проводятся с соблюдением стандартов и требований </w:t>
      </w:r>
      <w:r w:rsidR="00802ACE" w:rsidRPr="000F32BF">
        <w:rPr>
          <w:sz w:val="20"/>
        </w:rPr>
        <w:t xml:space="preserve">к </w:t>
      </w:r>
      <w:r w:rsidRPr="000F32BF">
        <w:rPr>
          <w:sz w:val="20"/>
        </w:rPr>
        <w:t xml:space="preserve">объему, периодичности и </w:t>
      </w:r>
      <w:r w:rsidR="00802ACE" w:rsidRPr="000F32BF">
        <w:rPr>
          <w:sz w:val="20"/>
        </w:rPr>
        <w:t xml:space="preserve">срокам </w:t>
      </w:r>
      <w:r w:rsidRPr="000F32BF">
        <w:rPr>
          <w:sz w:val="20"/>
        </w:rPr>
        <w:t>проведения проверок, определяемых ЮНИСЕФ (и могут распространяться на финансовые операции и систему внутреннего контроля, связанные с деятельностью</w:t>
      </w:r>
      <w:r w:rsidR="00802ACE" w:rsidRPr="000F32BF">
        <w:rPr>
          <w:sz w:val="20"/>
        </w:rPr>
        <w:t xml:space="preserve"> </w:t>
      </w:r>
      <w:r w:rsidRPr="000F32BF">
        <w:rPr>
          <w:sz w:val="20"/>
        </w:rPr>
        <w:t xml:space="preserve">ПРП). </w:t>
      </w:r>
    </w:p>
    <w:p w14:paraId="4228218A" w14:textId="77777777" w:rsidR="00B87305" w:rsidRPr="000F32BF" w:rsidRDefault="00B87305" w:rsidP="00726C02">
      <w:pPr>
        <w:autoSpaceDE w:val="0"/>
        <w:autoSpaceDN w:val="0"/>
        <w:adjustRightInd w:val="0"/>
        <w:ind w:left="1440" w:hanging="720"/>
        <w:jc w:val="both"/>
        <w:rPr>
          <w:color w:val="000000"/>
          <w:sz w:val="20"/>
          <w:szCs w:val="20"/>
        </w:rPr>
      </w:pPr>
    </w:p>
    <w:p w14:paraId="189B7996" w14:textId="77777777" w:rsidR="00B87305" w:rsidRPr="000F32BF" w:rsidRDefault="00B87305" w:rsidP="00726C02">
      <w:pPr>
        <w:autoSpaceDE w:val="0"/>
        <w:autoSpaceDN w:val="0"/>
        <w:adjustRightInd w:val="0"/>
        <w:ind w:left="1440" w:hanging="720"/>
        <w:jc w:val="both"/>
        <w:rPr>
          <w:color w:val="000000"/>
          <w:sz w:val="20"/>
          <w:szCs w:val="20"/>
        </w:rPr>
      </w:pPr>
      <w:r w:rsidRPr="000F32BF">
        <w:rPr>
          <w:sz w:val="20"/>
        </w:rPr>
        <w:t xml:space="preserve">b. </w:t>
      </w:r>
      <w:r w:rsidRPr="000F32BF">
        <w:rPr>
          <w:sz w:val="20"/>
        </w:rPr>
        <w:tab/>
        <w:t xml:space="preserve">Аудиторские проверки, предусмотренные в п. 1 настоящей </w:t>
      </w:r>
      <w:r w:rsidR="00726C02" w:rsidRPr="000F32BF">
        <w:rPr>
          <w:sz w:val="20"/>
        </w:rPr>
        <w:t>с</w:t>
      </w:r>
      <w:r w:rsidRPr="000F32BF">
        <w:rPr>
          <w:sz w:val="20"/>
        </w:rPr>
        <w:t>татьи, проводятся индивидуальными или корпоративными аудиторами, назначаемыми ЮНИСЕФ</w:t>
      </w:r>
      <w:r w:rsidR="00802ACE" w:rsidRPr="000F32BF">
        <w:rPr>
          <w:sz w:val="20"/>
        </w:rPr>
        <w:t>,</w:t>
      </w:r>
      <w:r w:rsidRPr="000F32BF">
        <w:rPr>
          <w:sz w:val="20"/>
        </w:rPr>
        <w:t xml:space="preserve"> такими, </w:t>
      </w:r>
      <w:r w:rsidR="00802ACE" w:rsidRPr="000F32BF">
        <w:rPr>
          <w:sz w:val="20"/>
        </w:rPr>
        <w:t xml:space="preserve">как, </w:t>
      </w:r>
      <w:r w:rsidRPr="000F32BF">
        <w:rPr>
          <w:sz w:val="20"/>
        </w:rPr>
        <w:t xml:space="preserve">например, аудиторские или бухгалтерские фирмы. ПРП оказывает полное и своевременное содействие в проведении аудиторских проверок. Такое содействие включает, помимо прочего, обязательство ПРП </w:t>
      </w:r>
      <w:r w:rsidR="00802ACE" w:rsidRPr="000F32BF">
        <w:rPr>
          <w:sz w:val="20"/>
        </w:rPr>
        <w:t xml:space="preserve">обеспечить явку </w:t>
      </w:r>
      <w:r w:rsidRPr="000F32BF">
        <w:rPr>
          <w:sz w:val="20"/>
        </w:rPr>
        <w:t xml:space="preserve">персонала и </w:t>
      </w:r>
      <w:r w:rsidR="00802ACE" w:rsidRPr="000F32BF">
        <w:rPr>
          <w:sz w:val="20"/>
        </w:rPr>
        <w:t xml:space="preserve">предоставить </w:t>
      </w:r>
      <w:r w:rsidRPr="000F32BF">
        <w:rPr>
          <w:sz w:val="20"/>
        </w:rPr>
        <w:t>соответствующи</w:t>
      </w:r>
      <w:r w:rsidR="00802ACE" w:rsidRPr="000F32BF">
        <w:rPr>
          <w:sz w:val="20"/>
        </w:rPr>
        <w:t>е</w:t>
      </w:r>
      <w:r w:rsidRPr="000F32BF">
        <w:rPr>
          <w:sz w:val="20"/>
        </w:rPr>
        <w:t xml:space="preserve"> документ</w:t>
      </w:r>
      <w:r w:rsidR="00802ACE" w:rsidRPr="000F32BF">
        <w:rPr>
          <w:sz w:val="20"/>
        </w:rPr>
        <w:t>ы</w:t>
      </w:r>
      <w:r w:rsidRPr="000F32BF">
        <w:rPr>
          <w:sz w:val="20"/>
        </w:rPr>
        <w:t xml:space="preserve"> и учетны</w:t>
      </w:r>
      <w:r w:rsidR="00802ACE" w:rsidRPr="000F32BF">
        <w:rPr>
          <w:sz w:val="20"/>
        </w:rPr>
        <w:t>е</w:t>
      </w:r>
      <w:r w:rsidRPr="000F32BF">
        <w:rPr>
          <w:sz w:val="20"/>
        </w:rPr>
        <w:t xml:space="preserve"> запис</w:t>
      </w:r>
      <w:r w:rsidR="00802ACE" w:rsidRPr="000F32BF">
        <w:rPr>
          <w:sz w:val="20"/>
        </w:rPr>
        <w:t>и</w:t>
      </w:r>
      <w:r w:rsidRPr="000F32BF">
        <w:rPr>
          <w:sz w:val="20"/>
        </w:rPr>
        <w:t xml:space="preserve"> для целей аудиторской проверки в разумн</w:t>
      </w:r>
      <w:r w:rsidR="00802ACE" w:rsidRPr="000F32BF">
        <w:rPr>
          <w:sz w:val="20"/>
        </w:rPr>
        <w:t xml:space="preserve">ые сроки </w:t>
      </w:r>
      <w:r w:rsidRPr="000F32BF">
        <w:rPr>
          <w:sz w:val="20"/>
        </w:rPr>
        <w:t xml:space="preserve">и на разумных условиях, а также </w:t>
      </w:r>
      <w:r w:rsidR="00802ACE" w:rsidRPr="000F32BF">
        <w:rPr>
          <w:sz w:val="20"/>
        </w:rPr>
        <w:t xml:space="preserve">обязательство </w:t>
      </w:r>
      <w:r w:rsidRPr="000F32BF">
        <w:rPr>
          <w:sz w:val="20"/>
        </w:rPr>
        <w:t>предостав</w:t>
      </w:r>
      <w:r w:rsidR="00802ACE" w:rsidRPr="000F32BF">
        <w:rPr>
          <w:sz w:val="20"/>
        </w:rPr>
        <w:t>ить</w:t>
      </w:r>
      <w:r w:rsidRPr="000F32BF">
        <w:rPr>
          <w:sz w:val="20"/>
        </w:rPr>
        <w:t xml:space="preserve"> аудиторам доступ </w:t>
      </w:r>
      <w:r w:rsidR="00802ACE" w:rsidRPr="000F32BF">
        <w:rPr>
          <w:sz w:val="20"/>
        </w:rPr>
        <w:t xml:space="preserve">на объекты </w:t>
      </w:r>
      <w:r w:rsidRPr="000F32BF">
        <w:rPr>
          <w:sz w:val="20"/>
        </w:rPr>
        <w:t xml:space="preserve">ПРП </w:t>
      </w:r>
      <w:r w:rsidRPr="000F32BF">
        <w:t xml:space="preserve"> </w:t>
      </w:r>
      <w:r w:rsidRPr="000F32BF">
        <w:rPr>
          <w:sz w:val="20"/>
        </w:rPr>
        <w:t>и (или) на участки реализации программы в разумн</w:t>
      </w:r>
      <w:r w:rsidR="00D0297F" w:rsidRPr="000F32BF">
        <w:rPr>
          <w:sz w:val="20"/>
        </w:rPr>
        <w:t>ые</w:t>
      </w:r>
      <w:r w:rsidRPr="000F32BF">
        <w:rPr>
          <w:sz w:val="20"/>
        </w:rPr>
        <w:t xml:space="preserve"> </w:t>
      </w:r>
      <w:r w:rsidR="00D0297F" w:rsidRPr="000F32BF">
        <w:rPr>
          <w:sz w:val="20"/>
        </w:rPr>
        <w:t xml:space="preserve">сроки </w:t>
      </w:r>
      <w:r w:rsidRPr="000F32BF">
        <w:rPr>
          <w:sz w:val="20"/>
        </w:rPr>
        <w:t xml:space="preserve">и на разумных условиях в </w:t>
      </w:r>
      <w:r w:rsidR="00802ACE" w:rsidRPr="000F32BF">
        <w:rPr>
          <w:sz w:val="20"/>
        </w:rPr>
        <w:t xml:space="preserve">целях </w:t>
      </w:r>
      <w:r w:rsidRPr="000F32BF">
        <w:rPr>
          <w:sz w:val="20"/>
        </w:rPr>
        <w:t>доступ</w:t>
      </w:r>
      <w:r w:rsidR="00802ACE" w:rsidRPr="000F32BF">
        <w:rPr>
          <w:sz w:val="20"/>
        </w:rPr>
        <w:t>а</w:t>
      </w:r>
      <w:r w:rsidRPr="000F32BF">
        <w:rPr>
          <w:sz w:val="20"/>
        </w:rPr>
        <w:t xml:space="preserve"> к персоналу и соответствующим документам и учетным записям ПРП. ПРП требует от своих </w:t>
      </w:r>
      <w:r w:rsidR="00802ACE" w:rsidRPr="000F32BF">
        <w:rPr>
          <w:sz w:val="20"/>
        </w:rPr>
        <w:t>агентов</w:t>
      </w:r>
      <w:r w:rsidRPr="000F32BF">
        <w:rPr>
          <w:sz w:val="20"/>
        </w:rPr>
        <w:t xml:space="preserve"> (включающих, помимо прочего, юристов, бухгалтеров или иных советников ПРП) и субподрядчиков оказания разумного содействия в проведении аудиторских проверок в соответствии с требованиями настоящей статьи.</w:t>
      </w:r>
    </w:p>
    <w:p w14:paraId="1F9429CA" w14:textId="77777777" w:rsidR="00B87305" w:rsidRPr="000F32BF" w:rsidRDefault="00B87305" w:rsidP="00B87305">
      <w:pPr>
        <w:autoSpaceDE w:val="0"/>
        <w:autoSpaceDN w:val="0"/>
        <w:adjustRightInd w:val="0"/>
        <w:ind w:left="1440" w:hanging="720"/>
        <w:rPr>
          <w:color w:val="000000"/>
          <w:sz w:val="20"/>
          <w:szCs w:val="20"/>
        </w:rPr>
      </w:pPr>
    </w:p>
    <w:p w14:paraId="1213EA00" w14:textId="77777777" w:rsidR="00B87305" w:rsidRPr="000F32BF" w:rsidRDefault="00B87305" w:rsidP="00726C02">
      <w:pPr>
        <w:autoSpaceDE w:val="0"/>
        <w:autoSpaceDN w:val="0"/>
        <w:adjustRightInd w:val="0"/>
        <w:ind w:left="1440" w:hanging="720"/>
        <w:jc w:val="both"/>
        <w:rPr>
          <w:color w:val="000000"/>
          <w:sz w:val="20"/>
          <w:szCs w:val="20"/>
        </w:rPr>
      </w:pPr>
      <w:r w:rsidRPr="000F32BF">
        <w:rPr>
          <w:color w:val="000000"/>
          <w:sz w:val="20"/>
        </w:rPr>
        <w:t xml:space="preserve">c. </w:t>
      </w:r>
      <w:r w:rsidRPr="000F32BF">
        <w:rPr>
          <w:color w:val="000000"/>
          <w:sz w:val="20"/>
        </w:rPr>
        <w:tab/>
        <w:t xml:space="preserve">В случае проведения аудиторской проверки аудиторами, назначенными ЮНИСЕФ, ЮНИСЕФ или аудиторы незамедлительно представляют ПРП копию заключительного аудиторского заключения. </w:t>
      </w:r>
    </w:p>
    <w:p w14:paraId="2104BDA5" w14:textId="77777777" w:rsidR="00B87305" w:rsidRPr="000F32BF" w:rsidRDefault="00B87305" w:rsidP="00726C02">
      <w:pPr>
        <w:autoSpaceDE w:val="0"/>
        <w:autoSpaceDN w:val="0"/>
        <w:adjustRightInd w:val="0"/>
        <w:ind w:left="720" w:hanging="720"/>
        <w:jc w:val="both"/>
        <w:rPr>
          <w:color w:val="000000"/>
          <w:sz w:val="20"/>
          <w:szCs w:val="20"/>
        </w:rPr>
      </w:pPr>
    </w:p>
    <w:p w14:paraId="4DEC2CE5" w14:textId="41A9BD4E" w:rsidR="00B87305" w:rsidRPr="000F32BF" w:rsidRDefault="00B87305" w:rsidP="00726C02">
      <w:pPr>
        <w:autoSpaceDE w:val="0"/>
        <w:autoSpaceDN w:val="0"/>
        <w:adjustRightInd w:val="0"/>
        <w:ind w:left="720" w:hanging="720"/>
        <w:jc w:val="both"/>
        <w:rPr>
          <w:color w:val="000000"/>
          <w:sz w:val="20"/>
          <w:szCs w:val="20"/>
        </w:rPr>
      </w:pPr>
      <w:r w:rsidRPr="000F32BF">
        <w:rPr>
          <w:color w:val="000000"/>
          <w:sz w:val="20"/>
        </w:rPr>
        <w:t>1</w:t>
      </w:r>
      <w:r w:rsidR="004B154A" w:rsidRPr="000F32BF">
        <w:rPr>
          <w:color w:val="000000"/>
          <w:sz w:val="20"/>
        </w:rPr>
        <w:t>5</w:t>
      </w:r>
      <w:r w:rsidRPr="000F32BF">
        <w:rPr>
          <w:color w:val="000000"/>
          <w:sz w:val="20"/>
        </w:rPr>
        <w:t xml:space="preserve">.2 </w:t>
      </w:r>
      <w:r w:rsidRPr="000F32BF">
        <w:rPr>
          <w:color w:val="000000"/>
          <w:sz w:val="20"/>
        </w:rPr>
        <w:tab/>
        <w:t>Выборочные проверки и программные посещения:</w:t>
      </w:r>
    </w:p>
    <w:p w14:paraId="788331BE" w14:textId="77777777" w:rsidR="00B87305" w:rsidRPr="000F32BF" w:rsidRDefault="00B87305" w:rsidP="00726C02">
      <w:pPr>
        <w:autoSpaceDE w:val="0"/>
        <w:autoSpaceDN w:val="0"/>
        <w:adjustRightInd w:val="0"/>
        <w:ind w:left="720" w:hanging="720"/>
        <w:jc w:val="both"/>
        <w:rPr>
          <w:color w:val="000000"/>
          <w:sz w:val="20"/>
          <w:szCs w:val="20"/>
        </w:rPr>
      </w:pPr>
    </w:p>
    <w:p w14:paraId="5C183D15" w14:textId="77777777" w:rsidR="00B87305" w:rsidRPr="000F32BF" w:rsidRDefault="00B87305" w:rsidP="00726C02">
      <w:pPr>
        <w:pStyle w:val="Default"/>
        <w:ind w:left="720"/>
        <w:jc w:val="both"/>
        <w:rPr>
          <w:sz w:val="20"/>
          <w:szCs w:val="20"/>
        </w:rPr>
      </w:pPr>
      <w:r w:rsidRPr="000F32BF">
        <w:rPr>
          <w:sz w:val="20"/>
        </w:rPr>
        <w:t>ПРП соглашается с тем, что время от времени ЮНИСЕФ может проводить осмотры на месте (</w:t>
      </w:r>
      <w:r w:rsidRPr="000F32BF">
        <w:rPr>
          <w:sz w:val="20"/>
          <w:u w:val="single"/>
        </w:rPr>
        <w:t>«выборочные проверки»</w:t>
      </w:r>
      <w:r w:rsidRPr="000F32BF">
        <w:rPr>
          <w:sz w:val="20"/>
        </w:rPr>
        <w:t xml:space="preserve"> и </w:t>
      </w:r>
      <w:r w:rsidR="00F13F04" w:rsidRPr="000F32BF">
        <w:rPr>
          <w:sz w:val="20"/>
        </w:rPr>
        <w:t>«</w:t>
      </w:r>
      <w:r w:rsidRPr="000F32BF">
        <w:rPr>
          <w:sz w:val="20"/>
        </w:rPr>
        <w:t>программные посещения</w:t>
      </w:r>
      <w:r w:rsidR="00F13F04" w:rsidRPr="000F32BF">
        <w:rPr>
          <w:sz w:val="20"/>
        </w:rPr>
        <w:t>»</w:t>
      </w:r>
      <w:r w:rsidRPr="000F32BF">
        <w:rPr>
          <w:sz w:val="20"/>
        </w:rPr>
        <w:t xml:space="preserve">) с соблюдением стандартов и требований </w:t>
      </w:r>
      <w:r w:rsidR="00802ACE" w:rsidRPr="000F32BF">
        <w:rPr>
          <w:sz w:val="20"/>
        </w:rPr>
        <w:t xml:space="preserve">к </w:t>
      </w:r>
      <w:r w:rsidRPr="000F32BF">
        <w:rPr>
          <w:sz w:val="20"/>
        </w:rPr>
        <w:t xml:space="preserve">объему, периодичности и </w:t>
      </w:r>
      <w:r w:rsidR="00802ACE" w:rsidRPr="000F32BF">
        <w:rPr>
          <w:sz w:val="20"/>
        </w:rPr>
        <w:t xml:space="preserve">срокам </w:t>
      </w:r>
      <w:r w:rsidRPr="000F32BF">
        <w:rPr>
          <w:sz w:val="20"/>
        </w:rPr>
        <w:t>проведения проверок, определяемых ЮНИСЕФ. ПРП оказывает полное и своевременное содействие в проведении таких выборочных проверок и программных посещений, включающее обязательств</w:t>
      </w:r>
      <w:r w:rsidR="00802ACE" w:rsidRPr="000F32BF">
        <w:rPr>
          <w:sz w:val="20"/>
        </w:rPr>
        <w:t>а</w:t>
      </w:r>
      <w:r w:rsidRPr="000F32BF">
        <w:rPr>
          <w:sz w:val="20"/>
        </w:rPr>
        <w:t xml:space="preserve"> ПРП </w:t>
      </w:r>
      <w:r w:rsidR="00802ACE" w:rsidRPr="000F32BF">
        <w:rPr>
          <w:sz w:val="20"/>
        </w:rPr>
        <w:lastRenderedPageBreak/>
        <w:t xml:space="preserve">обеспечить явку </w:t>
      </w:r>
      <w:r w:rsidRPr="000F32BF">
        <w:rPr>
          <w:sz w:val="20"/>
        </w:rPr>
        <w:t xml:space="preserve">персонала и </w:t>
      </w:r>
      <w:r w:rsidR="00802ACE" w:rsidRPr="000F32BF">
        <w:rPr>
          <w:sz w:val="20"/>
        </w:rPr>
        <w:t xml:space="preserve">предоставить </w:t>
      </w:r>
      <w:r w:rsidRPr="000F32BF">
        <w:rPr>
          <w:sz w:val="20"/>
        </w:rPr>
        <w:t>соответствующи</w:t>
      </w:r>
      <w:r w:rsidR="00802ACE" w:rsidRPr="000F32BF">
        <w:rPr>
          <w:sz w:val="20"/>
        </w:rPr>
        <w:t>е</w:t>
      </w:r>
      <w:r w:rsidRPr="000F32BF">
        <w:rPr>
          <w:sz w:val="20"/>
        </w:rPr>
        <w:t xml:space="preserve"> документ</w:t>
      </w:r>
      <w:r w:rsidR="00802ACE" w:rsidRPr="000F32BF">
        <w:rPr>
          <w:sz w:val="20"/>
        </w:rPr>
        <w:t xml:space="preserve">ы </w:t>
      </w:r>
      <w:r w:rsidRPr="000F32BF">
        <w:rPr>
          <w:sz w:val="20"/>
        </w:rPr>
        <w:t>и учетны</w:t>
      </w:r>
      <w:r w:rsidR="00802ACE" w:rsidRPr="000F32BF">
        <w:rPr>
          <w:sz w:val="20"/>
        </w:rPr>
        <w:t>е</w:t>
      </w:r>
      <w:r w:rsidRPr="000F32BF">
        <w:rPr>
          <w:sz w:val="20"/>
        </w:rPr>
        <w:t xml:space="preserve"> запис</w:t>
      </w:r>
      <w:r w:rsidR="00802ACE" w:rsidRPr="000F32BF">
        <w:rPr>
          <w:sz w:val="20"/>
        </w:rPr>
        <w:t>и</w:t>
      </w:r>
      <w:r w:rsidRPr="000F32BF">
        <w:rPr>
          <w:sz w:val="20"/>
        </w:rPr>
        <w:t xml:space="preserve"> для целей проведения проверки в разумн</w:t>
      </w:r>
      <w:r w:rsidR="00802ACE" w:rsidRPr="000F32BF">
        <w:rPr>
          <w:sz w:val="20"/>
        </w:rPr>
        <w:t>ые сроки</w:t>
      </w:r>
      <w:r w:rsidR="00D0297F" w:rsidRPr="000F32BF">
        <w:rPr>
          <w:sz w:val="20"/>
        </w:rPr>
        <w:t xml:space="preserve"> </w:t>
      </w:r>
      <w:r w:rsidRPr="000F32BF">
        <w:rPr>
          <w:sz w:val="20"/>
        </w:rPr>
        <w:t>и на разумных условиях, а также</w:t>
      </w:r>
      <w:r w:rsidR="00802ACE" w:rsidRPr="000F32BF">
        <w:rPr>
          <w:sz w:val="20"/>
        </w:rPr>
        <w:t xml:space="preserve"> обязательство</w:t>
      </w:r>
      <w:r w:rsidRPr="000F32BF">
        <w:rPr>
          <w:sz w:val="20"/>
        </w:rPr>
        <w:t xml:space="preserve"> предостав</w:t>
      </w:r>
      <w:r w:rsidR="00802ACE" w:rsidRPr="000F32BF">
        <w:rPr>
          <w:sz w:val="20"/>
        </w:rPr>
        <w:t>ить</w:t>
      </w:r>
      <w:r w:rsidRPr="000F32BF">
        <w:rPr>
          <w:sz w:val="20"/>
        </w:rPr>
        <w:t xml:space="preserve"> ЮНИСЕФ доступ </w:t>
      </w:r>
      <w:r w:rsidR="00802ACE" w:rsidRPr="000F32BF">
        <w:rPr>
          <w:sz w:val="20"/>
        </w:rPr>
        <w:t>на объекты</w:t>
      </w:r>
      <w:r w:rsidR="00D0297F" w:rsidRPr="000F32BF">
        <w:rPr>
          <w:sz w:val="20"/>
        </w:rPr>
        <w:t xml:space="preserve"> </w:t>
      </w:r>
      <w:r w:rsidRPr="000F32BF">
        <w:rPr>
          <w:sz w:val="20"/>
        </w:rPr>
        <w:t>ПРП и (или) на участки реализации программы в разумн</w:t>
      </w:r>
      <w:r w:rsidR="00802ACE" w:rsidRPr="000F32BF">
        <w:rPr>
          <w:sz w:val="20"/>
        </w:rPr>
        <w:t xml:space="preserve">ые сроки </w:t>
      </w:r>
      <w:r w:rsidRPr="000F32BF">
        <w:rPr>
          <w:sz w:val="20"/>
        </w:rPr>
        <w:t xml:space="preserve">и на разумных условиях. ПРП требует от своих </w:t>
      </w:r>
      <w:r w:rsidR="002D3485" w:rsidRPr="000F32BF">
        <w:rPr>
          <w:sz w:val="20"/>
        </w:rPr>
        <w:t>агентов</w:t>
      </w:r>
      <w:r w:rsidRPr="000F32BF">
        <w:rPr>
          <w:sz w:val="20"/>
        </w:rPr>
        <w:t xml:space="preserve"> (включающих, помимо прочего, юристов, бухгалтеров или иных советников ПРП) и субподрядчиков оказания разумного содействия в проведении ЮНИСЕФ выборочных проверок в соответствии с требованиями настоящей статьи. При этом ЮНИСЕФ может, </w:t>
      </w:r>
      <w:r w:rsidR="001F57CC" w:rsidRPr="000F32BF">
        <w:rPr>
          <w:sz w:val="20"/>
        </w:rPr>
        <w:t xml:space="preserve">исключительно </w:t>
      </w:r>
      <w:r w:rsidRPr="000F32BF">
        <w:rPr>
          <w:sz w:val="20"/>
        </w:rPr>
        <w:t xml:space="preserve">по своему усмотрению, заключить договор с физическим или юридическим лицом на оказание услуг по проведению выборочных проверок и программных посещений или может проводить выборочные проверки или программные посещения с привлечением собственных работников и </w:t>
      </w:r>
      <w:r w:rsidR="001F57CC" w:rsidRPr="000F32BF">
        <w:rPr>
          <w:sz w:val="20"/>
        </w:rPr>
        <w:t>агентов</w:t>
      </w:r>
      <w:r w:rsidRPr="000F32BF">
        <w:rPr>
          <w:sz w:val="20"/>
        </w:rPr>
        <w:t>.</w:t>
      </w:r>
    </w:p>
    <w:p w14:paraId="28EC4099" w14:textId="77777777" w:rsidR="00B87305" w:rsidRPr="000F32BF" w:rsidRDefault="00B87305" w:rsidP="00B87305">
      <w:pPr>
        <w:pStyle w:val="Default"/>
        <w:ind w:left="720"/>
        <w:rPr>
          <w:sz w:val="20"/>
          <w:szCs w:val="20"/>
        </w:rPr>
      </w:pPr>
    </w:p>
    <w:p w14:paraId="0A76EBA0" w14:textId="2D19B296" w:rsidR="00B87305" w:rsidRPr="000F32BF" w:rsidRDefault="00B87305" w:rsidP="00B87305">
      <w:pPr>
        <w:pStyle w:val="Default"/>
        <w:ind w:left="720" w:hanging="720"/>
        <w:rPr>
          <w:sz w:val="20"/>
          <w:szCs w:val="20"/>
        </w:rPr>
      </w:pPr>
      <w:r w:rsidRPr="000F32BF">
        <w:rPr>
          <w:sz w:val="20"/>
        </w:rPr>
        <w:t>1</w:t>
      </w:r>
      <w:r w:rsidR="004B154A" w:rsidRPr="000F32BF">
        <w:rPr>
          <w:sz w:val="20"/>
        </w:rPr>
        <w:t>5</w:t>
      </w:r>
      <w:r w:rsidRPr="000F32BF">
        <w:rPr>
          <w:sz w:val="20"/>
        </w:rPr>
        <w:t xml:space="preserve">.3 </w:t>
      </w:r>
      <w:r w:rsidRPr="000F32BF">
        <w:rPr>
          <w:sz w:val="20"/>
        </w:rPr>
        <w:tab/>
        <w:t>Проведение расследований:</w:t>
      </w:r>
    </w:p>
    <w:p w14:paraId="0F3A1BE4" w14:textId="77777777" w:rsidR="00B87305" w:rsidRPr="000F32BF" w:rsidRDefault="00B87305" w:rsidP="00B87305">
      <w:pPr>
        <w:pStyle w:val="Default"/>
        <w:ind w:left="720" w:hanging="720"/>
        <w:rPr>
          <w:sz w:val="20"/>
          <w:szCs w:val="20"/>
          <w:u w:val="single"/>
        </w:rPr>
      </w:pPr>
    </w:p>
    <w:p w14:paraId="434CA73C" w14:textId="77777777" w:rsidR="00B87305" w:rsidRPr="000F32BF" w:rsidRDefault="00B87305" w:rsidP="00F13F04">
      <w:pPr>
        <w:pStyle w:val="Default"/>
        <w:ind w:left="1440" w:hanging="720"/>
        <w:jc w:val="both"/>
        <w:rPr>
          <w:sz w:val="20"/>
          <w:szCs w:val="20"/>
          <w:u w:val="single"/>
        </w:rPr>
      </w:pPr>
      <w:r w:rsidRPr="000F32BF">
        <w:rPr>
          <w:sz w:val="20"/>
        </w:rPr>
        <w:t xml:space="preserve">a. </w:t>
      </w:r>
      <w:r w:rsidRPr="000F32BF">
        <w:rPr>
          <w:sz w:val="20"/>
        </w:rPr>
        <w:tab/>
        <w:t xml:space="preserve">ПРП соглашается с тем, что ЮНИСЕФ может проводить расследования в такое время, какое будет определено </w:t>
      </w:r>
      <w:r w:rsidR="002D3485" w:rsidRPr="000F32BF">
        <w:rPr>
          <w:sz w:val="20"/>
        </w:rPr>
        <w:t xml:space="preserve">исключительному </w:t>
      </w:r>
      <w:r w:rsidRPr="000F32BF">
        <w:rPr>
          <w:sz w:val="20"/>
        </w:rPr>
        <w:t xml:space="preserve">по усмотрению ЮНИСЕФ, в связи с любым аспектом настоящего Договора или его присуждением, в связи с обязательствами, выполняемыми в рамках настоящего Договора, а также деятельностью ПРП, связанной с выполнением настоящего Договора. Право ЮНИСЕФ проводить расследования продолжает действовать </w:t>
      </w:r>
      <w:r w:rsidR="00D0297F" w:rsidRPr="000F32BF">
        <w:rPr>
          <w:sz w:val="20"/>
        </w:rPr>
        <w:t xml:space="preserve">и после </w:t>
      </w:r>
      <w:r w:rsidRPr="000F32BF">
        <w:rPr>
          <w:sz w:val="20"/>
        </w:rPr>
        <w:t>истечени</w:t>
      </w:r>
      <w:r w:rsidR="00D0297F" w:rsidRPr="000F32BF">
        <w:rPr>
          <w:sz w:val="20"/>
        </w:rPr>
        <w:t>я</w:t>
      </w:r>
      <w:r w:rsidRPr="000F32BF">
        <w:rPr>
          <w:sz w:val="20"/>
        </w:rPr>
        <w:t xml:space="preserve"> срока действия</w:t>
      </w:r>
      <w:r w:rsidR="002D3485" w:rsidRPr="000F32BF">
        <w:rPr>
          <w:sz w:val="20"/>
        </w:rPr>
        <w:t xml:space="preserve"> настоящего Договора</w:t>
      </w:r>
      <w:r w:rsidRPr="000F32BF">
        <w:rPr>
          <w:sz w:val="20"/>
        </w:rPr>
        <w:t xml:space="preserve"> и</w:t>
      </w:r>
      <w:r w:rsidR="00D0297F" w:rsidRPr="000F32BF">
        <w:rPr>
          <w:sz w:val="20"/>
        </w:rPr>
        <w:t>ли</w:t>
      </w:r>
      <w:r w:rsidRPr="000F32BF">
        <w:rPr>
          <w:sz w:val="20"/>
        </w:rPr>
        <w:t xml:space="preserve"> </w:t>
      </w:r>
      <w:r w:rsidR="002D3485" w:rsidRPr="000F32BF">
        <w:rPr>
          <w:sz w:val="20"/>
        </w:rPr>
        <w:t xml:space="preserve">после его </w:t>
      </w:r>
      <w:r w:rsidRPr="000F32BF">
        <w:rPr>
          <w:sz w:val="20"/>
        </w:rPr>
        <w:t xml:space="preserve">досрочного расторжения. ПРП оказывает полное и своевременное содействие в проведении таких расследований. Такое содействие включает, помимо прочего, обязательство ПРП </w:t>
      </w:r>
      <w:r w:rsidR="002D3485" w:rsidRPr="000F32BF">
        <w:rPr>
          <w:sz w:val="20"/>
        </w:rPr>
        <w:t xml:space="preserve">обеспечить явку </w:t>
      </w:r>
      <w:r w:rsidRPr="000F32BF">
        <w:rPr>
          <w:sz w:val="20"/>
        </w:rPr>
        <w:t xml:space="preserve">персонала и </w:t>
      </w:r>
      <w:r w:rsidR="002D3485" w:rsidRPr="000F32BF">
        <w:rPr>
          <w:sz w:val="20"/>
        </w:rPr>
        <w:t xml:space="preserve">предоставить </w:t>
      </w:r>
      <w:r w:rsidRPr="000F32BF">
        <w:rPr>
          <w:sz w:val="20"/>
        </w:rPr>
        <w:t>соответствующи</w:t>
      </w:r>
      <w:r w:rsidR="002D3485" w:rsidRPr="000F32BF">
        <w:rPr>
          <w:sz w:val="20"/>
        </w:rPr>
        <w:t>е</w:t>
      </w:r>
      <w:r w:rsidRPr="000F32BF">
        <w:rPr>
          <w:sz w:val="20"/>
        </w:rPr>
        <w:t xml:space="preserve"> документ</w:t>
      </w:r>
      <w:r w:rsidR="002D3485" w:rsidRPr="000F32BF">
        <w:rPr>
          <w:sz w:val="20"/>
        </w:rPr>
        <w:t>ы</w:t>
      </w:r>
      <w:r w:rsidRPr="000F32BF">
        <w:rPr>
          <w:sz w:val="20"/>
        </w:rPr>
        <w:t xml:space="preserve"> и учетны</w:t>
      </w:r>
      <w:r w:rsidR="002D3485" w:rsidRPr="000F32BF">
        <w:rPr>
          <w:sz w:val="20"/>
        </w:rPr>
        <w:t>е</w:t>
      </w:r>
      <w:r w:rsidRPr="000F32BF">
        <w:rPr>
          <w:sz w:val="20"/>
        </w:rPr>
        <w:t xml:space="preserve"> запис</w:t>
      </w:r>
      <w:r w:rsidR="00D0297F" w:rsidRPr="000F32BF">
        <w:rPr>
          <w:sz w:val="20"/>
        </w:rPr>
        <w:t>и</w:t>
      </w:r>
      <w:r w:rsidRPr="000F32BF">
        <w:rPr>
          <w:sz w:val="20"/>
        </w:rPr>
        <w:t xml:space="preserve"> в разумн</w:t>
      </w:r>
      <w:r w:rsidR="002D3485" w:rsidRPr="000F32BF">
        <w:rPr>
          <w:sz w:val="20"/>
        </w:rPr>
        <w:t>ы</w:t>
      </w:r>
      <w:r w:rsidRPr="000F32BF">
        <w:rPr>
          <w:sz w:val="20"/>
        </w:rPr>
        <w:t xml:space="preserve">е </w:t>
      </w:r>
      <w:r w:rsidR="002D3485" w:rsidRPr="000F32BF">
        <w:rPr>
          <w:sz w:val="20"/>
        </w:rPr>
        <w:t xml:space="preserve">сроки </w:t>
      </w:r>
      <w:r w:rsidRPr="000F32BF">
        <w:rPr>
          <w:sz w:val="20"/>
        </w:rPr>
        <w:t xml:space="preserve">и на разумных условиях, а также </w:t>
      </w:r>
      <w:r w:rsidR="002D3485" w:rsidRPr="000F32BF">
        <w:rPr>
          <w:sz w:val="20"/>
        </w:rPr>
        <w:t xml:space="preserve">обязательство </w:t>
      </w:r>
      <w:r w:rsidRPr="000F32BF">
        <w:rPr>
          <w:sz w:val="20"/>
        </w:rPr>
        <w:t>предостав</w:t>
      </w:r>
      <w:r w:rsidR="002D3485" w:rsidRPr="000F32BF">
        <w:rPr>
          <w:sz w:val="20"/>
        </w:rPr>
        <w:t>ить</w:t>
      </w:r>
      <w:r w:rsidRPr="000F32BF">
        <w:rPr>
          <w:sz w:val="20"/>
        </w:rPr>
        <w:t xml:space="preserve"> ЮНИСЕФ доступ </w:t>
      </w:r>
      <w:r w:rsidR="002D3485" w:rsidRPr="000F32BF">
        <w:rPr>
          <w:sz w:val="20"/>
        </w:rPr>
        <w:t>на объекты</w:t>
      </w:r>
      <w:r w:rsidR="00D0297F" w:rsidRPr="000F32BF">
        <w:rPr>
          <w:sz w:val="20"/>
        </w:rPr>
        <w:t xml:space="preserve"> </w:t>
      </w:r>
      <w:r w:rsidRPr="000F32BF">
        <w:rPr>
          <w:sz w:val="20"/>
        </w:rPr>
        <w:t>ПРП  и (или) на участки реализации программы в разумн</w:t>
      </w:r>
      <w:r w:rsidR="002D3485" w:rsidRPr="000F32BF">
        <w:rPr>
          <w:sz w:val="20"/>
        </w:rPr>
        <w:t xml:space="preserve">ые сроки </w:t>
      </w:r>
      <w:r w:rsidRPr="000F32BF">
        <w:rPr>
          <w:sz w:val="20"/>
        </w:rPr>
        <w:t xml:space="preserve">и на разумных условиях. ПРП требует от своих </w:t>
      </w:r>
      <w:r w:rsidR="002D3485" w:rsidRPr="000F32BF">
        <w:rPr>
          <w:sz w:val="20"/>
        </w:rPr>
        <w:t>агентов</w:t>
      </w:r>
      <w:r w:rsidRPr="000F32BF">
        <w:rPr>
          <w:sz w:val="20"/>
        </w:rPr>
        <w:t xml:space="preserve"> (включающих, помимо прочего, юристов, бухгалтеров или иных советников ПРП) и субподрядчиков оказания разумного содействия в проведении ЮНИСЕФ расследований в соответствии с требованиями настоящей статьи. При этом ЮНИСЕФ может, </w:t>
      </w:r>
      <w:r w:rsidR="00D0297F" w:rsidRPr="000F32BF">
        <w:rPr>
          <w:sz w:val="20"/>
        </w:rPr>
        <w:t xml:space="preserve">исключительно </w:t>
      </w:r>
      <w:r w:rsidRPr="000F32BF">
        <w:rPr>
          <w:sz w:val="20"/>
        </w:rPr>
        <w:t>по своему усмотрению, заключить договор с физическим или юридическим лицом на оказание услуг по проведению расследований или может проводить расследования с привлечением собственных работников и доверенных лиц.</w:t>
      </w:r>
    </w:p>
    <w:p w14:paraId="6EB8857B" w14:textId="77777777" w:rsidR="00B87305" w:rsidRPr="000F32BF" w:rsidRDefault="00B87305" w:rsidP="00B87305">
      <w:pPr>
        <w:pStyle w:val="Default"/>
        <w:ind w:left="1440" w:hanging="720"/>
        <w:rPr>
          <w:sz w:val="20"/>
          <w:szCs w:val="20"/>
        </w:rPr>
      </w:pPr>
    </w:p>
    <w:p w14:paraId="37E5B3F9" w14:textId="77777777" w:rsidR="00B87305" w:rsidRPr="000F32BF" w:rsidRDefault="00B87305" w:rsidP="00F13F04">
      <w:pPr>
        <w:pStyle w:val="Default"/>
        <w:ind w:left="1440" w:hanging="720"/>
        <w:jc w:val="both"/>
        <w:rPr>
          <w:sz w:val="20"/>
          <w:szCs w:val="20"/>
        </w:rPr>
      </w:pPr>
      <w:r w:rsidRPr="000F32BF">
        <w:rPr>
          <w:sz w:val="20"/>
        </w:rPr>
        <w:t xml:space="preserve">b. </w:t>
      </w:r>
      <w:r w:rsidRPr="000F32BF">
        <w:rPr>
          <w:sz w:val="20"/>
        </w:rPr>
        <w:tab/>
        <w:t xml:space="preserve">ПРП соглашается незамедлительно ставить в известность Директора </w:t>
      </w:r>
      <w:r w:rsidR="00F13F04" w:rsidRPr="000F32BF">
        <w:rPr>
          <w:sz w:val="20"/>
        </w:rPr>
        <w:t>службы</w:t>
      </w:r>
      <w:r w:rsidRPr="000F32BF">
        <w:rPr>
          <w:sz w:val="20"/>
        </w:rPr>
        <w:t xml:space="preserve"> внутренних аудиторских проверок и расследований ЮНИСЕФ обо всех обвинениях в коррупционной практике, мошенничес</w:t>
      </w:r>
      <w:r w:rsidR="002D3485" w:rsidRPr="000F32BF">
        <w:rPr>
          <w:sz w:val="20"/>
        </w:rPr>
        <w:t>тве</w:t>
      </w:r>
      <w:r w:rsidRPr="000F32BF">
        <w:rPr>
          <w:sz w:val="20"/>
        </w:rPr>
        <w:t>, сговоре, практике принуждения или обструкционистской практике, возникающ</w:t>
      </w:r>
      <w:r w:rsidR="00FD65F3" w:rsidRPr="000F32BF">
        <w:rPr>
          <w:sz w:val="20"/>
        </w:rPr>
        <w:t>их</w:t>
      </w:r>
      <w:r w:rsidRPr="000F32BF">
        <w:rPr>
          <w:sz w:val="20"/>
        </w:rPr>
        <w:t xml:space="preserve"> в связи с настоящим Договором, о которой ПРП был проинформировал или узнал иным образом. Для целей настоящего Договора используются следующие определения:</w:t>
      </w:r>
    </w:p>
    <w:p w14:paraId="02362DB4" w14:textId="77777777" w:rsidR="00B87305" w:rsidRPr="000F32BF" w:rsidRDefault="00B87305" w:rsidP="00F13F04">
      <w:pPr>
        <w:pStyle w:val="Default"/>
        <w:ind w:left="1440" w:hanging="720"/>
        <w:jc w:val="both"/>
        <w:rPr>
          <w:sz w:val="20"/>
          <w:szCs w:val="20"/>
        </w:rPr>
      </w:pPr>
    </w:p>
    <w:p w14:paraId="7384087C" w14:textId="77777777" w:rsidR="00B87305" w:rsidRPr="000F32BF" w:rsidRDefault="00B87305" w:rsidP="00F13F04">
      <w:pPr>
        <w:pStyle w:val="Default"/>
        <w:ind w:left="2160" w:hanging="720"/>
        <w:jc w:val="both"/>
        <w:rPr>
          <w:sz w:val="20"/>
          <w:szCs w:val="20"/>
        </w:rPr>
      </w:pPr>
      <w:r w:rsidRPr="000F32BF">
        <w:rPr>
          <w:sz w:val="20"/>
        </w:rPr>
        <w:t xml:space="preserve">(i) </w:t>
      </w:r>
      <w:r w:rsidRPr="000F32BF">
        <w:rPr>
          <w:sz w:val="20"/>
        </w:rPr>
        <w:tab/>
      </w:r>
      <w:r w:rsidRPr="000F32BF">
        <w:rPr>
          <w:sz w:val="20"/>
          <w:u w:val="single"/>
        </w:rPr>
        <w:t>«коррупционная практика»</w:t>
      </w:r>
      <w:r w:rsidRPr="000F32BF">
        <w:rPr>
          <w:sz w:val="20"/>
        </w:rPr>
        <w:t xml:space="preserve"> означает предложение, дачу, получение или истребование, прямо или косвенно, чего-либо ценного для оказания ненадлежащего влияния на действия государственного чиновника;</w:t>
      </w:r>
    </w:p>
    <w:p w14:paraId="2B4682CC" w14:textId="77777777" w:rsidR="00B87305" w:rsidRPr="000F32BF" w:rsidRDefault="00B87305" w:rsidP="00B87305">
      <w:pPr>
        <w:pStyle w:val="Default"/>
        <w:ind w:left="2160" w:hanging="720"/>
        <w:rPr>
          <w:sz w:val="20"/>
          <w:szCs w:val="20"/>
        </w:rPr>
      </w:pPr>
    </w:p>
    <w:p w14:paraId="4B149F5B" w14:textId="77777777" w:rsidR="00B87305" w:rsidRPr="000F32BF" w:rsidRDefault="00B87305" w:rsidP="00643CF3">
      <w:pPr>
        <w:pStyle w:val="Default"/>
        <w:ind w:left="2160" w:hanging="720"/>
        <w:jc w:val="both"/>
        <w:rPr>
          <w:sz w:val="20"/>
          <w:szCs w:val="20"/>
        </w:rPr>
      </w:pPr>
      <w:r w:rsidRPr="000F32BF">
        <w:rPr>
          <w:sz w:val="20"/>
        </w:rPr>
        <w:t xml:space="preserve">(ii) </w:t>
      </w:r>
      <w:r w:rsidRPr="000F32BF">
        <w:rPr>
          <w:sz w:val="20"/>
        </w:rPr>
        <w:tab/>
      </w:r>
      <w:r w:rsidRPr="000F32BF">
        <w:rPr>
          <w:sz w:val="20"/>
          <w:u w:val="single"/>
        </w:rPr>
        <w:t>«мошенничес</w:t>
      </w:r>
      <w:r w:rsidR="002D3485" w:rsidRPr="000F32BF">
        <w:rPr>
          <w:sz w:val="20"/>
          <w:u w:val="single"/>
        </w:rPr>
        <w:t>тво</w:t>
      </w:r>
      <w:r w:rsidRPr="000F32BF">
        <w:rPr>
          <w:sz w:val="20"/>
          <w:u w:val="single"/>
        </w:rPr>
        <w:t>»</w:t>
      </w:r>
      <w:r w:rsidRPr="000F32BF">
        <w:rPr>
          <w:sz w:val="20"/>
        </w:rPr>
        <w:t xml:space="preserve"> означает преднамеренное или небрежное действие или бездействие, включая искажение фактов, целью которого является введение в заблуждение (или попытка вве</w:t>
      </w:r>
      <w:r w:rsidR="002D3485" w:rsidRPr="000F32BF">
        <w:rPr>
          <w:sz w:val="20"/>
        </w:rPr>
        <w:t>дения</w:t>
      </w:r>
      <w:r w:rsidRPr="000F32BF">
        <w:rPr>
          <w:sz w:val="20"/>
        </w:rPr>
        <w:t xml:space="preserve"> в заблуждение) лица с целью получения финансовой или иной выгоды, или </w:t>
      </w:r>
      <w:r w:rsidR="002D3485" w:rsidRPr="000F32BF">
        <w:rPr>
          <w:sz w:val="20"/>
        </w:rPr>
        <w:t xml:space="preserve">уклонения от </w:t>
      </w:r>
      <w:r w:rsidRPr="000F32BF">
        <w:rPr>
          <w:sz w:val="20"/>
        </w:rPr>
        <w:t>исполнения обязательства;</w:t>
      </w:r>
    </w:p>
    <w:p w14:paraId="71323854" w14:textId="77777777" w:rsidR="00B87305" w:rsidRPr="000F32BF" w:rsidRDefault="00B87305" w:rsidP="00643CF3">
      <w:pPr>
        <w:pStyle w:val="Default"/>
        <w:ind w:left="2160" w:hanging="720"/>
        <w:jc w:val="both"/>
        <w:rPr>
          <w:sz w:val="20"/>
          <w:szCs w:val="20"/>
        </w:rPr>
      </w:pPr>
    </w:p>
    <w:p w14:paraId="2EA7D94A" w14:textId="77777777" w:rsidR="00B87305" w:rsidRPr="000F32BF" w:rsidRDefault="00B87305" w:rsidP="00643CF3">
      <w:pPr>
        <w:pStyle w:val="Default"/>
        <w:ind w:left="2160" w:hanging="720"/>
        <w:jc w:val="both"/>
        <w:rPr>
          <w:sz w:val="20"/>
          <w:szCs w:val="20"/>
        </w:rPr>
      </w:pPr>
      <w:r w:rsidRPr="000F32BF">
        <w:rPr>
          <w:sz w:val="20"/>
        </w:rPr>
        <w:t xml:space="preserve">(iii) </w:t>
      </w:r>
      <w:r w:rsidRPr="000F32BF">
        <w:rPr>
          <w:sz w:val="20"/>
        </w:rPr>
        <w:tab/>
      </w:r>
      <w:r w:rsidRPr="000F32BF">
        <w:rPr>
          <w:sz w:val="20"/>
          <w:u w:val="single"/>
        </w:rPr>
        <w:t>«сговор»</w:t>
      </w:r>
      <w:r w:rsidRPr="000F32BF">
        <w:rPr>
          <w:sz w:val="20"/>
        </w:rPr>
        <w:t xml:space="preserve"> означает договоренность между двумя или более сторонами для достижения ненадлежащей цели, включая оказание ненадлежащего влияния на действия другой стороны;</w:t>
      </w:r>
    </w:p>
    <w:p w14:paraId="7847BF93" w14:textId="77777777" w:rsidR="00B87305" w:rsidRPr="000F32BF" w:rsidRDefault="00B87305" w:rsidP="00643CF3">
      <w:pPr>
        <w:pStyle w:val="Default"/>
        <w:ind w:left="2160" w:hanging="720"/>
        <w:jc w:val="both"/>
        <w:rPr>
          <w:sz w:val="20"/>
          <w:szCs w:val="20"/>
        </w:rPr>
      </w:pPr>
    </w:p>
    <w:p w14:paraId="738D667B" w14:textId="77777777" w:rsidR="00B87305" w:rsidRPr="000F32BF" w:rsidRDefault="00B87305" w:rsidP="00643CF3">
      <w:pPr>
        <w:pStyle w:val="Default"/>
        <w:ind w:left="2160" w:hanging="720"/>
        <w:jc w:val="both"/>
        <w:rPr>
          <w:sz w:val="20"/>
          <w:szCs w:val="20"/>
        </w:rPr>
      </w:pPr>
      <w:r w:rsidRPr="000F32BF">
        <w:rPr>
          <w:sz w:val="20"/>
        </w:rPr>
        <w:t xml:space="preserve">(iv) </w:t>
      </w:r>
      <w:r w:rsidRPr="000F32BF">
        <w:rPr>
          <w:sz w:val="20"/>
        </w:rPr>
        <w:tab/>
      </w:r>
      <w:r w:rsidRPr="000F32BF">
        <w:rPr>
          <w:sz w:val="20"/>
          <w:u w:val="single"/>
        </w:rPr>
        <w:t>«</w:t>
      </w:r>
      <w:r w:rsidR="00D0297F" w:rsidRPr="000F32BF">
        <w:rPr>
          <w:sz w:val="20"/>
          <w:u w:val="single"/>
        </w:rPr>
        <w:t xml:space="preserve">практика </w:t>
      </w:r>
      <w:r w:rsidRPr="000F32BF">
        <w:rPr>
          <w:sz w:val="20"/>
          <w:u w:val="single"/>
        </w:rPr>
        <w:t>принуждени</w:t>
      </w:r>
      <w:r w:rsidR="00D0297F" w:rsidRPr="000F32BF">
        <w:rPr>
          <w:sz w:val="20"/>
          <w:u w:val="single"/>
        </w:rPr>
        <w:t>я</w:t>
      </w:r>
      <w:r w:rsidRPr="000F32BF">
        <w:rPr>
          <w:sz w:val="20"/>
          <w:u w:val="single"/>
        </w:rPr>
        <w:t>»</w:t>
      </w:r>
      <w:r w:rsidRPr="000F32BF">
        <w:rPr>
          <w:sz w:val="20"/>
        </w:rPr>
        <w:t xml:space="preserve"> означает причинение ущерба или вреда или угрозу причинения ущерба или вреда, прямо или косвенно, какой-либо </w:t>
      </w:r>
      <w:r w:rsidRPr="000F32BF">
        <w:rPr>
          <w:sz w:val="20"/>
        </w:rPr>
        <w:lastRenderedPageBreak/>
        <w:t>стороне или имуществу стороны с целью оказания ненадлежащего влияния на действия такой стороны;</w:t>
      </w:r>
    </w:p>
    <w:p w14:paraId="12A17519" w14:textId="77777777" w:rsidR="00B87305" w:rsidRPr="000F32BF" w:rsidRDefault="00B87305" w:rsidP="00643CF3">
      <w:pPr>
        <w:pStyle w:val="Default"/>
        <w:ind w:left="2160" w:hanging="720"/>
        <w:jc w:val="both"/>
        <w:rPr>
          <w:sz w:val="20"/>
          <w:szCs w:val="20"/>
        </w:rPr>
      </w:pPr>
    </w:p>
    <w:p w14:paraId="5715EFA9" w14:textId="77777777" w:rsidR="00B87305" w:rsidRPr="000F32BF" w:rsidRDefault="00B87305" w:rsidP="00643CF3">
      <w:pPr>
        <w:pStyle w:val="Default"/>
        <w:ind w:left="2160" w:hanging="720"/>
        <w:jc w:val="both"/>
        <w:rPr>
          <w:sz w:val="20"/>
          <w:szCs w:val="20"/>
        </w:rPr>
      </w:pPr>
      <w:r w:rsidRPr="000F32BF">
        <w:rPr>
          <w:sz w:val="20"/>
        </w:rPr>
        <w:t xml:space="preserve">(v) </w:t>
      </w:r>
      <w:r w:rsidRPr="000F32BF">
        <w:rPr>
          <w:sz w:val="20"/>
        </w:rPr>
        <w:tab/>
      </w:r>
      <w:r w:rsidRPr="000F32BF">
        <w:rPr>
          <w:sz w:val="20"/>
          <w:u w:val="single"/>
        </w:rPr>
        <w:t>«обструкционистская практика»</w:t>
      </w:r>
      <w:r w:rsidRPr="000F32BF">
        <w:rPr>
          <w:sz w:val="20"/>
        </w:rPr>
        <w:t xml:space="preserve"> означает действия, предназначенные для </w:t>
      </w:r>
      <w:r w:rsidR="002D3485" w:rsidRPr="000F32BF">
        <w:rPr>
          <w:sz w:val="20"/>
        </w:rPr>
        <w:t xml:space="preserve">создания </w:t>
      </w:r>
      <w:r w:rsidRPr="000F32BF">
        <w:rPr>
          <w:sz w:val="20"/>
        </w:rPr>
        <w:t xml:space="preserve">существенного препятствования осуществлению предусмотренных договором прав ЮНИСЕФ на проведение аудиторских проверок и расследований, а также для </w:t>
      </w:r>
      <w:r w:rsidR="002D3485" w:rsidRPr="000F32BF">
        <w:rPr>
          <w:sz w:val="20"/>
        </w:rPr>
        <w:t xml:space="preserve">создания препятствий </w:t>
      </w:r>
      <w:r w:rsidRPr="000F32BF">
        <w:rPr>
          <w:sz w:val="20"/>
        </w:rPr>
        <w:t xml:space="preserve"> </w:t>
      </w:r>
      <w:r w:rsidR="002D3485" w:rsidRPr="000F32BF">
        <w:rPr>
          <w:sz w:val="20"/>
        </w:rPr>
        <w:t xml:space="preserve">к </w:t>
      </w:r>
      <w:r w:rsidRPr="000F32BF">
        <w:rPr>
          <w:sz w:val="20"/>
        </w:rPr>
        <w:t>доступу к информации, включая уничтожение, подделку, изменение или сокрытие доказательств, существенных для проведения ЮНИСЕФ расследования обвинений в мошенничестве и коррупции.</w:t>
      </w:r>
    </w:p>
    <w:p w14:paraId="7F980D58" w14:textId="77777777" w:rsidR="00B87305" w:rsidRPr="000F32BF" w:rsidRDefault="00B87305" w:rsidP="00B87305">
      <w:pPr>
        <w:ind w:left="720" w:hanging="720"/>
        <w:rPr>
          <w:color w:val="000000"/>
          <w:sz w:val="20"/>
          <w:szCs w:val="20"/>
        </w:rPr>
      </w:pPr>
    </w:p>
    <w:p w14:paraId="0744D8D7" w14:textId="63FC17A1" w:rsidR="00B87305" w:rsidRPr="000F32BF" w:rsidRDefault="00B87305" w:rsidP="00643CF3">
      <w:pPr>
        <w:ind w:left="720" w:hanging="720"/>
        <w:jc w:val="both"/>
        <w:rPr>
          <w:b/>
          <w:sz w:val="20"/>
          <w:szCs w:val="20"/>
        </w:rPr>
      </w:pPr>
      <w:r w:rsidRPr="000F32BF">
        <w:rPr>
          <w:color w:val="000000"/>
          <w:sz w:val="20"/>
        </w:rPr>
        <w:t>1</w:t>
      </w:r>
      <w:r w:rsidR="004B154A" w:rsidRPr="000F32BF">
        <w:rPr>
          <w:color w:val="000000"/>
          <w:sz w:val="20"/>
        </w:rPr>
        <w:t>5</w:t>
      </w:r>
      <w:r w:rsidRPr="000F32BF">
        <w:rPr>
          <w:color w:val="000000"/>
          <w:sz w:val="20"/>
        </w:rPr>
        <w:t>.4</w:t>
      </w:r>
      <w:r w:rsidRPr="000F32BF">
        <w:rPr>
          <w:color w:val="000000"/>
          <w:sz w:val="20"/>
        </w:rPr>
        <w:tab/>
        <w:t>ПРП дает согласие на публичное раскрытие информации ЮНИСЕФ, содержащейся в аудиторских заключениях, указанных в п. 1</w:t>
      </w:r>
      <w:r w:rsidR="004B154A" w:rsidRPr="000F32BF">
        <w:rPr>
          <w:color w:val="000000"/>
          <w:sz w:val="20"/>
        </w:rPr>
        <w:t>5</w:t>
      </w:r>
      <w:r w:rsidRPr="000F32BF">
        <w:rPr>
          <w:color w:val="000000"/>
          <w:sz w:val="20"/>
        </w:rPr>
        <w:t>.1, отчетах о проведении выборочных проверок и программных посещений,</w:t>
      </w:r>
      <w:r w:rsidR="004B154A" w:rsidRPr="000F32BF">
        <w:rPr>
          <w:color w:val="000000"/>
          <w:sz w:val="20"/>
        </w:rPr>
        <w:t xml:space="preserve"> указанных в п. 15</w:t>
      </w:r>
      <w:r w:rsidRPr="000F32BF">
        <w:rPr>
          <w:color w:val="000000"/>
          <w:sz w:val="20"/>
        </w:rPr>
        <w:t>.2, и отчетах о проведении расследований, указанных в п. 1</w:t>
      </w:r>
      <w:r w:rsidR="004B154A" w:rsidRPr="000F32BF">
        <w:rPr>
          <w:color w:val="000000"/>
          <w:sz w:val="20"/>
        </w:rPr>
        <w:t>5</w:t>
      </w:r>
      <w:r w:rsidRPr="000F32BF">
        <w:rPr>
          <w:color w:val="000000"/>
          <w:sz w:val="20"/>
        </w:rPr>
        <w:t xml:space="preserve">.3. </w:t>
      </w:r>
      <w:r w:rsidR="00825E0C" w:rsidRPr="000F32BF">
        <w:rPr>
          <w:color w:val="000000"/>
          <w:sz w:val="20"/>
        </w:rPr>
        <w:t>П</w:t>
      </w:r>
      <w:r w:rsidR="00140D5C" w:rsidRPr="000F32BF">
        <w:rPr>
          <w:color w:val="000000"/>
          <w:sz w:val="20"/>
        </w:rPr>
        <w:t>одразумевается, что отчеты о результатах расследований, предусмотренные в пункте 1</w:t>
      </w:r>
      <w:r w:rsidR="007C3B3E" w:rsidRPr="000F32BF">
        <w:rPr>
          <w:color w:val="000000"/>
          <w:sz w:val="20"/>
        </w:rPr>
        <w:t>4</w:t>
      </w:r>
      <w:r w:rsidR="00140D5C" w:rsidRPr="000F32BF">
        <w:rPr>
          <w:color w:val="000000"/>
          <w:sz w:val="20"/>
        </w:rPr>
        <w:t>.5, или информация о нарушителях будут представляться только сотрудникам ООН.</w:t>
      </w:r>
    </w:p>
    <w:p w14:paraId="773F6AEC" w14:textId="77777777" w:rsidR="00B87305" w:rsidRPr="000F32BF" w:rsidRDefault="00B87305" w:rsidP="00643CF3">
      <w:pPr>
        <w:ind w:left="720"/>
        <w:jc w:val="both"/>
        <w:rPr>
          <w:sz w:val="20"/>
          <w:szCs w:val="20"/>
        </w:rPr>
      </w:pPr>
    </w:p>
    <w:p w14:paraId="56F5D020" w14:textId="052254C7" w:rsidR="00B87305" w:rsidRPr="000F32BF" w:rsidRDefault="00B87305" w:rsidP="004B154A">
      <w:pPr>
        <w:numPr>
          <w:ilvl w:val="0"/>
          <w:numId w:val="9"/>
        </w:numPr>
        <w:ind w:hanging="720"/>
        <w:jc w:val="both"/>
        <w:rPr>
          <w:sz w:val="20"/>
          <w:szCs w:val="20"/>
        </w:rPr>
      </w:pPr>
      <w:r w:rsidRPr="000F32BF">
        <w:rPr>
          <w:b/>
          <w:sz w:val="20"/>
        </w:rPr>
        <w:t>МЕРОПРИЯТИЯ ПО ОЦЕНКЕ</w:t>
      </w:r>
      <w:r w:rsidR="002D3485" w:rsidRPr="000F32BF">
        <w:rPr>
          <w:b/>
          <w:sz w:val="20"/>
        </w:rPr>
        <w:t>.</w:t>
      </w:r>
      <w:r w:rsidRPr="000F32BF">
        <w:rPr>
          <w:b/>
          <w:sz w:val="20"/>
        </w:rPr>
        <w:t xml:space="preserve"> </w:t>
      </w:r>
      <w:r w:rsidR="00140D5C" w:rsidRPr="000F32BF">
        <w:rPr>
          <w:sz w:val="20"/>
        </w:rPr>
        <w:t>П</w:t>
      </w:r>
      <w:r w:rsidR="00825E0C" w:rsidRPr="000F32BF">
        <w:rPr>
          <w:sz w:val="20"/>
        </w:rPr>
        <w:t>РП</w:t>
      </w:r>
      <w:r w:rsidR="00140D5C" w:rsidRPr="000F32BF">
        <w:rPr>
          <w:sz w:val="20"/>
        </w:rPr>
        <w:t xml:space="preserve"> соглашается с тем, что ЮНИСЕФ может время от времени проводить оценку деятельности П</w:t>
      </w:r>
      <w:r w:rsidR="00825E0C" w:rsidRPr="000F32BF">
        <w:rPr>
          <w:sz w:val="20"/>
        </w:rPr>
        <w:t>РП</w:t>
      </w:r>
      <w:r w:rsidR="00140D5C" w:rsidRPr="000F32BF">
        <w:rPr>
          <w:sz w:val="20"/>
        </w:rPr>
        <w:t>, в том числе способности П</w:t>
      </w:r>
      <w:r w:rsidR="00825E0C" w:rsidRPr="000F32BF">
        <w:rPr>
          <w:sz w:val="20"/>
        </w:rPr>
        <w:t>РП</w:t>
      </w:r>
      <w:r w:rsidR="00140D5C" w:rsidRPr="000F32BF">
        <w:rPr>
          <w:sz w:val="20"/>
        </w:rPr>
        <w:t xml:space="preserve"> выполнять свои обязательства в качестве партнера-исполнителя удовлетворяющим ЮНИСЕФ образом, способности П</w:t>
      </w:r>
      <w:r w:rsidR="00825E0C" w:rsidRPr="000F32BF">
        <w:rPr>
          <w:sz w:val="20"/>
        </w:rPr>
        <w:t>РП</w:t>
      </w:r>
      <w:r w:rsidR="00140D5C" w:rsidRPr="000F32BF">
        <w:rPr>
          <w:sz w:val="20"/>
        </w:rPr>
        <w:t xml:space="preserve"> предотвращать сексуальную эксплуатацию, сексуальные надругательства и нарушения принципов защиты прав детей, а также схемы внутреннего контроля П</w:t>
      </w:r>
      <w:r w:rsidR="00825E0C" w:rsidRPr="000F32BF">
        <w:rPr>
          <w:sz w:val="20"/>
        </w:rPr>
        <w:t>РП</w:t>
      </w:r>
      <w:r w:rsidR="00140D5C" w:rsidRPr="000F32BF">
        <w:rPr>
          <w:sz w:val="20"/>
        </w:rPr>
        <w:t xml:space="preserve"> («оценки»).</w:t>
      </w:r>
      <w:r w:rsidR="00140D5C" w:rsidRPr="000F32BF">
        <w:rPr>
          <w:b/>
          <w:sz w:val="20"/>
        </w:rPr>
        <w:t xml:space="preserve"> </w:t>
      </w:r>
      <w:r w:rsidRPr="000F32BF">
        <w:rPr>
          <w:sz w:val="20"/>
        </w:rPr>
        <w:t xml:space="preserve">ЮНИСЕФ может проводить такие мероприятия по оценке с соблюдением стандартов и требований </w:t>
      </w:r>
      <w:r w:rsidR="002D3485" w:rsidRPr="000F32BF">
        <w:rPr>
          <w:sz w:val="20"/>
        </w:rPr>
        <w:t xml:space="preserve">к </w:t>
      </w:r>
      <w:r w:rsidRPr="000F32BF">
        <w:rPr>
          <w:sz w:val="20"/>
        </w:rPr>
        <w:t xml:space="preserve">объему, периодичности и </w:t>
      </w:r>
      <w:r w:rsidR="002D3485" w:rsidRPr="000F32BF">
        <w:rPr>
          <w:sz w:val="20"/>
        </w:rPr>
        <w:t xml:space="preserve">срокам </w:t>
      </w:r>
      <w:r w:rsidRPr="000F32BF">
        <w:rPr>
          <w:sz w:val="20"/>
        </w:rPr>
        <w:t xml:space="preserve">проведения мероприятий по оценке, определенных ЮНИСЕФ, и при условии направления ПРП заблаговременного уведомления. ПРП оказывает полное и своевременное содействие в проведении мероприятий по оценке. Такое содействие включает, помимо прочего, обязательство ПРП </w:t>
      </w:r>
      <w:r w:rsidR="002D3485" w:rsidRPr="000F32BF">
        <w:rPr>
          <w:sz w:val="20"/>
        </w:rPr>
        <w:t xml:space="preserve">обеспечить явку </w:t>
      </w:r>
      <w:r w:rsidRPr="000F32BF">
        <w:rPr>
          <w:sz w:val="20"/>
        </w:rPr>
        <w:t xml:space="preserve">персонала и </w:t>
      </w:r>
      <w:r w:rsidR="002D3485" w:rsidRPr="000F32BF">
        <w:rPr>
          <w:sz w:val="20"/>
        </w:rPr>
        <w:t xml:space="preserve">предоставить </w:t>
      </w:r>
      <w:r w:rsidRPr="000F32BF">
        <w:rPr>
          <w:sz w:val="20"/>
        </w:rPr>
        <w:t>соответствующи</w:t>
      </w:r>
      <w:r w:rsidR="002D3485" w:rsidRPr="000F32BF">
        <w:rPr>
          <w:sz w:val="20"/>
        </w:rPr>
        <w:t>е</w:t>
      </w:r>
      <w:r w:rsidRPr="000F32BF">
        <w:rPr>
          <w:sz w:val="20"/>
        </w:rPr>
        <w:t xml:space="preserve"> документ</w:t>
      </w:r>
      <w:r w:rsidR="002D3485" w:rsidRPr="000F32BF">
        <w:rPr>
          <w:sz w:val="20"/>
        </w:rPr>
        <w:t>ы</w:t>
      </w:r>
      <w:r w:rsidRPr="000F32BF">
        <w:rPr>
          <w:sz w:val="20"/>
        </w:rPr>
        <w:t xml:space="preserve"> и учетны</w:t>
      </w:r>
      <w:r w:rsidR="00D0297F" w:rsidRPr="000F32BF">
        <w:rPr>
          <w:sz w:val="20"/>
        </w:rPr>
        <w:t>е</w:t>
      </w:r>
      <w:r w:rsidRPr="000F32BF">
        <w:rPr>
          <w:sz w:val="20"/>
        </w:rPr>
        <w:t xml:space="preserve"> запис</w:t>
      </w:r>
      <w:r w:rsidR="00D0297F" w:rsidRPr="000F32BF">
        <w:rPr>
          <w:sz w:val="20"/>
        </w:rPr>
        <w:t>и</w:t>
      </w:r>
      <w:r w:rsidRPr="000F32BF">
        <w:rPr>
          <w:sz w:val="20"/>
        </w:rPr>
        <w:t xml:space="preserve"> в разумн</w:t>
      </w:r>
      <w:r w:rsidR="002D3485" w:rsidRPr="000F32BF">
        <w:rPr>
          <w:sz w:val="20"/>
        </w:rPr>
        <w:t>ые</w:t>
      </w:r>
      <w:r w:rsidRPr="000F32BF">
        <w:rPr>
          <w:sz w:val="20"/>
        </w:rPr>
        <w:t xml:space="preserve"> </w:t>
      </w:r>
      <w:r w:rsidR="002D3485" w:rsidRPr="000F32BF">
        <w:rPr>
          <w:sz w:val="20"/>
        </w:rPr>
        <w:t>срок</w:t>
      </w:r>
      <w:r w:rsidR="00D0297F" w:rsidRPr="000F32BF">
        <w:rPr>
          <w:sz w:val="20"/>
        </w:rPr>
        <w:t>и</w:t>
      </w:r>
      <w:r w:rsidR="002D3485" w:rsidRPr="000F32BF">
        <w:rPr>
          <w:sz w:val="20"/>
        </w:rPr>
        <w:t xml:space="preserve"> </w:t>
      </w:r>
      <w:r w:rsidRPr="000F32BF">
        <w:rPr>
          <w:sz w:val="20"/>
        </w:rPr>
        <w:t xml:space="preserve">и на разумных условиях, а также </w:t>
      </w:r>
      <w:r w:rsidR="002D3485" w:rsidRPr="000F32BF">
        <w:rPr>
          <w:sz w:val="20"/>
        </w:rPr>
        <w:t xml:space="preserve">обязательство </w:t>
      </w:r>
      <w:r w:rsidRPr="000F32BF">
        <w:rPr>
          <w:sz w:val="20"/>
        </w:rPr>
        <w:t>предостав</w:t>
      </w:r>
      <w:r w:rsidR="002D3485" w:rsidRPr="000F32BF">
        <w:rPr>
          <w:sz w:val="20"/>
        </w:rPr>
        <w:t>ить</w:t>
      </w:r>
      <w:r w:rsidRPr="000F32BF">
        <w:rPr>
          <w:sz w:val="20"/>
        </w:rPr>
        <w:t xml:space="preserve"> ЮНИСЕФ доступ </w:t>
      </w:r>
      <w:r w:rsidR="002D3485" w:rsidRPr="000F32BF">
        <w:rPr>
          <w:sz w:val="20"/>
        </w:rPr>
        <w:t>на объекты</w:t>
      </w:r>
      <w:r w:rsidRPr="000F32BF">
        <w:rPr>
          <w:sz w:val="20"/>
        </w:rPr>
        <w:t xml:space="preserve"> ПРП в разумн</w:t>
      </w:r>
      <w:r w:rsidR="002D3485" w:rsidRPr="000F32BF">
        <w:rPr>
          <w:sz w:val="20"/>
        </w:rPr>
        <w:t>ые</w:t>
      </w:r>
      <w:r w:rsidRPr="000F32BF">
        <w:rPr>
          <w:sz w:val="20"/>
        </w:rPr>
        <w:t xml:space="preserve"> </w:t>
      </w:r>
      <w:r w:rsidR="002D3485" w:rsidRPr="000F32BF">
        <w:rPr>
          <w:sz w:val="20"/>
        </w:rPr>
        <w:t xml:space="preserve">сроки </w:t>
      </w:r>
      <w:r w:rsidRPr="000F32BF">
        <w:rPr>
          <w:sz w:val="20"/>
        </w:rPr>
        <w:t xml:space="preserve">и на разумных условиях. ПРП требует от своих </w:t>
      </w:r>
      <w:r w:rsidR="002D3485" w:rsidRPr="000F32BF">
        <w:rPr>
          <w:sz w:val="20"/>
        </w:rPr>
        <w:t>агентов</w:t>
      </w:r>
      <w:r w:rsidRPr="000F32BF">
        <w:rPr>
          <w:sz w:val="20"/>
        </w:rPr>
        <w:t xml:space="preserve"> (включающих, помимо прочего, юристов, бухгалтеров или иных советников ПРП) и субподрядчиков оказания разумного содействия в проведении ЮНИСЕФ мероприятий по оценке в соответствии с требованиями настоящей статьи. При этом ЮНИСЕФ может, </w:t>
      </w:r>
      <w:r w:rsidR="00391A7C" w:rsidRPr="000F32BF">
        <w:rPr>
          <w:sz w:val="20"/>
        </w:rPr>
        <w:t>исключительно</w:t>
      </w:r>
      <w:r w:rsidR="002D3485" w:rsidRPr="000F32BF">
        <w:rPr>
          <w:sz w:val="20"/>
        </w:rPr>
        <w:t xml:space="preserve"> </w:t>
      </w:r>
      <w:r w:rsidRPr="000F32BF">
        <w:rPr>
          <w:sz w:val="20"/>
        </w:rPr>
        <w:t xml:space="preserve">по своему усмотрению, заключить договор с физическим или юридическим лицом на оказание услуг по проведению мероприятий по оценке или может проводить такие мероприятия с привлечением собственных работников и доверенных лиц. ПРП дает согласие на </w:t>
      </w:r>
      <w:r w:rsidR="002D3485" w:rsidRPr="000F32BF">
        <w:rPr>
          <w:sz w:val="20"/>
        </w:rPr>
        <w:t xml:space="preserve">публичное раскрытие </w:t>
      </w:r>
      <w:r w:rsidRPr="000F32BF">
        <w:rPr>
          <w:sz w:val="20"/>
        </w:rPr>
        <w:t>ЮНИСЕФ результатов мероприятий по оценке, указанных в настоящей ст. 1</w:t>
      </w:r>
      <w:r w:rsidR="00825E0C" w:rsidRPr="000F32BF">
        <w:rPr>
          <w:sz w:val="20"/>
        </w:rPr>
        <w:t>6.0</w:t>
      </w:r>
      <w:r w:rsidRPr="000F32BF">
        <w:rPr>
          <w:sz w:val="20"/>
        </w:rPr>
        <w:t>.</w:t>
      </w:r>
      <w:r w:rsidR="00825E0C" w:rsidRPr="000F32BF">
        <w:rPr>
          <w:sz w:val="20"/>
        </w:rPr>
        <w:t xml:space="preserve"> Подразумевается, что отчеты по оценке способности ПРП предотвращать сексуальную эксплуатацию и сексуальные надругательства, а также нарушения принципов защиты прав детей будут </w:t>
      </w:r>
      <w:r w:rsidR="0008173D" w:rsidRPr="000F32BF">
        <w:rPr>
          <w:sz w:val="20"/>
        </w:rPr>
        <w:t>представляться только сотрудникам</w:t>
      </w:r>
      <w:r w:rsidR="00825E0C" w:rsidRPr="000F32BF">
        <w:rPr>
          <w:sz w:val="20"/>
        </w:rPr>
        <w:t xml:space="preserve"> ООН.</w:t>
      </w:r>
    </w:p>
    <w:p w14:paraId="2F3E4726" w14:textId="77777777" w:rsidR="00B87305" w:rsidRPr="000F32BF" w:rsidRDefault="00B87305" w:rsidP="00B87305">
      <w:pPr>
        <w:ind w:left="720" w:hanging="720"/>
        <w:rPr>
          <w:sz w:val="20"/>
          <w:szCs w:val="20"/>
        </w:rPr>
      </w:pPr>
    </w:p>
    <w:p w14:paraId="033C4963" w14:textId="4A101763" w:rsidR="00B87305" w:rsidRPr="000F32BF" w:rsidRDefault="00B87305" w:rsidP="00643CF3">
      <w:pPr>
        <w:numPr>
          <w:ilvl w:val="0"/>
          <w:numId w:val="9"/>
        </w:numPr>
        <w:ind w:hanging="720"/>
        <w:jc w:val="both"/>
        <w:rPr>
          <w:sz w:val="20"/>
          <w:szCs w:val="20"/>
        </w:rPr>
      </w:pPr>
      <w:r w:rsidRPr="000F32BF">
        <w:rPr>
          <w:b/>
          <w:sz w:val="20"/>
        </w:rPr>
        <w:t>ВОЗВРАТЫ И ЗАЧЕТЫ ДЕНЕЖНЫХ СРЕДСТВ</w:t>
      </w:r>
      <w:r w:rsidR="00A65F37" w:rsidRPr="000F32BF">
        <w:rPr>
          <w:b/>
          <w:sz w:val="20"/>
        </w:rPr>
        <w:t>.</w:t>
      </w:r>
      <w:r w:rsidRPr="000F32BF">
        <w:rPr>
          <w:sz w:val="20"/>
        </w:rPr>
        <w:t xml:space="preserve"> ЮНИСЕФ имеет право на возврат от ПРП или зачет в счет сумм, причитающихся ПРП</w:t>
      </w:r>
      <w:r w:rsidR="00391A7C" w:rsidRPr="000F32BF">
        <w:rPr>
          <w:sz w:val="20"/>
        </w:rPr>
        <w:t>,</w:t>
      </w:r>
      <w:r w:rsidRPr="000F32BF">
        <w:rPr>
          <w:sz w:val="20"/>
        </w:rPr>
        <w:t xml:space="preserve"> сумм, </w:t>
      </w:r>
      <w:r w:rsidR="00A65F37" w:rsidRPr="000F32BF">
        <w:rPr>
          <w:sz w:val="20"/>
        </w:rPr>
        <w:t>у</w:t>
      </w:r>
      <w:r w:rsidRPr="000F32BF">
        <w:rPr>
          <w:sz w:val="20"/>
        </w:rPr>
        <w:t xml:space="preserve">плаченных ЮНИСЕФ или использованных ПРП в нарушение условий настоящего Договора, в том числе сумм, </w:t>
      </w:r>
      <w:r w:rsidR="00A65F37" w:rsidRPr="000F32BF">
        <w:rPr>
          <w:sz w:val="20"/>
        </w:rPr>
        <w:t xml:space="preserve">в отношении </w:t>
      </w:r>
      <w:r w:rsidRPr="000F32BF">
        <w:rPr>
          <w:sz w:val="20"/>
        </w:rPr>
        <w:t>которые по результатам проведения аудиторских проверок, выборочных проверок или расследований, был</w:t>
      </w:r>
      <w:r w:rsidR="00A65F37" w:rsidRPr="000F32BF">
        <w:rPr>
          <w:sz w:val="20"/>
        </w:rPr>
        <w:t>о определено, что они были</w:t>
      </w:r>
      <w:r w:rsidRPr="000F32BF">
        <w:rPr>
          <w:sz w:val="20"/>
        </w:rPr>
        <w:t xml:space="preserve"> </w:t>
      </w:r>
      <w:r w:rsidR="00A65F37" w:rsidRPr="000F32BF">
        <w:rPr>
          <w:sz w:val="20"/>
        </w:rPr>
        <w:t>у</w:t>
      </w:r>
      <w:r w:rsidRPr="000F32BF">
        <w:rPr>
          <w:sz w:val="20"/>
        </w:rPr>
        <w:t xml:space="preserve">плачены или использованы </w:t>
      </w:r>
      <w:r w:rsidR="00A65F37" w:rsidRPr="000F32BF">
        <w:rPr>
          <w:sz w:val="20"/>
        </w:rPr>
        <w:t>в нарушение условий настоящего Договора</w:t>
      </w:r>
      <w:r w:rsidRPr="000F32BF">
        <w:rPr>
          <w:sz w:val="20"/>
        </w:rPr>
        <w:t xml:space="preserve">; сумм, </w:t>
      </w:r>
      <w:r w:rsidR="00A65F37" w:rsidRPr="000F32BF">
        <w:rPr>
          <w:sz w:val="20"/>
        </w:rPr>
        <w:t>у</w:t>
      </w:r>
      <w:r w:rsidRPr="000F32BF">
        <w:rPr>
          <w:sz w:val="20"/>
        </w:rPr>
        <w:t>плаченных ЮНИСЕФ или использованных ПРП в результате участия ПРП</w:t>
      </w:r>
      <w:r w:rsidRPr="000F32BF">
        <w:rPr>
          <w:color w:val="000000"/>
          <w:sz w:val="20"/>
        </w:rPr>
        <w:t xml:space="preserve"> или </w:t>
      </w:r>
      <w:r w:rsidR="00A65F37" w:rsidRPr="000F32BF">
        <w:rPr>
          <w:color w:val="000000"/>
          <w:sz w:val="20"/>
        </w:rPr>
        <w:t>кого</w:t>
      </w:r>
      <w:r w:rsidRPr="000F32BF">
        <w:rPr>
          <w:color w:val="000000"/>
          <w:sz w:val="20"/>
        </w:rPr>
        <w:t>-либо из его работников или служащих в коррупционной практике, мошенничес</w:t>
      </w:r>
      <w:r w:rsidR="00A65F37" w:rsidRPr="000F32BF">
        <w:rPr>
          <w:color w:val="000000"/>
          <w:sz w:val="20"/>
        </w:rPr>
        <w:t>тве</w:t>
      </w:r>
      <w:r w:rsidRPr="000F32BF">
        <w:rPr>
          <w:color w:val="000000"/>
          <w:sz w:val="20"/>
        </w:rPr>
        <w:t>, сговоре, практике принуждения или обструкционистской практике (определения которых приводятся в п. 1</w:t>
      </w:r>
      <w:r w:rsidR="004B154A" w:rsidRPr="000F32BF">
        <w:rPr>
          <w:color w:val="000000"/>
          <w:sz w:val="20"/>
        </w:rPr>
        <w:t>5</w:t>
      </w:r>
      <w:r w:rsidRPr="000F32BF">
        <w:rPr>
          <w:color w:val="000000"/>
          <w:sz w:val="20"/>
        </w:rPr>
        <w:t>.3 b.); неизрасходованных сумм; сумм, перечисленных ЮНИСЕФ в адрес ПРП, но не включенных в финансовую отчетность</w:t>
      </w:r>
      <w:r w:rsidR="00DE5256" w:rsidRPr="000F32BF">
        <w:rPr>
          <w:color w:val="000000"/>
          <w:sz w:val="20"/>
        </w:rPr>
        <w:t>,</w:t>
      </w:r>
      <w:r w:rsidRPr="000F32BF">
        <w:rPr>
          <w:color w:val="000000"/>
          <w:sz w:val="20"/>
        </w:rPr>
        <w:t xml:space="preserve"> не отраженных в ней надлежащим образом (с использованием бланка УФиСР) или не подкрепленных надлежащими документами и учетными записями; </w:t>
      </w:r>
      <w:r w:rsidRPr="000F32BF">
        <w:rPr>
          <w:sz w:val="20"/>
        </w:rPr>
        <w:t xml:space="preserve">сумм, заплаченных ЮНИСЕФ в связи с Несоответствующими требованиям расходами; </w:t>
      </w:r>
      <w:r w:rsidRPr="000F32BF">
        <w:rPr>
          <w:color w:val="000000"/>
          <w:sz w:val="20"/>
        </w:rPr>
        <w:t xml:space="preserve">или сумм, которые, в соответствии с условиями настоящего Договора, подлежат возврату по другим причинам. ПРП производит возврат таких </w:t>
      </w:r>
      <w:r w:rsidRPr="000F32BF">
        <w:rPr>
          <w:color w:val="000000"/>
          <w:sz w:val="20"/>
        </w:rPr>
        <w:lastRenderedPageBreak/>
        <w:t xml:space="preserve">денежных сумм незамедлительно по получении от ЮНИСЕФ соответствующего письменного </w:t>
      </w:r>
      <w:r w:rsidR="00A65F37" w:rsidRPr="000F32BF">
        <w:rPr>
          <w:color w:val="000000"/>
          <w:sz w:val="20"/>
        </w:rPr>
        <w:t>требования</w:t>
      </w:r>
      <w:r w:rsidRPr="000F32BF">
        <w:rPr>
          <w:color w:val="000000"/>
          <w:sz w:val="20"/>
        </w:rPr>
        <w:t>.</w:t>
      </w:r>
    </w:p>
    <w:p w14:paraId="3AD80081" w14:textId="77777777" w:rsidR="00B87305" w:rsidRPr="000F32BF" w:rsidRDefault="00B87305" w:rsidP="00B87305">
      <w:pPr>
        <w:ind w:left="720" w:hanging="720"/>
        <w:rPr>
          <w:sz w:val="20"/>
          <w:szCs w:val="20"/>
        </w:rPr>
      </w:pPr>
    </w:p>
    <w:p w14:paraId="0B982EC8" w14:textId="77777777" w:rsidR="00B87305" w:rsidRPr="000F32BF" w:rsidRDefault="00B87305" w:rsidP="00DE5256">
      <w:pPr>
        <w:numPr>
          <w:ilvl w:val="0"/>
          <w:numId w:val="9"/>
        </w:numPr>
        <w:ind w:hanging="720"/>
        <w:jc w:val="both"/>
        <w:rPr>
          <w:sz w:val="20"/>
          <w:szCs w:val="20"/>
        </w:rPr>
      </w:pPr>
      <w:r w:rsidRPr="000F32BF">
        <w:rPr>
          <w:b/>
          <w:sz w:val="20"/>
        </w:rPr>
        <w:t>ПРИВИЛЕГИИ И ИММУНИТЕТЫ</w:t>
      </w:r>
      <w:r w:rsidR="00A65F37" w:rsidRPr="000F32BF">
        <w:rPr>
          <w:b/>
          <w:sz w:val="20"/>
        </w:rPr>
        <w:t>.</w:t>
      </w:r>
      <w:r w:rsidRPr="000F32BF">
        <w:rPr>
          <w:sz w:val="20"/>
        </w:rPr>
        <w:t xml:space="preserve"> </w:t>
      </w:r>
      <w:r w:rsidR="00A65F37" w:rsidRPr="000F32BF">
        <w:rPr>
          <w:sz w:val="20"/>
        </w:rPr>
        <w:t xml:space="preserve">Ни </w:t>
      </w:r>
      <w:r w:rsidRPr="000F32BF">
        <w:rPr>
          <w:sz w:val="20"/>
        </w:rPr>
        <w:t xml:space="preserve">положения настоящего Договора, </w:t>
      </w:r>
      <w:r w:rsidR="00A65F37" w:rsidRPr="000F32BF">
        <w:rPr>
          <w:sz w:val="20"/>
        </w:rPr>
        <w:t xml:space="preserve">ни положения, </w:t>
      </w:r>
      <w:r w:rsidRPr="000F32BF">
        <w:rPr>
          <w:sz w:val="20"/>
        </w:rPr>
        <w:t>связанные с настоящим Договором, не считаются отказом, явно выраженным или подразумеваемым, от каких-либо привилегий и иммунитетов Организаци</w:t>
      </w:r>
      <w:r w:rsidR="00A65F37" w:rsidRPr="000F32BF">
        <w:rPr>
          <w:sz w:val="20"/>
        </w:rPr>
        <w:t>и</w:t>
      </w:r>
      <w:r w:rsidRPr="000F32BF">
        <w:rPr>
          <w:sz w:val="20"/>
        </w:rPr>
        <w:t xml:space="preserve"> Объединенных Наций, включая ЮНИСЕФ.</w:t>
      </w:r>
    </w:p>
    <w:p w14:paraId="684777EF" w14:textId="77777777" w:rsidR="00B87305" w:rsidRPr="000F32BF" w:rsidRDefault="00B87305" w:rsidP="00DE5256">
      <w:pPr>
        <w:ind w:left="720" w:hanging="720"/>
        <w:jc w:val="both"/>
        <w:rPr>
          <w:sz w:val="20"/>
          <w:szCs w:val="20"/>
        </w:rPr>
      </w:pPr>
    </w:p>
    <w:p w14:paraId="18D0FE64" w14:textId="77777777" w:rsidR="00B87305" w:rsidRPr="000F32BF" w:rsidRDefault="00B87305" w:rsidP="00DE5256">
      <w:pPr>
        <w:numPr>
          <w:ilvl w:val="0"/>
          <w:numId w:val="9"/>
        </w:numPr>
        <w:ind w:hanging="720"/>
        <w:jc w:val="both"/>
        <w:rPr>
          <w:sz w:val="20"/>
          <w:szCs w:val="20"/>
        </w:rPr>
      </w:pPr>
      <w:r w:rsidRPr="000F32BF">
        <w:rPr>
          <w:b/>
          <w:sz w:val="20"/>
        </w:rPr>
        <w:t>СОБЛЮДЕНИЕ ЗАКОНОДАТЕЛЬНЫХ ТРЕБОВАНИЙ</w:t>
      </w:r>
      <w:r w:rsidR="00A65F37" w:rsidRPr="000F32BF">
        <w:rPr>
          <w:b/>
          <w:sz w:val="20"/>
        </w:rPr>
        <w:t>.</w:t>
      </w:r>
      <w:r w:rsidRPr="000F32BF">
        <w:rPr>
          <w:sz w:val="20"/>
        </w:rPr>
        <w:t xml:space="preserve"> ПРП соблюдает требования всех законов, постановлений, норм и правил, </w:t>
      </w:r>
      <w:r w:rsidR="00A65F37" w:rsidRPr="000F32BF">
        <w:rPr>
          <w:sz w:val="20"/>
        </w:rPr>
        <w:t xml:space="preserve">применимых </w:t>
      </w:r>
      <w:r w:rsidRPr="000F32BF">
        <w:rPr>
          <w:sz w:val="20"/>
        </w:rPr>
        <w:t>к выполнению им обязательств в рамках настоящего Договора.</w:t>
      </w:r>
    </w:p>
    <w:p w14:paraId="24BC11C1" w14:textId="77777777" w:rsidR="00B87305" w:rsidRPr="000F32BF" w:rsidRDefault="00B87305" w:rsidP="00DE5256">
      <w:pPr>
        <w:ind w:left="720" w:hanging="720"/>
        <w:jc w:val="both"/>
        <w:rPr>
          <w:sz w:val="20"/>
          <w:szCs w:val="20"/>
        </w:rPr>
      </w:pPr>
    </w:p>
    <w:p w14:paraId="092BEAD6" w14:textId="77777777" w:rsidR="00B87305" w:rsidRPr="000F32BF" w:rsidRDefault="00B87305" w:rsidP="00B87305">
      <w:pPr>
        <w:ind w:left="720" w:hanging="720"/>
        <w:rPr>
          <w:sz w:val="20"/>
          <w:szCs w:val="20"/>
        </w:rPr>
      </w:pPr>
    </w:p>
    <w:p w14:paraId="74DCD441" w14:textId="77777777" w:rsidR="00B87305" w:rsidRPr="000F32BF" w:rsidRDefault="00B87305" w:rsidP="00DE5256">
      <w:pPr>
        <w:numPr>
          <w:ilvl w:val="0"/>
          <w:numId w:val="9"/>
        </w:numPr>
        <w:ind w:hanging="720"/>
        <w:jc w:val="both"/>
        <w:rPr>
          <w:sz w:val="20"/>
          <w:szCs w:val="20"/>
        </w:rPr>
      </w:pPr>
      <w:r w:rsidRPr="000F32BF">
        <w:rPr>
          <w:b/>
          <w:sz w:val="20"/>
        </w:rPr>
        <w:t>ПРАВО ВНОСИТЬ ИЗМЕНЕНИЯ</w:t>
      </w:r>
      <w:r w:rsidR="00A65F37" w:rsidRPr="000F32BF">
        <w:rPr>
          <w:b/>
          <w:sz w:val="20"/>
        </w:rPr>
        <w:t>.</w:t>
      </w:r>
      <w:r w:rsidRPr="000F32BF">
        <w:rPr>
          <w:sz w:val="20"/>
        </w:rPr>
        <w:t xml:space="preserve"> Изменения настоящего Договора имеют законную силу и могут быть принудительно исполнены в отношении ЮНИСЕФ </w:t>
      </w:r>
      <w:r w:rsidR="00A65F37" w:rsidRPr="000F32BF">
        <w:rPr>
          <w:sz w:val="20"/>
        </w:rPr>
        <w:t xml:space="preserve">исключительно </w:t>
      </w:r>
      <w:r w:rsidRPr="000F32BF">
        <w:rPr>
          <w:sz w:val="20"/>
        </w:rPr>
        <w:t>при условии их оформления в виде письменно</w:t>
      </w:r>
      <w:r w:rsidR="00A65F37" w:rsidRPr="000F32BF">
        <w:rPr>
          <w:sz w:val="20"/>
        </w:rPr>
        <w:t xml:space="preserve">й поправки </w:t>
      </w:r>
      <w:r w:rsidRPr="000F32BF">
        <w:rPr>
          <w:sz w:val="20"/>
        </w:rPr>
        <w:t>к настоящему Договору, подписанно</w:t>
      </w:r>
      <w:r w:rsidR="00A65F37" w:rsidRPr="000F32BF">
        <w:rPr>
          <w:sz w:val="20"/>
        </w:rPr>
        <w:t>й</w:t>
      </w:r>
      <w:r w:rsidRPr="000F32BF">
        <w:rPr>
          <w:sz w:val="20"/>
        </w:rPr>
        <w:t xml:space="preserve"> </w:t>
      </w:r>
      <w:r w:rsidR="00DE5256" w:rsidRPr="000F32BF">
        <w:rPr>
          <w:sz w:val="20"/>
        </w:rPr>
        <w:t xml:space="preserve">уполномоченными должным образом </w:t>
      </w:r>
      <w:r w:rsidRPr="000F32BF">
        <w:rPr>
          <w:sz w:val="20"/>
        </w:rPr>
        <w:t>должностными лицами ЮНИСЕФ и ПРП.</w:t>
      </w:r>
    </w:p>
    <w:p w14:paraId="56C7AA83" w14:textId="77777777" w:rsidR="00B87305" w:rsidRPr="000F32BF" w:rsidRDefault="00B87305" w:rsidP="00DE5256">
      <w:pPr>
        <w:pStyle w:val="ColorfulList-Accent11"/>
        <w:jc w:val="both"/>
        <w:rPr>
          <w:b/>
          <w:sz w:val="20"/>
          <w:szCs w:val="20"/>
        </w:rPr>
      </w:pPr>
    </w:p>
    <w:p w14:paraId="44E548D1" w14:textId="09412996" w:rsidR="00B87305" w:rsidRPr="000F32BF" w:rsidRDefault="00B87305" w:rsidP="004B154A">
      <w:pPr>
        <w:numPr>
          <w:ilvl w:val="0"/>
          <w:numId w:val="9"/>
        </w:numPr>
        <w:ind w:hanging="720"/>
        <w:jc w:val="both"/>
        <w:rPr>
          <w:sz w:val="20"/>
          <w:szCs w:val="20"/>
        </w:rPr>
      </w:pPr>
      <w:r w:rsidRPr="000F32BF">
        <w:rPr>
          <w:b/>
          <w:sz w:val="20"/>
        </w:rPr>
        <w:t>ПОДДЕРЖКА ТЕРРОРИЗМА</w:t>
      </w:r>
      <w:r w:rsidR="00A65F37" w:rsidRPr="000F32BF">
        <w:rPr>
          <w:b/>
          <w:sz w:val="20"/>
        </w:rPr>
        <w:t>.</w:t>
      </w:r>
      <w:r w:rsidRPr="000F32BF">
        <w:rPr>
          <w:b/>
          <w:sz w:val="20"/>
        </w:rPr>
        <w:t xml:space="preserve"> </w:t>
      </w:r>
      <w:r w:rsidRPr="000F32BF">
        <w:rPr>
          <w:sz w:val="20"/>
        </w:rPr>
        <w:t>ПРП соглашается применять максимальн</w:t>
      </w:r>
      <w:r w:rsidR="00391A7C" w:rsidRPr="000F32BF">
        <w:rPr>
          <w:sz w:val="20"/>
        </w:rPr>
        <w:t>ую</w:t>
      </w:r>
      <w:r w:rsidRPr="000F32BF">
        <w:rPr>
          <w:sz w:val="20"/>
        </w:rPr>
        <w:t xml:space="preserve"> </w:t>
      </w:r>
      <w:r w:rsidR="00391A7C" w:rsidRPr="000F32BF">
        <w:rPr>
          <w:sz w:val="20"/>
        </w:rPr>
        <w:t xml:space="preserve">разумную </w:t>
      </w:r>
      <w:r w:rsidRPr="000F32BF">
        <w:rPr>
          <w:sz w:val="20"/>
        </w:rPr>
        <w:t xml:space="preserve">степень осторожности </w:t>
      </w:r>
      <w:r w:rsidR="00A65F37" w:rsidRPr="000F32BF">
        <w:rPr>
          <w:sz w:val="20"/>
        </w:rPr>
        <w:t xml:space="preserve">в целях </w:t>
      </w:r>
      <w:r w:rsidRPr="000F32BF">
        <w:rPr>
          <w:sz w:val="20"/>
        </w:rPr>
        <w:t xml:space="preserve">обеспечения того, чтобы денежные средства, </w:t>
      </w:r>
      <w:r w:rsidR="004601C2" w:rsidRPr="000F32BF">
        <w:rPr>
          <w:sz w:val="20"/>
        </w:rPr>
        <w:t>предметы снабжения и оборудование</w:t>
      </w:r>
      <w:r w:rsidRPr="000F32BF">
        <w:rPr>
          <w:sz w:val="20"/>
        </w:rPr>
        <w:t xml:space="preserve">, находящиеся в его распоряжении и включающие, помимо прочего, денежные средства, </w:t>
      </w:r>
      <w:r w:rsidR="004601C2" w:rsidRPr="000F32BF">
        <w:rPr>
          <w:sz w:val="20"/>
        </w:rPr>
        <w:t>предметы снабжения и оборудование</w:t>
      </w:r>
      <w:r w:rsidRPr="000F32BF">
        <w:rPr>
          <w:sz w:val="20"/>
        </w:rPr>
        <w:t xml:space="preserve">, переданные ему ЮНИСЕФ: (a) не использовались для оказания поддержки физическим или юридическим лицам, связанным с </w:t>
      </w:r>
      <w:r w:rsidR="00A65F37" w:rsidRPr="000F32BF">
        <w:rPr>
          <w:sz w:val="20"/>
        </w:rPr>
        <w:t>террористической деятельностью</w:t>
      </w:r>
      <w:r w:rsidRPr="000F32BF">
        <w:rPr>
          <w:sz w:val="20"/>
        </w:rPr>
        <w:t xml:space="preserve">; (b) не передавались ПРП физическим или юридическим лицам, внесенным в </w:t>
      </w:r>
      <w:r w:rsidR="000A15F4" w:rsidRPr="000F32BF">
        <w:rPr>
          <w:sz w:val="20"/>
        </w:rPr>
        <w:t>Единый</w:t>
      </w:r>
      <w:r w:rsidRPr="000F32BF">
        <w:rPr>
          <w:sz w:val="20"/>
        </w:rPr>
        <w:t xml:space="preserve"> перечень Комитета Совета безопасности ООН, пр</w:t>
      </w:r>
      <w:r w:rsidR="002F4583" w:rsidRPr="000F32BF">
        <w:rPr>
          <w:sz w:val="20"/>
        </w:rPr>
        <w:t>едставленный</w:t>
      </w:r>
      <w:r w:rsidRPr="000F32BF">
        <w:rPr>
          <w:sz w:val="20"/>
        </w:rPr>
        <w:t xml:space="preserve"> на веб-сайте </w:t>
      </w:r>
      <w:hyperlink r:id="rId22" w:history="1">
        <w:r w:rsidR="002F7FA0" w:rsidRPr="001F09CA">
          <w:rPr>
            <w:rStyle w:val="Hyperlink"/>
            <w:sz w:val="20"/>
            <w:szCs w:val="20"/>
          </w:rPr>
          <w:t>https://www.un.org/securitycouncil/sanctions/un-sc-consolidated-list</w:t>
        </w:r>
      </w:hyperlink>
      <w:r w:rsidR="002F7FA0" w:rsidRPr="001F09CA">
        <w:rPr>
          <w:color w:val="000080"/>
          <w:sz w:val="20"/>
          <w:szCs w:val="20"/>
        </w:rPr>
        <w:t>;</w:t>
      </w:r>
      <w:r w:rsidRPr="000F32BF">
        <w:rPr>
          <w:color w:val="000080"/>
          <w:sz w:val="20"/>
        </w:rPr>
        <w:t xml:space="preserve"> </w:t>
      </w:r>
      <w:r w:rsidRPr="000F32BF">
        <w:rPr>
          <w:sz w:val="20"/>
        </w:rPr>
        <w:t xml:space="preserve">и (c) не использовались (в случае денежных средств) для </w:t>
      </w:r>
      <w:r w:rsidRPr="000F32BF">
        <w:rPr>
          <w:color w:val="000000"/>
          <w:sz w:val="20"/>
        </w:rPr>
        <w:t xml:space="preserve"> осуществления платежа в адрес физических или юридических лиц или для импорта товаров, если такой платеж или импорт запрещены на основании решения Совета безопасности ООН, принятого в соответствии с положениями Главы VII Устава Организации Объединенных Наций.</w:t>
      </w:r>
    </w:p>
    <w:p w14:paraId="2B2762FA" w14:textId="77777777" w:rsidR="00B87305" w:rsidRPr="000F32BF" w:rsidRDefault="00B87305" w:rsidP="00B87305">
      <w:pPr>
        <w:pStyle w:val="ColorfulShading-Accent31"/>
        <w:ind w:left="0"/>
        <w:rPr>
          <w:color w:val="000000"/>
          <w:sz w:val="20"/>
          <w:szCs w:val="20"/>
        </w:rPr>
      </w:pPr>
    </w:p>
    <w:sectPr w:rsidR="00B87305" w:rsidRPr="000F32BF" w:rsidSect="00ED2224">
      <w:pgSz w:w="11907" w:h="16839" w:code="9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A196F" w14:textId="77777777" w:rsidR="00173B08" w:rsidRDefault="00173B08">
      <w:r>
        <w:separator/>
      </w:r>
    </w:p>
  </w:endnote>
  <w:endnote w:type="continuationSeparator" w:id="0">
    <w:p w14:paraId="6224E9F2" w14:textId="77777777" w:rsidR="00173B08" w:rsidRDefault="0017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A28DA" w14:textId="77777777" w:rsidR="00F931A0" w:rsidRDefault="00F931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t>4</w:t>
    </w:r>
    <w:r>
      <w:rPr>
        <w:rStyle w:val="PageNumber"/>
      </w:rPr>
      <w:fldChar w:fldCharType="end"/>
    </w:r>
  </w:p>
  <w:p w14:paraId="454E18F3" w14:textId="77777777" w:rsidR="00F931A0" w:rsidRDefault="00F931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4F24C" w14:textId="01C8D22F" w:rsidR="00F931A0" w:rsidRPr="00AF2C68" w:rsidRDefault="00F931A0">
    <w:pPr>
      <w:pStyle w:val="Footer"/>
      <w:jc w:val="right"/>
      <w:rPr>
        <w:sz w:val="18"/>
        <w:szCs w:val="18"/>
      </w:rPr>
    </w:pP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 w:rsidR="00670950">
      <w:rPr>
        <w:noProof/>
        <w:sz w:val="18"/>
      </w:rPr>
      <w:t>2</w:t>
    </w:r>
    <w:r w:rsidR="00670950">
      <w:rPr>
        <w:noProof/>
        <w:sz w:val="18"/>
      </w:rPr>
      <w:t>8</w:t>
    </w:r>
    <w:r>
      <w:rPr>
        <w:sz w:val="18"/>
      </w:rPr>
      <w:fldChar w:fldCharType="end"/>
    </w:r>
  </w:p>
  <w:p w14:paraId="3E4028CC" w14:textId="77777777" w:rsidR="00F931A0" w:rsidRDefault="00F931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847D3" w14:textId="77777777" w:rsidR="00173B08" w:rsidRDefault="00173B08">
      <w:r>
        <w:separator/>
      </w:r>
    </w:p>
  </w:footnote>
  <w:footnote w:type="continuationSeparator" w:id="0">
    <w:p w14:paraId="4151628F" w14:textId="77777777" w:rsidR="00173B08" w:rsidRDefault="00173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3F02E" w14:textId="60457279" w:rsidR="00F931A0" w:rsidRDefault="00F931A0">
    <w:pPr>
      <w:pStyle w:val="Header"/>
    </w:pPr>
  </w:p>
  <w:p w14:paraId="2186C611" w14:textId="4C906DD5" w:rsidR="00F931A0" w:rsidRPr="00E16FC8" w:rsidRDefault="00F931A0" w:rsidP="00E16FC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724D3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00CC0"/>
    <w:multiLevelType w:val="hybridMultilevel"/>
    <w:tmpl w:val="AEA4728E"/>
    <w:lvl w:ilvl="0" w:tplc="31A84C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68E9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1DED4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530CF8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2C7E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70E65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CE58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D693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B22B4C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83470E"/>
    <w:multiLevelType w:val="multilevel"/>
    <w:tmpl w:val="4330DF40"/>
    <w:lvl w:ilvl="0">
      <w:start w:val="10"/>
      <w:numFmt w:val="decimal"/>
      <w:lvlText w:val="%1.0"/>
      <w:lvlJc w:val="left"/>
      <w:pPr>
        <w:ind w:left="372" w:hanging="37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092" w:hanging="372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  <w:b/>
      </w:rPr>
    </w:lvl>
  </w:abstractNum>
  <w:abstractNum w:abstractNumId="3" w15:restartNumberingAfterBreak="0">
    <w:nsid w:val="04D57F91"/>
    <w:multiLevelType w:val="hybridMultilevel"/>
    <w:tmpl w:val="ED1007EC"/>
    <w:lvl w:ilvl="0" w:tplc="644E7A2E">
      <w:start w:val="1"/>
      <w:numFmt w:val="lowerLetter"/>
      <w:lvlText w:val="(%1)"/>
      <w:lvlJc w:val="left"/>
      <w:pPr>
        <w:ind w:left="1080" w:hanging="360"/>
      </w:pPr>
      <w:rPr>
        <w:rFonts w:cs="Arial,Bold" w:hint="default"/>
      </w:rPr>
    </w:lvl>
    <w:lvl w:ilvl="1" w:tplc="9BAEFB18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68D2A41C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640CB6A4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21483D2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997C96BE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983A54BC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BCA2568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52A28D4A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6203C81"/>
    <w:multiLevelType w:val="hybridMultilevel"/>
    <w:tmpl w:val="DF08DAAC"/>
    <w:lvl w:ilvl="0" w:tplc="EAEE408E">
      <w:start w:val="2"/>
      <w:numFmt w:val="lowerLetter"/>
      <w:lvlText w:val="(%1)"/>
      <w:lvlJc w:val="left"/>
      <w:pPr>
        <w:ind w:left="2520" w:hanging="360"/>
      </w:pPr>
      <w:rPr>
        <w:rFonts w:cs="Times New Roman" w:hint="default"/>
        <w:color w:val="212121"/>
      </w:rPr>
    </w:lvl>
    <w:lvl w:ilvl="1" w:tplc="E0B41F64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9914304C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5E58C760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22FEF024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135029BC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8C4A94B8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EBE2C00C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1F9AAA0A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5" w15:restartNumberingAfterBreak="0">
    <w:nsid w:val="07D34A5B"/>
    <w:multiLevelType w:val="hybridMultilevel"/>
    <w:tmpl w:val="7AB613C8"/>
    <w:lvl w:ilvl="0" w:tplc="ED7C5D32">
      <w:start w:val="2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A27C1E4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C36E34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BEEAA1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94929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532468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4F858C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B528D3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F32020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84C759B"/>
    <w:multiLevelType w:val="hybridMultilevel"/>
    <w:tmpl w:val="0E3C5FCA"/>
    <w:lvl w:ilvl="0" w:tplc="FA9E28D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E43A304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EAA76F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C58F4C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D02BE8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F6A186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B94211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E2F11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A56A19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7633A9"/>
    <w:multiLevelType w:val="hybridMultilevel"/>
    <w:tmpl w:val="56A699C4"/>
    <w:lvl w:ilvl="0" w:tplc="2B98EF0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82127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C08D38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C4C6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29A89A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EA898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1E8A1C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D42D5E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51CD6B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C876DD"/>
    <w:multiLevelType w:val="hybridMultilevel"/>
    <w:tmpl w:val="941EE246"/>
    <w:lvl w:ilvl="0" w:tplc="26389ECC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A56EE0E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2F2D01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728747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47453E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B40305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1FC5B8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D2EDA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8AF1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8A2BB7"/>
    <w:multiLevelType w:val="hybridMultilevel"/>
    <w:tmpl w:val="A8C89BAA"/>
    <w:lvl w:ilvl="0" w:tplc="30A225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73255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1CCD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4A00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1E90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90A0A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2C22E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D0FE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BAA45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893F29"/>
    <w:multiLevelType w:val="hybridMultilevel"/>
    <w:tmpl w:val="34D06204"/>
    <w:lvl w:ilvl="0" w:tplc="A6047326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B4CB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u w:val="none"/>
      </w:rPr>
    </w:lvl>
    <w:lvl w:ilvl="2" w:tplc="26D40E24">
      <w:start w:val="1"/>
      <w:numFmt w:val="lowerLetter"/>
      <w:lvlText w:val="(%3)"/>
      <w:lvlJc w:val="left"/>
      <w:pPr>
        <w:ind w:left="2340" w:hanging="360"/>
      </w:pPr>
      <w:rPr>
        <w:rFonts w:ascii="Times New Roman" w:hAnsi="Times New Roman" w:cs="Times New Roman" w:hint="default"/>
        <w:sz w:val="24"/>
        <w:szCs w:val="24"/>
      </w:rPr>
    </w:lvl>
    <w:lvl w:ilvl="3" w:tplc="EBE8CC4E">
      <w:start w:val="1"/>
      <w:numFmt w:val="lowerRoman"/>
      <w:lvlText w:val="(%4)"/>
      <w:lvlJc w:val="left"/>
      <w:pPr>
        <w:ind w:left="3240" w:hanging="720"/>
      </w:pPr>
      <w:rPr>
        <w:rFonts w:cs="Times New Roman" w:hint="default"/>
        <w:color w:val="000000"/>
      </w:rPr>
    </w:lvl>
    <w:lvl w:ilvl="4" w:tplc="6016C1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DE8E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0169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DD032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28C93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3FF141D"/>
    <w:multiLevelType w:val="hybridMultilevel"/>
    <w:tmpl w:val="56A699C4"/>
    <w:lvl w:ilvl="0" w:tplc="4B46197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57AC0F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AAF79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D0AB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290A4A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685CD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4A7D2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27C60B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6EEA36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A66D87"/>
    <w:multiLevelType w:val="hybridMultilevel"/>
    <w:tmpl w:val="62DC2930"/>
    <w:lvl w:ilvl="0" w:tplc="7A20BBF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C878587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9FE8C7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B3051B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29C078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6EC5F3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8DAB79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CDC753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6BECD6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146851"/>
    <w:multiLevelType w:val="hybridMultilevel"/>
    <w:tmpl w:val="5A329DD0"/>
    <w:lvl w:ilvl="0" w:tplc="05C232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BA894D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47E666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F56D21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BB850F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52355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D404E1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A068E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A2C7F5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CA3853"/>
    <w:multiLevelType w:val="hybridMultilevel"/>
    <w:tmpl w:val="59FA2566"/>
    <w:lvl w:ilvl="0" w:tplc="44C24C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6AD018B6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68C4B740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B548FCF6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66CDF5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4EE161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75F6C16C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DCB2516A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D7CB19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8EA1682"/>
    <w:multiLevelType w:val="hybridMultilevel"/>
    <w:tmpl w:val="3E3E4798"/>
    <w:lvl w:ilvl="0" w:tplc="5386C1D4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  <w:b w:val="0"/>
        <w:u w:val="none"/>
      </w:rPr>
    </w:lvl>
    <w:lvl w:ilvl="1" w:tplc="532ACDAE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4D69968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99F85526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EDD80286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3C2C3E4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7520BAB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A36847E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88059EC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DFA47EC"/>
    <w:multiLevelType w:val="hybridMultilevel"/>
    <w:tmpl w:val="D8D63F5E"/>
    <w:lvl w:ilvl="0" w:tplc="F17EFB96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63540CBA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83BC3A04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1DA0F6EA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3890629A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4C4A34F4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D148C3C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499080CC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B5F29B20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509B2060"/>
    <w:multiLevelType w:val="hybridMultilevel"/>
    <w:tmpl w:val="44B07114"/>
    <w:lvl w:ilvl="0" w:tplc="9CE2FEA2">
      <w:start w:val="2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3DE856A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0B4FF9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3BEEDC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169DC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42E225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DE1DE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1EC2B1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F8C94C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DA255D9"/>
    <w:multiLevelType w:val="hybridMultilevel"/>
    <w:tmpl w:val="A642B30A"/>
    <w:lvl w:ilvl="0" w:tplc="8BAA7F5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E078FFB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9C26D8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EB4AD3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6283BF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FFA518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174F51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E48540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AC084D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38943A5"/>
    <w:multiLevelType w:val="hybridMultilevel"/>
    <w:tmpl w:val="81725A1E"/>
    <w:lvl w:ilvl="0" w:tplc="5BB232A2">
      <w:start w:val="1"/>
      <w:numFmt w:val="lowerLetter"/>
      <w:lvlText w:val="(%1)"/>
      <w:lvlJc w:val="left"/>
      <w:pPr>
        <w:ind w:left="2160" w:hanging="360"/>
      </w:pPr>
      <w:rPr>
        <w:rFonts w:cs="Times New Roman" w:hint="default"/>
      </w:rPr>
    </w:lvl>
    <w:lvl w:ilvl="1" w:tplc="C75E193E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DB5AC4D6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DE2CE996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BC943266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FE083714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7A4C3B76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9EC688D8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361426C2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0" w15:restartNumberingAfterBreak="0">
    <w:nsid w:val="69EB3683"/>
    <w:multiLevelType w:val="multilevel"/>
    <w:tmpl w:val="80C0CBA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1" w15:restartNumberingAfterBreak="0">
    <w:nsid w:val="6D540A03"/>
    <w:multiLevelType w:val="hybridMultilevel"/>
    <w:tmpl w:val="680AD004"/>
    <w:lvl w:ilvl="0" w:tplc="3D9036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A078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12AE3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7A46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2C212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5D20F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7E38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867D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C4885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7133D0"/>
    <w:multiLevelType w:val="hybridMultilevel"/>
    <w:tmpl w:val="815060A6"/>
    <w:lvl w:ilvl="0" w:tplc="25466588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A9884B14">
      <w:start w:val="17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2" w:tplc="AACCBE42">
      <w:start w:val="1"/>
      <w:numFmt w:val="lowerLetter"/>
      <w:lvlText w:val="(%3)"/>
      <w:lvlJc w:val="left"/>
      <w:pPr>
        <w:ind w:left="2700" w:hanging="360"/>
      </w:pPr>
      <w:rPr>
        <w:rFonts w:cs="Times New Roman" w:hint="default"/>
      </w:rPr>
    </w:lvl>
    <w:lvl w:ilvl="3" w:tplc="7ACC8304">
      <w:start w:val="1"/>
      <w:numFmt w:val="lowerRoman"/>
      <w:lvlText w:val="(%4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D9701AD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79E4A00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97BA43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9DE87C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99A48CF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74F414B1"/>
    <w:multiLevelType w:val="hybridMultilevel"/>
    <w:tmpl w:val="1D523A9A"/>
    <w:lvl w:ilvl="0" w:tplc="0C0457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E86D35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5A027F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50C02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0AE5B8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6F87C1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0168D3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C024AD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1CC32A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120022"/>
    <w:multiLevelType w:val="hybridMultilevel"/>
    <w:tmpl w:val="9E4650C6"/>
    <w:lvl w:ilvl="0" w:tplc="D4E04A10">
      <w:start w:val="1"/>
      <w:numFmt w:val="lowerLetter"/>
      <w:lvlText w:val="(%1)"/>
      <w:lvlJc w:val="left"/>
      <w:pPr>
        <w:ind w:left="1890" w:hanging="360"/>
      </w:pPr>
      <w:rPr>
        <w:rFonts w:cs="Times New Roman" w:hint="default"/>
      </w:rPr>
    </w:lvl>
    <w:lvl w:ilvl="1" w:tplc="BA40CED8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3809776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2EE1E66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A044BEE2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5B16B44A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846674A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A4093EE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8254733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76A5625E"/>
    <w:multiLevelType w:val="hybridMultilevel"/>
    <w:tmpl w:val="193ED434"/>
    <w:lvl w:ilvl="0" w:tplc="4C7E084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EED062AA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96A47F78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D0831BC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87483C60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8E246920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539AB43C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6944BD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A9A80FE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7DCD06B0"/>
    <w:multiLevelType w:val="hybridMultilevel"/>
    <w:tmpl w:val="8DA69452"/>
    <w:lvl w:ilvl="0" w:tplc="46C098C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791C8C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7AD1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32FB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5E4F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3E91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894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60F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C4BF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3"/>
  </w:num>
  <w:num w:numId="4">
    <w:abstractNumId w:val="10"/>
  </w:num>
  <w:num w:numId="5">
    <w:abstractNumId w:val="16"/>
  </w:num>
  <w:num w:numId="6">
    <w:abstractNumId w:val="12"/>
  </w:num>
  <w:num w:numId="7">
    <w:abstractNumId w:val="19"/>
  </w:num>
  <w:num w:numId="8">
    <w:abstractNumId w:val="14"/>
  </w:num>
  <w:num w:numId="9">
    <w:abstractNumId w:val="8"/>
  </w:num>
  <w:num w:numId="10">
    <w:abstractNumId w:val="17"/>
  </w:num>
  <w:num w:numId="11">
    <w:abstractNumId w:val="18"/>
  </w:num>
  <w:num w:numId="12">
    <w:abstractNumId w:val="15"/>
  </w:num>
  <w:num w:numId="13">
    <w:abstractNumId w:val="2"/>
  </w:num>
  <w:num w:numId="14">
    <w:abstractNumId w:val="6"/>
  </w:num>
  <w:num w:numId="15">
    <w:abstractNumId w:val="13"/>
  </w:num>
  <w:num w:numId="16">
    <w:abstractNumId w:val="4"/>
  </w:num>
  <w:num w:numId="17">
    <w:abstractNumId w:val="25"/>
  </w:num>
  <w:num w:numId="18">
    <w:abstractNumId w:val="26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1"/>
  </w:num>
  <w:num w:numId="22">
    <w:abstractNumId w:val="9"/>
  </w:num>
  <w:num w:numId="23">
    <w:abstractNumId w:val="23"/>
  </w:num>
  <w:num w:numId="24">
    <w:abstractNumId w:val="1"/>
  </w:num>
  <w:num w:numId="25">
    <w:abstractNumId w:val="21"/>
  </w:num>
  <w:num w:numId="26">
    <w:abstractNumId w:val="22"/>
  </w:num>
  <w:num w:numId="27">
    <w:abstractNumId w:val="0"/>
  </w:num>
  <w:num w:numId="28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AES" w:cryptAlgorithmClass="hash" w:cryptAlgorithmType="typeAny" w:cryptAlgorithmSid="14" w:cryptSpinCount="100000" w:hash="q0If10D6CmRq7QqxDuxTSYE2XEHt1PIEcgs0k3M2zrRa9OTC7twWvzRi/5fnJVDIImk4BUOZqM7+TE+be37DrQ==" w:salt="5MMpYcWNeLU8Mt/wS/CvMw==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0A"/>
    <w:rsid w:val="000360AC"/>
    <w:rsid w:val="00052225"/>
    <w:rsid w:val="00056117"/>
    <w:rsid w:val="00067973"/>
    <w:rsid w:val="0008173D"/>
    <w:rsid w:val="000868E7"/>
    <w:rsid w:val="00087F6A"/>
    <w:rsid w:val="000A15F4"/>
    <w:rsid w:val="000A464F"/>
    <w:rsid w:val="000A6046"/>
    <w:rsid w:val="000A690D"/>
    <w:rsid w:val="000E039C"/>
    <w:rsid w:val="000F32BF"/>
    <w:rsid w:val="0010193D"/>
    <w:rsid w:val="001052EA"/>
    <w:rsid w:val="00122D78"/>
    <w:rsid w:val="00125EB6"/>
    <w:rsid w:val="00126F45"/>
    <w:rsid w:val="001275DF"/>
    <w:rsid w:val="001357CD"/>
    <w:rsid w:val="00137F3B"/>
    <w:rsid w:val="00140081"/>
    <w:rsid w:val="00140D5C"/>
    <w:rsid w:val="0015207B"/>
    <w:rsid w:val="00160E5E"/>
    <w:rsid w:val="00163614"/>
    <w:rsid w:val="00171AD7"/>
    <w:rsid w:val="00173B08"/>
    <w:rsid w:val="001A47C1"/>
    <w:rsid w:val="001A7986"/>
    <w:rsid w:val="001B1EF9"/>
    <w:rsid w:val="001B383B"/>
    <w:rsid w:val="001C629E"/>
    <w:rsid w:val="001F09CA"/>
    <w:rsid w:val="001F4CE3"/>
    <w:rsid w:val="001F57CC"/>
    <w:rsid w:val="00203B1D"/>
    <w:rsid w:val="00232807"/>
    <w:rsid w:val="002357AA"/>
    <w:rsid w:val="002465F1"/>
    <w:rsid w:val="00272687"/>
    <w:rsid w:val="002769A2"/>
    <w:rsid w:val="00292B9F"/>
    <w:rsid w:val="00297041"/>
    <w:rsid w:val="002A1783"/>
    <w:rsid w:val="002B5EF7"/>
    <w:rsid w:val="002C2635"/>
    <w:rsid w:val="002D092A"/>
    <w:rsid w:val="002D3485"/>
    <w:rsid w:val="002D7D7B"/>
    <w:rsid w:val="002F277F"/>
    <w:rsid w:val="002F4583"/>
    <w:rsid w:val="002F7FA0"/>
    <w:rsid w:val="00300AA2"/>
    <w:rsid w:val="003060E8"/>
    <w:rsid w:val="0030701D"/>
    <w:rsid w:val="00314369"/>
    <w:rsid w:val="00314A5F"/>
    <w:rsid w:val="003220D2"/>
    <w:rsid w:val="00333358"/>
    <w:rsid w:val="00356166"/>
    <w:rsid w:val="00366947"/>
    <w:rsid w:val="003831CA"/>
    <w:rsid w:val="00391A7C"/>
    <w:rsid w:val="0039450F"/>
    <w:rsid w:val="003A14B8"/>
    <w:rsid w:val="003B5419"/>
    <w:rsid w:val="003C035A"/>
    <w:rsid w:val="003C53EA"/>
    <w:rsid w:val="003D7098"/>
    <w:rsid w:val="003D7B08"/>
    <w:rsid w:val="003E6C12"/>
    <w:rsid w:val="00412F42"/>
    <w:rsid w:val="00421DE4"/>
    <w:rsid w:val="0043479D"/>
    <w:rsid w:val="004364AD"/>
    <w:rsid w:val="00441D02"/>
    <w:rsid w:val="004446FB"/>
    <w:rsid w:val="0044692B"/>
    <w:rsid w:val="004562D6"/>
    <w:rsid w:val="004601C2"/>
    <w:rsid w:val="004602BB"/>
    <w:rsid w:val="00472F21"/>
    <w:rsid w:val="0047478E"/>
    <w:rsid w:val="004774C7"/>
    <w:rsid w:val="00477952"/>
    <w:rsid w:val="004963D6"/>
    <w:rsid w:val="00497905"/>
    <w:rsid w:val="004B154A"/>
    <w:rsid w:val="004B6017"/>
    <w:rsid w:val="004E28E5"/>
    <w:rsid w:val="004F48ED"/>
    <w:rsid w:val="005014CB"/>
    <w:rsid w:val="0050451F"/>
    <w:rsid w:val="00506E65"/>
    <w:rsid w:val="005072D3"/>
    <w:rsid w:val="00507D92"/>
    <w:rsid w:val="005145F7"/>
    <w:rsid w:val="00553DA0"/>
    <w:rsid w:val="00560309"/>
    <w:rsid w:val="00567A1B"/>
    <w:rsid w:val="005A2750"/>
    <w:rsid w:val="005A42A2"/>
    <w:rsid w:val="005A6573"/>
    <w:rsid w:val="005D7FF9"/>
    <w:rsid w:val="005F3AF7"/>
    <w:rsid w:val="005F465E"/>
    <w:rsid w:val="00607330"/>
    <w:rsid w:val="006145E4"/>
    <w:rsid w:val="00616DEE"/>
    <w:rsid w:val="00620895"/>
    <w:rsid w:val="00622A1E"/>
    <w:rsid w:val="00637FD7"/>
    <w:rsid w:val="00643CF3"/>
    <w:rsid w:val="00670950"/>
    <w:rsid w:val="00671E50"/>
    <w:rsid w:val="006741A9"/>
    <w:rsid w:val="00675265"/>
    <w:rsid w:val="006861F1"/>
    <w:rsid w:val="00691833"/>
    <w:rsid w:val="006A78FB"/>
    <w:rsid w:val="006B1E0A"/>
    <w:rsid w:val="006B58B6"/>
    <w:rsid w:val="006C38F9"/>
    <w:rsid w:val="006E3B1E"/>
    <w:rsid w:val="006F2BBF"/>
    <w:rsid w:val="006F4788"/>
    <w:rsid w:val="006F6270"/>
    <w:rsid w:val="007108D2"/>
    <w:rsid w:val="007162D7"/>
    <w:rsid w:val="0072564F"/>
    <w:rsid w:val="00726C02"/>
    <w:rsid w:val="007319DE"/>
    <w:rsid w:val="0073251B"/>
    <w:rsid w:val="00744856"/>
    <w:rsid w:val="0074715C"/>
    <w:rsid w:val="00773E21"/>
    <w:rsid w:val="007C3B3E"/>
    <w:rsid w:val="007C3F05"/>
    <w:rsid w:val="00802ACE"/>
    <w:rsid w:val="00812498"/>
    <w:rsid w:val="00825E0C"/>
    <w:rsid w:val="0082653A"/>
    <w:rsid w:val="0084222D"/>
    <w:rsid w:val="0086570D"/>
    <w:rsid w:val="0088568D"/>
    <w:rsid w:val="00890E7C"/>
    <w:rsid w:val="008A0C83"/>
    <w:rsid w:val="008A1BB8"/>
    <w:rsid w:val="008A423A"/>
    <w:rsid w:val="008A6F72"/>
    <w:rsid w:val="008C2579"/>
    <w:rsid w:val="008E0430"/>
    <w:rsid w:val="008E6CC8"/>
    <w:rsid w:val="008F0829"/>
    <w:rsid w:val="008F2469"/>
    <w:rsid w:val="009123DB"/>
    <w:rsid w:val="0093777D"/>
    <w:rsid w:val="00944188"/>
    <w:rsid w:val="00970035"/>
    <w:rsid w:val="009C292E"/>
    <w:rsid w:val="009C78F3"/>
    <w:rsid w:val="009D1AE4"/>
    <w:rsid w:val="009D508B"/>
    <w:rsid w:val="009E1A5D"/>
    <w:rsid w:val="00A0520C"/>
    <w:rsid w:val="00A26C5D"/>
    <w:rsid w:val="00A35AF9"/>
    <w:rsid w:val="00A4526A"/>
    <w:rsid w:val="00A65F37"/>
    <w:rsid w:val="00A710D1"/>
    <w:rsid w:val="00A77E3E"/>
    <w:rsid w:val="00A92FE9"/>
    <w:rsid w:val="00A95F85"/>
    <w:rsid w:val="00A97DA4"/>
    <w:rsid w:val="00AA5EDF"/>
    <w:rsid w:val="00AC64B3"/>
    <w:rsid w:val="00AD0BBC"/>
    <w:rsid w:val="00AE6412"/>
    <w:rsid w:val="00AE7FF6"/>
    <w:rsid w:val="00B24AB4"/>
    <w:rsid w:val="00B3515D"/>
    <w:rsid w:val="00B42C12"/>
    <w:rsid w:val="00B5389C"/>
    <w:rsid w:val="00B74C21"/>
    <w:rsid w:val="00B84044"/>
    <w:rsid w:val="00B84F92"/>
    <w:rsid w:val="00B87305"/>
    <w:rsid w:val="00B915AB"/>
    <w:rsid w:val="00B95F3A"/>
    <w:rsid w:val="00BA4D82"/>
    <w:rsid w:val="00BB0B5F"/>
    <w:rsid w:val="00BB67BF"/>
    <w:rsid w:val="00BC092B"/>
    <w:rsid w:val="00BC2689"/>
    <w:rsid w:val="00BC3544"/>
    <w:rsid w:val="00BD594E"/>
    <w:rsid w:val="00BE1CCD"/>
    <w:rsid w:val="00BF3441"/>
    <w:rsid w:val="00C02EB7"/>
    <w:rsid w:val="00C10E7B"/>
    <w:rsid w:val="00C1581D"/>
    <w:rsid w:val="00C15D47"/>
    <w:rsid w:val="00C3134D"/>
    <w:rsid w:val="00C35580"/>
    <w:rsid w:val="00C556FC"/>
    <w:rsid w:val="00C61353"/>
    <w:rsid w:val="00C64337"/>
    <w:rsid w:val="00C80C5B"/>
    <w:rsid w:val="00C82978"/>
    <w:rsid w:val="00C84C7F"/>
    <w:rsid w:val="00C91F24"/>
    <w:rsid w:val="00CA5B20"/>
    <w:rsid w:val="00CA5B78"/>
    <w:rsid w:val="00CB218B"/>
    <w:rsid w:val="00CC618F"/>
    <w:rsid w:val="00CC6961"/>
    <w:rsid w:val="00CD269F"/>
    <w:rsid w:val="00CD7313"/>
    <w:rsid w:val="00CE60D9"/>
    <w:rsid w:val="00CF75DF"/>
    <w:rsid w:val="00D0297F"/>
    <w:rsid w:val="00D0397F"/>
    <w:rsid w:val="00D12B0E"/>
    <w:rsid w:val="00D2046F"/>
    <w:rsid w:val="00D4078F"/>
    <w:rsid w:val="00D62CE0"/>
    <w:rsid w:val="00D8314A"/>
    <w:rsid w:val="00D905EE"/>
    <w:rsid w:val="00DA6DF0"/>
    <w:rsid w:val="00DB68E1"/>
    <w:rsid w:val="00DB6ED2"/>
    <w:rsid w:val="00DD5637"/>
    <w:rsid w:val="00DE5256"/>
    <w:rsid w:val="00E0329B"/>
    <w:rsid w:val="00E140CF"/>
    <w:rsid w:val="00E16FC8"/>
    <w:rsid w:val="00E17ABD"/>
    <w:rsid w:val="00E42B2A"/>
    <w:rsid w:val="00E56BAE"/>
    <w:rsid w:val="00E94C41"/>
    <w:rsid w:val="00E979F3"/>
    <w:rsid w:val="00EA1B58"/>
    <w:rsid w:val="00EA3BD2"/>
    <w:rsid w:val="00EA5BA7"/>
    <w:rsid w:val="00EB381C"/>
    <w:rsid w:val="00EB6FD0"/>
    <w:rsid w:val="00ED2224"/>
    <w:rsid w:val="00ED478C"/>
    <w:rsid w:val="00ED5FAC"/>
    <w:rsid w:val="00EE4906"/>
    <w:rsid w:val="00F020D9"/>
    <w:rsid w:val="00F03BD3"/>
    <w:rsid w:val="00F04E56"/>
    <w:rsid w:val="00F13F04"/>
    <w:rsid w:val="00F14BF9"/>
    <w:rsid w:val="00F268AF"/>
    <w:rsid w:val="00F46D89"/>
    <w:rsid w:val="00F5384D"/>
    <w:rsid w:val="00F636E9"/>
    <w:rsid w:val="00F6720E"/>
    <w:rsid w:val="00F72EA2"/>
    <w:rsid w:val="00F86583"/>
    <w:rsid w:val="00F931A0"/>
    <w:rsid w:val="00F94EC0"/>
    <w:rsid w:val="00F9547B"/>
    <w:rsid w:val="00F955D7"/>
    <w:rsid w:val="00F959BD"/>
    <w:rsid w:val="00FA1962"/>
    <w:rsid w:val="00FB065A"/>
    <w:rsid w:val="00FB6399"/>
    <w:rsid w:val="00FD1585"/>
    <w:rsid w:val="00FD65F3"/>
    <w:rsid w:val="00F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C2ED3B"/>
  <w15:docId w15:val="{41CF1DF4-EF01-4795-BBFE-7425AB9D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72C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72C6"/>
    <w:pPr>
      <w:keepNext/>
      <w:autoSpaceDE w:val="0"/>
      <w:autoSpaceDN w:val="0"/>
      <w:adjustRightInd w:val="0"/>
      <w:jc w:val="center"/>
      <w:outlineLvl w:val="0"/>
    </w:pPr>
    <w:rPr>
      <w:b/>
      <w:color w:val="000000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171A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637FD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A3D40"/>
    <w:rPr>
      <w:rFonts w:ascii="Cambria" w:hAnsi="Cambria"/>
      <w:b/>
      <w:kern w:val="32"/>
      <w:sz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02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A3D40"/>
    <w:rPr>
      <w:sz w:val="2"/>
      <w:lang w:val="ru-RU" w:eastAsia="ru-RU"/>
    </w:rPr>
  </w:style>
  <w:style w:type="paragraph" w:customStyle="1" w:styleId="Style1">
    <w:name w:val="Style 1"/>
    <w:basedOn w:val="Normal"/>
    <w:uiPriority w:val="99"/>
    <w:rsid w:val="001572C6"/>
    <w:pPr>
      <w:widowControl w:val="0"/>
    </w:pPr>
    <w:rPr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1572C6"/>
    <w:pPr>
      <w:ind w:left="720"/>
      <w:jc w:val="both"/>
    </w:pPr>
    <w:rPr>
      <w:rFonts w:ascii="CG Times" w:hAnsi="CG Times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semiHidden/>
    <w:locked/>
    <w:rsid w:val="00DA3D40"/>
    <w:rPr>
      <w:sz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1572C6"/>
    <w:rPr>
      <w:rFonts w:ascii="Arial" w:hAnsi="Arial" w:cs="Arial"/>
      <w:b/>
      <w:bCs/>
      <w:sz w:val="16"/>
      <w:szCs w:val="16"/>
    </w:rPr>
  </w:style>
  <w:style w:type="character" w:customStyle="1" w:styleId="BodyTextChar">
    <w:name w:val="Body Text Char"/>
    <w:link w:val="BodyText"/>
    <w:uiPriority w:val="99"/>
    <w:semiHidden/>
    <w:locked/>
    <w:rsid w:val="00DA3D40"/>
    <w:rPr>
      <w:sz w:val="24"/>
      <w:lang w:val="ru-RU" w:eastAsia="ru-RU"/>
    </w:rPr>
  </w:style>
  <w:style w:type="paragraph" w:customStyle="1" w:styleId="Style10">
    <w:name w:val="Style 10"/>
    <w:basedOn w:val="Normal"/>
    <w:uiPriority w:val="99"/>
    <w:rsid w:val="001572C6"/>
    <w:pPr>
      <w:widowControl w:val="0"/>
      <w:spacing w:line="288" w:lineRule="atLeast"/>
      <w:ind w:left="720" w:right="72" w:hanging="720"/>
      <w:jc w:val="both"/>
    </w:pPr>
    <w:rPr>
      <w:color w:val="000000"/>
      <w:sz w:val="20"/>
      <w:szCs w:val="20"/>
    </w:rPr>
  </w:style>
  <w:style w:type="character" w:styleId="Hyperlink">
    <w:name w:val="Hyperlink"/>
    <w:uiPriority w:val="99"/>
    <w:rsid w:val="001572C6"/>
    <w:rPr>
      <w:color w:val="0000FF"/>
      <w:u w:val="single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1572C6"/>
    <w:pPr>
      <w:ind w:left="720" w:hanging="720"/>
      <w:jc w:val="both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DA3D40"/>
    <w:rPr>
      <w:sz w:val="24"/>
      <w:lang w:val="ru-RU" w:eastAsia="ru-RU"/>
    </w:rPr>
  </w:style>
  <w:style w:type="character" w:styleId="FootnoteReference">
    <w:name w:val="footnote reference"/>
    <w:aliases w:val="16 Point,Superscript 6 Point,ftref"/>
    <w:uiPriority w:val="99"/>
    <w:semiHidden/>
    <w:rsid w:val="001572C6"/>
    <w:rPr>
      <w:position w:val="6"/>
      <w:sz w:val="20"/>
      <w:vertAlign w:val="superscript"/>
      <w:lang w:val="ru-RU" w:eastAsia="ru-RU"/>
    </w:rPr>
  </w:style>
  <w:style w:type="paragraph" w:styleId="BodyTextIndent3">
    <w:name w:val="Body Text Indent 3"/>
    <w:basedOn w:val="Normal"/>
    <w:link w:val="BodyTextIndent3Char"/>
    <w:uiPriority w:val="99"/>
    <w:rsid w:val="001572C6"/>
    <w:pPr>
      <w:autoSpaceDE w:val="0"/>
      <w:autoSpaceDN w:val="0"/>
      <w:adjustRightInd w:val="0"/>
      <w:ind w:left="360" w:hanging="360"/>
      <w:jc w:val="both"/>
    </w:pPr>
    <w:rPr>
      <w:b/>
      <w:color w:val="000000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DA3D40"/>
    <w:rPr>
      <w:sz w:val="16"/>
      <w:lang w:val="ru-RU" w:eastAsia="ru-RU"/>
    </w:rPr>
  </w:style>
  <w:style w:type="paragraph" w:styleId="FootnoteText">
    <w:name w:val="footnote text"/>
    <w:aliases w:val="FOOTNOTES,fn,single space,Footnote Text1,Fodnotetekst Tegn,footnote text Char,Fodnotetekst Tegn Char,single space Char,footnote text Char Char Char,Fodnotetekst Tegn Char1,single space Char1,footnote text Char Char1,f,Geneva 9"/>
    <w:basedOn w:val="Normal"/>
    <w:link w:val="FootnoteTextChar"/>
    <w:uiPriority w:val="99"/>
    <w:semiHidden/>
    <w:rsid w:val="001572C6"/>
    <w:rPr>
      <w:rFonts w:ascii="Times New (W1)" w:hAnsi="Times New (W1)"/>
      <w:szCs w:val="20"/>
    </w:rPr>
  </w:style>
  <w:style w:type="character" w:customStyle="1" w:styleId="FootnoteTextChar">
    <w:name w:val="Footnote Text Char"/>
    <w:aliases w:val="FOOTNOTES Char,fn Char,single space Char2,Footnote Text1 Char,Fodnotetekst Tegn Char2,footnote text Char Char,Fodnotetekst Tegn Char Char,single space Char Char,footnote text Char Char Char Char,Fodnotetekst Tegn Char1 Char,f Char"/>
    <w:link w:val="FootnoteText"/>
    <w:uiPriority w:val="99"/>
    <w:semiHidden/>
    <w:locked/>
    <w:rsid w:val="00DA3D40"/>
    <w:rPr>
      <w:sz w:val="20"/>
      <w:lang w:val="ru-RU" w:eastAsia="ru-RU"/>
    </w:rPr>
  </w:style>
  <w:style w:type="paragraph" w:styleId="Footer">
    <w:name w:val="footer"/>
    <w:basedOn w:val="Normal"/>
    <w:link w:val="FooterChar"/>
    <w:uiPriority w:val="99"/>
    <w:rsid w:val="001572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A3D40"/>
    <w:rPr>
      <w:sz w:val="24"/>
      <w:lang w:val="ru-RU" w:eastAsia="ru-RU"/>
    </w:rPr>
  </w:style>
  <w:style w:type="character" w:styleId="PageNumber">
    <w:name w:val="page number"/>
    <w:basedOn w:val="DefaultParagraphFont"/>
    <w:uiPriority w:val="99"/>
    <w:rsid w:val="001572C6"/>
  </w:style>
  <w:style w:type="paragraph" w:styleId="Header">
    <w:name w:val="header"/>
    <w:basedOn w:val="Normal"/>
    <w:link w:val="HeaderChar"/>
    <w:uiPriority w:val="99"/>
    <w:rsid w:val="001572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DA3D40"/>
    <w:rPr>
      <w:sz w:val="24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1572C6"/>
    <w:pPr>
      <w:autoSpaceDE w:val="0"/>
      <w:autoSpaceDN w:val="0"/>
      <w:adjustRightInd w:val="0"/>
      <w:jc w:val="center"/>
    </w:pPr>
    <w:rPr>
      <w:b/>
      <w:bCs/>
      <w:color w:val="000000"/>
    </w:rPr>
  </w:style>
  <w:style w:type="character" w:customStyle="1" w:styleId="TitleChar">
    <w:name w:val="Title Char"/>
    <w:link w:val="Title"/>
    <w:uiPriority w:val="99"/>
    <w:locked/>
    <w:rsid w:val="00DA3D40"/>
    <w:rPr>
      <w:rFonts w:ascii="Cambria" w:hAnsi="Cambria"/>
      <w:b/>
      <w:kern w:val="28"/>
      <w:sz w:val="32"/>
      <w:lang w:val="ru-RU" w:eastAsia="ru-RU"/>
    </w:rPr>
  </w:style>
  <w:style w:type="character" w:styleId="FollowedHyperlink">
    <w:name w:val="FollowedHyperlink"/>
    <w:uiPriority w:val="99"/>
    <w:rsid w:val="009C345C"/>
    <w:rPr>
      <w:color w:val="800080"/>
      <w:u w:val="single"/>
      <w:lang w:val="ru-RU" w:eastAsia="ru-RU"/>
    </w:rPr>
  </w:style>
  <w:style w:type="character" w:styleId="CommentReference">
    <w:name w:val="annotation reference"/>
    <w:uiPriority w:val="99"/>
    <w:rsid w:val="00D91A2E"/>
    <w:rPr>
      <w:sz w:val="16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rsid w:val="00D91A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91A2E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1A2E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D91A2E"/>
    <w:rPr>
      <w:b/>
      <w:lang w:val="ru-RU" w:eastAsia="ru-RU"/>
    </w:rPr>
  </w:style>
  <w:style w:type="paragraph" w:customStyle="1" w:styleId="ColorfulShading-Accent31">
    <w:name w:val="Colorful Shading - Accent 31"/>
    <w:basedOn w:val="Normal"/>
    <w:uiPriority w:val="34"/>
    <w:qFormat/>
    <w:rsid w:val="00825459"/>
    <w:pPr>
      <w:ind w:left="720"/>
      <w:contextualSpacing/>
    </w:pPr>
  </w:style>
  <w:style w:type="table" w:styleId="TableGrid">
    <w:name w:val="Table Grid"/>
    <w:basedOn w:val="TableNormal"/>
    <w:uiPriority w:val="39"/>
    <w:locked/>
    <w:rsid w:val="004E0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362C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GridTable1Light1">
    <w:name w:val="Grid Table 1 Light1"/>
    <w:uiPriority w:val="33"/>
    <w:qFormat/>
    <w:rsid w:val="00112CD4"/>
    <w:rPr>
      <w:b/>
      <w:smallCaps/>
      <w:spacing w:val="5"/>
      <w:lang w:val="ru-RU" w:eastAsia="ru-RU"/>
    </w:rPr>
  </w:style>
  <w:style w:type="paragraph" w:customStyle="1" w:styleId="MediumGrid1-Accent21">
    <w:name w:val="Medium Grid 1 - Accent 21"/>
    <w:basedOn w:val="Normal"/>
    <w:uiPriority w:val="34"/>
    <w:qFormat/>
    <w:rsid w:val="00BB01B7"/>
    <w:pPr>
      <w:ind w:left="720"/>
    </w:pPr>
  </w:style>
  <w:style w:type="paragraph" w:customStyle="1" w:styleId="ColorfulList-Accent11">
    <w:name w:val="Colorful List - Accent 11"/>
    <w:basedOn w:val="Normal"/>
    <w:uiPriority w:val="34"/>
    <w:qFormat/>
    <w:rsid w:val="00015EF2"/>
    <w:pPr>
      <w:ind w:left="720"/>
    </w:pPr>
  </w:style>
  <w:style w:type="paragraph" w:customStyle="1" w:styleId="ColorfulShading-Accent11">
    <w:name w:val="Colorful Shading - Accent 11"/>
    <w:hidden/>
    <w:uiPriority w:val="71"/>
    <w:rsid w:val="00B131AF"/>
    <w:rPr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1F570B"/>
    <w:rPr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A943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0081"/>
  </w:style>
  <w:style w:type="character" w:styleId="PlaceholderText">
    <w:name w:val="Placeholder Text"/>
    <w:basedOn w:val="DefaultParagraphFont"/>
    <w:uiPriority w:val="99"/>
    <w:semiHidden/>
    <w:rsid w:val="00160E5E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D22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D2224"/>
    <w:rPr>
      <w:rFonts w:ascii="Courier New" w:hAnsi="Courier New" w:cs="Courier New"/>
    </w:rPr>
  </w:style>
  <w:style w:type="character" w:customStyle="1" w:styleId="Heading6Char">
    <w:name w:val="Heading 6 Char"/>
    <w:basedOn w:val="DefaultParagraphFont"/>
    <w:link w:val="Heading6"/>
    <w:semiHidden/>
    <w:rsid w:val="00637FD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customStyle="1" w:styleId="Heading5Char">
    <w:name w:val="Heading 5 Char"/>
    <w:basedOn w:val="DefaultParagraphFont"/>
    <w:link w:val="Heading5"/>
    <w:semiHidden/>
    <w:rsid w:val="00171AD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character" w:customStyle="1" w:styleId="Mention1">
    <w:name w:val="Mention1"/>
    <w:basedOn w:val="DefaultParagraphFont"/>
    <w:uiPriority w:val="99"/>
    <w:semiHidden/>
    <w:unhideWhenUsed/>
    <w:rsid w:val="004B154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4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6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5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undocs.org/ST/SGB/2003/13" TargetMode="External"/><Relationship Id="rId26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21" Type="http://schemas.openxmlformats.org/officeDocument/2006/relationships/hyperlink" Target="mailto:integrity1@unicef.org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unicef.org/about/legal_disclosure.ht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unicef.org/about/partnerships/files/9_Annex_J_FACE.xlsx" TargetMode="External"/><Relationship Id="rId20" Type="http://schemas.openxmlformats.org/officeDocument/2006/relationships/hyperlink" Target="http://www.unicef.org/publicpartnerships/files/Policy_Prohibiting_and_Combatting_Fraud_and_Corruption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undg.org/document/harmonized-approach-to-cash-transfer-framework/" TargetMode="External"/><Relationship Id="rId23" Type="http://schemas.openxmlformats.org/officeDocument/2006/relationships/fontTable" Target="fontTable.xml"/><Relationship Id="rId28" Type="http://schemas.openxmlformats.org/officeDocument/2006/relationships/customXml" Target="../customXml/item7.xml"/><Relationship Id="rId10" Type="http://schemas.openxmlformats.org/officeDocument/2006/relationships/endnotes" Target="endnotes.xml"/><Relationship Id="rId19" Type="http://schemas.openxmlformats.org/officeDocument/2006/relationships/hyperlink" Target="https://www.unicef.org/supply/files/Executive_Directive_06-16_Child_Safeguarding_Policy_-_1_July_2016_Final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nicef.org/about/partnerships/files/Programme_Document_Progress_Report.docx" TargetMode="External"/><Relationship Id="rId22" Type="http://schemas.openxmlformats.org/officeDocument/2006/relationships/hyperlink" Target="https://www.un.org/securitycouncil/sanctions/un-sc-consolidated-list" TargetMode="External"/><Relationship Id="rId27" Type="http://schemas.openxmlformats.org/officeDocument/2006/relationships/customXml" Target="../customXml/item6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1DA42-A1EE-4355-9B9B-3B7B9E0B40E3}"/>
      </w:docPartPr>
      <w:docPartBody>
        <w:p w:rsidR="00A773AF" w:rsidRDefault="005D0B60">
          <w:r w:rsidRPr="00CA67B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9F17E-BF2B-4729-A6DB-DD1B62AD8208}"/>
      </w:docPartPr>
      <w:docPartBody>
        <w:p w:rsidR="003D4D7D" w:rsidRDefault="00F56CFF">
          <w:r w:rsidRPr="00672F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D8E6F-5100-4F1D-9493-FB7AE6D1940D}"/>
      </w:docPartPr>
      <w:docPartBody>
        <w:p w:rsidR="00000000" w:rsidRDefault="00DC74A2">
          <w:r w:rsidRPr="006D3601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235"/>
    <w:rsid w:val="00173121"/>
    <w:rsid w:val="001D5F5D"/>
    <w:rsid w:val="002F6D3C"/>
    <w:rsid w:val="003609FD"/>
    <w:rsid w:val="003D4D7D"/>
    <w:rsid w:val="00430240"/>
    <w:rsid w:val="00446CC3"/>
    <w:rsid w:val="005D0B60"/>
    <w:rsid w:val="00604376"/>
    <w:rsid w:val="00644B93"/>
    <w:rsid w:val="00963235"/>
    <w:rsid w:val="00964368"/>
    <w:rsid w:val="00A773AF"/>
    <w:rsid w:val="00BC487D"/>
    <w:rsid w:val="00DC74A2"/>
    <w:rsid w:val="00DE3ACD"/>
    <w:rsid w:val="00E5030F"/>
    <w:rsid w:val="00F5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36B815C37740FEADBAD87AA5EF25E8">
    <w:name w:val="5936B815C37740FEADBAD87AA5EF25E8"/>
    <w:rsid w:val="00963235"/>
  </w:style>
  <w:style w:type="character" w:styleId="PlaceholderText">
    <w:name w:val="Placeholder Text"/>
    <w:basedOn w:val="DefaultParagraphFont"/>
    <w:uiPriority w:val="99"/>
    <w:semiHidden/>
    <w:rsid w:val="00DC74A2"/>
    <w:rPr>
      <w:color w:val="808080"/>
    </w:rPr>
  </w:style>
  <w:style w:type="paragraph" w:customStyle="1" w:styleId="1CCB857990B44F5F809773364C908B5D">
    <w:name w:val="1CCB857990B44F5F809773364C908B5D"/>
    <w:rsid w:val="00963235"/>
  </w:style>
  <w:style w:type="paragraph" w:customStyle="1" w:styleId="E59DC8E310794ED1BAF79264340F737D">
    <w:name w:val="E59DC8E310794ED1BAF79264340F737D"/>
    <w:rsid w:val="00963235"/>
  </w:style>
  <w:style w:type="paragraph" w:customStyle="1" w:styleId="169E1ACDB46449C2B60E95E3F1C36944">
    <w:name w:val="169E1ACDB46449C2B60E95E3F1C36944"/>
    <w:rsid w:val="00604376"/>
  </w:style>
  <w:style w:type="paragraph" w:customStyle="1" w:styleId="83915B2630BC47E09A97C4C546C5EFF7">
    <w:name w:val="83915B2630BC47E09A97C4C546C5EFF7"/>
    <w:rsid w:val="006043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8D4CD79F1FF4EA469005F4883C826DCD" ma:contentTypeVersion="49" ma:contentTypeDescription="" ma:contentTypeScope="" ma:versionID="004c9613ec62a2be27d4ee7433f8a520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2ad53252-ac17-4180-95f8-7e0de7e1dce8" xmlns:ns5="52c6d06b-bbfe-4c1f-b015-d41ebe612786" xmlns:ns6="http://schemas.microsoft.com/sharepoint/v4" targetNamespace="http://schemas.microsoft.com/office/2006/metadata/properties" ma:root="true" ma:fieldsID="66670a642d2d897616fde1751a402b65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2ad53252-ac17-4180-95f8-7e0de7e1dce8"/>
    <xsd:import namespace="52c6d06b-bbfe-4c1f-b015-d41ebe61278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1:_vti_ItemHoldRecordStatus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TaxKeywordTaxHTField" minOccurs="0"/>
                <xsd:element ref="ns6:IconOverlay" minOccurs="0"/>
                <xsd:element ref="ns1:_vti_ItemDeclaredRecord" minOccurs="0"/>
                <xsd:element ref="ns5:_dlc_DocId" minOccurs="0"/>
                <xsd:element ref="ns5:_dlc_DocIdUrl" minOccurs="0"/>
                <xsd:element ref="ns5:_dlc_DocIdPersistId" minOccurs="0"/>
                <xsd:element ref="ns5:SemaphoreItemMetadata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5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178;#Analysis,Planning &amp; Monitoring-456C|5955b2fd-5d7f-4ec6-8d67-6bd2d19d2fcb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a4c9914b-2a32-4084-ba73-0ddbf8df4c02}" ma:internalName="TaxCatchAllLabel" ma:readOnly="true" ma:showField="CatchAllDataLabel" ma:web="52c6d06b-bbfe-4c1f-b015-d41ebe612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a4c9914b-2a32-4084-ba73-0ddbf8df4c02}" ma:internalName="TaxCatchAll" ma:showField="CatchAllData" ma:web="52c6d06b-bbfe-4c1f-b015-d41ebe612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53252-ac17-4180-95f8-7e0de7e1d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MediaLengthInSeconds" ma:index="5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2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6d06b-bbfe-4c1f-b015-d41ebe612786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42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4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emaphoreItemMetadata" ma:index="49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13</Value>
      <Value>3</Value>
      <Value>14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Field Results Group Office-456R</TermName>
          <TermId xmlns="http://schemas.microsoft.com/office/infopath/2007/PartnerControls">a0706b2a-fb5a-4c51-bdb1-44cee26d9064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Russian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62fe7219-0ec3-42ac-964d-70ae5d8291bb</TermId>
        </TermInfo>
      </Terms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guidelines, SOPs, forms, and templates</TermName>
          <TermId xmlns="http://schemas.microsoft.com/office/infopath/2007/PartnerControls">940dfb61-e99e-4087-9cbb-c77da189fd6f</TermId>
        </TermInfo>
      </Terms>
    </mda26ace941f4791a7314a339fee829c>
    <WrittenBy xmlns="ca283e0b-db31-4043-a2ef-b80661bf084a">
      <UserInfo>
        <DisplayName/>
        <AccountId xsi:nil="true"/>
        <AccountType/>
      </UserInfo>
    </WrittenBy>
    <ContentStatus xmlns="ca283e0b-db31-4043-a2ef-b80661bf084a" xsi:nil="true"/>
    <TaxKeywordTaxHTField xmlns="52c6d06b-bbfe-4c1f-b015-d41ebe612786">
      <Terms xmlns="http://schemas.microsoft.com/office/infopath/2007/PartnerControls"/>
    </TaxKeywordTaxHTField>
    <_dlc_DocId xmlns="52c6d06b-bbfe-4c1f-b015-d41ebe612786">CDAPM-1248341319-18633</_dlc_DocId>
    <_dlc_DocIdUrl xmlns="52c6d06b-bbfe-4c1f-b015-d41ebe612786">
      <Url>https://unicef.sharepoint.com/sites/DAPM/_layouts/15/DocIdRedir.aspx?ID=CDAPM-1248341319-18633</Url>
      <Description>CDAPM-1248341319-18633</Description>
    </_dlc_DocIdUrl>
    <j169e817e0ee4eb8974e6fc4a2762909 xmlns="ca283e0b-db31-4043-a2ef-b80661bf084a">
      <Terms xmlns="http://schemas.microsoft.com/office/infopath/2007/PartnerControls"/>
    </j169e817e0ee4eb8974e6fc4a2762909>
    <SemaphoreItemMetadata xmlns="52c6d06b-bbfe-4c1f-b015-d41ebe612786" xsi:nil="true"/>
    <j048a4f9aaad4a8990a1d5e5f53cb451 xmlns="ca283e0b-db31-4043-a2ef-b80661bf084a">
      <Terms xmlns="http://schemas.microsoft.com/office/infopath/2007/PartnerControls"/>
    </j048a4f9aaad4a8990a1d5e5f53cb451>
    <lcf76f155ced4ddcb4097134ff3c332f xmlns="2ad53252-ac17-4180-95f8-7e0de7e1dce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7E6D3E9-EDA6-4BBB-9BB3-57467E3FDEB7}"/>
</file>

<file path=customXml/itemProps2.xml><?xml version="1.0" encoding="utf-8"?>
<ds:datastoreItem xmlns:ds="http://schemas.openxmlformats.org/officeDocument/2006/customXml" ds:itemID="{3A92FF4C-EE89-46F8-827A-6CD3A9CC61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161062-0F69-471C-A953-3C1B8A68D2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3C3D46-E105-497A-BB57-6FE18580DF1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207D58F-7B3C-459D-B2C5-A2572E3D04A6}"/>
</file>

<file path=customXml/itemProps6.xml><?xml version="1.0" encoding="utf-8"?>
<ds:datastoreItem xmlns:ds="http://schemas.openxmlformats.org/officeDocument/2006/customXml" ds:itemID="{825648FC-32E0-40B3-B69D-E4A6D4DACF50}"/>
</file>

<file path=customXml/itemProps7.xml><?xml version="1.0" encoding="utf-8"?>
<ds:datastoreItem xmlns:ds="http://schemas.openxmlformats.org/officeDocument/2006/customXml" ds:itemID="{DB542C6F-77B9-4A6A-897A-BC5F5FE352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29</Pages>
  <Words>11042</Words>
  <Characters>62941</Characters>
  <Application>Microsoft Office Word</Application>
  <DocSecurity>0</DocSecurity>
  <Lines>524</Lines>
  <Paragraphs>147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ANNEX 4</vt:lpstr>
      <vt:lpstr>ANNEX 4</vt:lpstr>
    </vt:vector>
  </TitlesOfParts>
  <Company>UNFPA</Company>
  <LinksUpToDate>false</LinksUpToDate>
  <CharactersWithSpaces>73836</CharactersWithSpaces>
  <SharedDoc>false</SharedDoc>
  <HLinks>
    <vt:vector size="12" baseType="variant"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>http://www.unicef.org/publicpartnerships/files/Policy_Prohibiting_and_Combatting_Fraud_and_Corruption.pdf</vt:lpwstr>
      </vt:variant>
      <vt:variant>
        <vt:lpwstr/>
      </vt:variant>
      <vt:variant>
        <vt:i4>3276814</vt:i4>
      </vt:variant>
      <vt:variant>
        <vt:i4>0</vt:i4>
      </vt:variant>
      <vt:variant>
        <vt:i4>0</vt:i4>
      </vt:variant>
      <vt:variant>
        <vt:i4>5</vt:i4>
      </vt:variant>
      <vt:variant>
        <vt:lpwstr>http://www.unicef.org/about/legal_disclosure.html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</dc:title>
  <dc:subject/>
  <dc:creator/>
  <cp:keywords/>
  <dc:description/>
  <cp:lastModifiedBy>Nazeef Ullah Khan</cp:lastModifiedBy>
  <cp:revision>17</cp:revision>
  <cp:lastPrinted>2015-02-27T18:06:00Z</cp:lastPrinted>
  <dcterms:created xsi:type="dcterms:W3CDTF">2019-02-04T00:54:00Z</dcterms:created>
  <dcterms:modified xsi:type="dcterms:W3CDTF">2019-02-14T17:01:00Z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0x0101009BA85F8052A6DA4FA3E31FF9F74C6970008D4CD79F1FF4EA469005F4883C826DCD</vt:lpwstr>
  </property>
  <property fmtid="{D5CDD505-2E9C-101B-9397-08002B2CF9AE}" pid="3" name="TaxKeyword">
    <vt:lpwstr/>
  </property>
  <property fmtid="{D5CDD505-2E9C-101B-9397-08002B2CF9AE}" pid="4" name="Topic">
    <vt:lpwstr>13;#n/a|62fe7219-0ec3-42ac-964d-70ae5d8291bb</vt:lpwstr>
  </property>
  <property fmtid="{D5CDD505-2E9C-101B-9397-08002B2CF9AE}" pid="5" name="OfficeDivision">
    <vt:lpwstr>3;#Field Results Group Office-456R|a0706b2a-fb5a-4c51-bdb1-44cee26d9064</vt:lpwstr>
  </property>
  <property fmtid="{D5CDD505-2E9C-101B-9397-08002B2CF9AE}" pid="6" name="DocumentType">
    <vt:lpwstr>14;#Internal guidelines, SOPs, forms, and templates|940dfb61-e99e-4087-9cbb-c77da189fd6f</vt:lpwstr>
  </property>
  <property fmtid="{D5CDD505-2E9C-101B-9397-08002B2CF9AE}" pid="7" name="GeographicScope">
    <vt:lpwstr/>
  </property>
  <property fmtid="{D5CDD505-2E9C-101B-9397-08002B2CF9AE}" pid="8" name="_dlc_DocIdItemGuid">
    <vt:lpwstr>b08c9df2-015b-40b1-8673-f5c8f9a48fc5</vt:lpwstr>
  </property>
  <property fmtid="{D5CDD505-2E9C-101B-9397-08002B2CF9AE}" pid="9" name="SystemDTAC">
    <vt:lpwstr/>
  </property>
  <property fmtid="{D5CDD505-2E9C-101B-9397-08002B2CF9AE}" pid="10" name="MediaServiceImageTags">
    <vt:lpwstr/>
  </property>
  <property fmtid="{D5CDD505-2E9C-101B-9397-08002B2CF9AE}" pid="11" name="CriticalForLongTermRetention">
    <vt:lpwstr/>
  </property>
</Properties>
</file>