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782DD" w14:textId="77777777" w:rsidR="00912DC2" w:rsidRPr="00C50948" w:rsidRDefault="00912DC2" w:rsidP="00912DC2">
      <w:pPr>
        <w:jc w:val="center"/>
        <w:rPr>
          <w:b/>
          <w:bCs/>
        </w:rPr>
      </w:pPr>
      <w:r w:rsidRPr="2483182A">
        <w:rPr>
          <w:b/>
          <w:bCs/>
        </w:rPr>
        <w:t>Standard Terms for Activities Involving Children and Young People</w:t>
      </w:r>
      <w:r w:rsidRPr="2483182A">
        <w:rPr>
          <w:rStyle w:val="FootnoteReference"/>
          <w:b/>
          <w:bCs/>
        </w:rPr>
        <w:footnoteReference w:id="1"/>
      </w:r>
    </w:p>
    <w:p w14:paraId="3D0425D6" w14:textId="77777777" w:rsidR="00912DC2" w:rsidRPr="00B63A7D" w:rsidRDefault="00912DC2" w:rsidP="00912DC2">
      <w:pPr>
        <w:pStyle w:val="ListParagraph"/>
        <w:numPr>
          <w:ilvl w:val="0"/>
          <w:numId w:val="2"/>
        </w:numPr>
        <w:spacing w:before="120" w:line="252" w:lineRule="auto"/>
        <w:ind w:left="476" w:hanging="476"/>
        <w:jc w:val="both"/>
        <w:rPr>
          <w:rFonts w:asciiTheme="minorHAnsi" w:hAnsiTheme="minorHAnsi" w:cstheme="minorBidi"/>
          <w:sz w:val="22"/>
          <w:szCs w:val="22"/>
        </w:rPr>
      </w:pPr>
      <w:r w:rsidRPr="32DCF9F9">
        <w:rPr>
          <w:rFonts w:asciiTheme="minorHAnsi" w:hAnsiTheme="minorHAnsi" w:cstheme="minorBidi"/>
          <w:b/>
          <w:bCs/>
          <w:sz w:val="22"/>
          <w:szCs w:val="22"/>
          <w:u w:val="single"/>
        </w:rPr>
        <w:t>Guiding Principles</w:t>
      </w:r>
      <w:r w:rsidRPr="32DCF9F9">
        <w:rPr>
          <w:rFonts w:asciiTheme="minorHAnsi" w:hAnsiTheme="minorHAnsi" w:cstheme="minorBidi"/>
          <w:b/>
          <w:bCs/>
          <w:sz w:val="22"/>
          <w:szCs w:val="22"/>
        </w:rPr>
        <w:t>.</w:t>
      </w:r>
      <w:r w:rsidRPr="32DCF9F9">
        <w:rPr>
          <w:rFonts w:asciiTheme="minorHAnsi" w:hAnsiTheme="minorHAnsi" w:cstheme="minorBidi"/>
          <w:sz w:val="22"/>
          <w:szCs w:val="22"/>
        </w:rPr>
        <w:t xml:space="preserve"> The Parties agree to use all reasonable efforts to ensure that the agreed activities are risk assessed, planned, developed and implemented in accordance with the following guiding principles:</w:t>
      </w:r>
      <w:r w:rsidRPr="32DCF9F9">
        <w:rPr>
          <w:rStyle w:val="FootnoteReference"/>
          <w:rFonts w:asciiTheme="minorHAnsi" w:hAnsiTheme="minorHAnsi" w:cstheme="minorBidi"/>
          <w:sz w:val="22"/>
          <w:szCs w:val="22"/>
        </w:rPr>
        <w:footnoteReference w:id="2"/>
      </w:r>
    </w:p>
    <w:tbl>
      <w:tblPr>
        <w:tblStyle w:val="TableGrid"/>
        <w:tblW w:w="9351" w:type="dxa"/>
        <w:tblLook w:val="04A0" w:firstRow="1" w:lastRow="0" w:firstColumn="1" w:lastColumn="0" w:noHBand="0" w:noVBand="1"/>
      </w:tblPr>
      <w:tblGrid>
        <w:gridCol w:w="421"/>
        <w:gridCol w:w="1701"/>
        <w:gridCol w:w="7229"/>
      </w:tblGrid>
      <w:tr w:rsidR="00912DC2" w:rsidRPr="00B63A7D" w14:paraId="35E2224F" w14:textId="77777777" w:rsidTr="003B55F5">
        <w:tc>
          <w:tcPr>
            <w:tcW w:w="421" w:type="dxa"/>
          </w:tcPr>
          <w:p w14:paraId="632C5C81"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1.</w:t>
            </w:r>
          </w:p>
        </w:tc>
        <w:tc>
          <w:tcPr>
            <w:tcW w:w="1701" w:type="dxa"/>
          </w:tcPr>
          <w:p w14:paraId="37E5B1EE" w14:textId="77777777" w:rsidR="00912DC2" w:rsidRPr="00360258" w:rsidRDefault="00912DC2" w:rsidP="003B55F5">
            <w:pPr>
              <w:spacing w:before="40" w:after="40" w:line="252" w:lineRule="auto"/>
              <w:rPr>
                <w:rFonts w:asciiTheme="minorHAnsi" w:hAnsiTheme="minorHAnsi" w:cstheme="minorHAnsi"/>
                <w:b/>
                <w:bCs/>
                <w:sz w:val="22"/>
                <w:szCs w:val="22"/>
              </w:rPr>
            </w:pPr>
            <w:r w:rsidRPr="00360258">
              <w:rPr>
                <w:rFonts w:asciiTheme="minorHAnsi" w:hAnsiTheme="minorHAnsi" w:cstheme="minorHAnsi"/>
                <w:b/>
                <w:bCs/>
                <w:sz w:val="22"/>
                <w:szCs w:val="22"/>
              </w:rPr>
              <w:t>Transparent and informative</w:t>
            </w:r>
          </w:p>
        </w:tc>
        <w:tc>
          <w:tcPr>
            <w:tcW w:w="7229" w:type="dxa"/>
          </w:tcPr>
          <w:p w14:paraId="01E7D4FA" w14:textId="77777777" w:rsidR="00912DC2" w:rsidRPr="00B63A7D" w:rsidRDefault="00912DC2" w:rsidP="003B55F5">
            <w:pPr>
              <w:spacing w:before="40" w:after="40" w:line="252" w:lineRule="auto"/>
              <w:jc w:val="both"/>
              <w:rPr>
                <w:rFonts w:asciiTheme="minorHAnsi" w:hAnsiTheme="minorHAnsi" w:cstheme="minorBidi"/>
                <w:sz w:val="22"/>
                <w:szCs w:val="22"/>
              </w:rPr>
            </w:pPr>
            <w:r w:rsidRPr="227BE852">
              <w:rPr>
                <w:rFonts w:asciiTheme="minorHAnsi" w:hAnsiTheme="minorHAnsi" w:cstheme="minorBidi"/>
                <w:sz w:val="22"/>
                <w:szCs w:val="22"/>
              </w:rPr>
              <w:t>Children and young people must be provided with full, accessible, diversity-sensitive and age-appropriate information about their right to express their views freely and their views to be given due weight, and how this participation will take place, its scope, purpose and potential impact.</w:t>
            </w:r>
          </w:p>
        </w:tc>
      </w:tr>
      <w:tr w:rsidR="00912DC2" w:rsidRPr="00B63A7D" w14:paraId="48071024" w14:textId="77777777" w:rsidTr="003B55F5">
        <w:tc>
          <w:tcPr>
            <w:tcW w:w="421" w:type="dxa"/>
          </w:tcPr>
          <w:p w14:paraId="3F4AFFFA"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2.</w:t>
            </w:r>
          </w:p>
        </w:tc>
        <w:tc>
          <w:tcPr>
            <w:tcW w:w="1701" w:type="dxa"/>
          </w:tcPr>
          <w:p w14:paraId="3B4AEB0B"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Voluntary</w:t>
            </w:r>
          </w:p>
        </w:tc>
        <w:tc>
          <w:tcPr>
            <w:tcW w:w="7229" w:type="dxa"/>
          </w:tcPr>
          <w:p w14:paraId="4427DAF0" w14:textId="77777777" w:rsidR="00912DC2" w:rsidRPr="00E41F16" w:rsidRDefault="00912DC2" w:rsidP="003B55F5">
            <w:pPr>
              <w:spacing w:before="40" w:after="40" w:line="252" w:lineRule="auto"/>
              <w:jc w:val="both"/>
              <w:rPr>
                <w:rFonts w:asciiTheme="minorHAnsi" w:hAnsiTheme="minorHAnsi" w:cstheme="minorBidi"/>
                <w:sz w:val="22"/>
                <w:szCs w:val="22"/>
              </w:rPr>
            </w:pPr>
            <w:r w:rsidRPr="227BE852">
              <w:rPr>
                <w:rFonts w:asciiTheme="minorHAnsi" w:hAnsiTheme="minorHAnsi" w:cstheme="minorBidi"/>
                <w:sz w:val="22"/>
                <w:szCs w:val="22"/>
              </w:rPr>
              <w:t>Children</w:t>
            </w:r>
            <w:r>
              <w:rPr>
                <w:rFonts w:asciiTheme="minorHAnsi" w:hAnsiTheme="minorHAnsi" w:cstheme="minorBidi"/>
                <w:sz w:val="22"/>
                <w:szCs w:val="22"/>
              </w:rPr>
              <w:t xml:space="preserve"> </w:t>
            </w:r>
            <w:r w:rsidRPr="227BE852">
              <w:rPr>
                <w:rFonts w:asciiTheme="minorHAnsi" w:hAnsiTheme="minorHAnsi" w:cstheme="minorBidi"/>
                <w:sz w:val="22"/>
                <w:szCs w:val="22"/>
              </w:rPr>
              <w:t>and young people should never be coerced into expressing views against their wishes and they should be informed that they can cease involvement at any stage.</w:t>
            </w:r>
          </w:p>
        </w:tc>
      </w:tr>
      <w:tr w:rsidR="00912DC2" w:rsidRPr="00B63A7D" w14:paraId="5498D1FC" w14:textId="77777777" w:rsidTr="003B55F5">
        <w:tc>
          <w:tcPr>
            <w:tcW w:w="421" w:type="dxa"/>
          </w:tcPr>
          <w:p w14:paraId="5202FE95"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3.</w:t>
            </w:r>
          </w:p>
        </w:tc>
        <w:tc>
          <w:tcPr>
            <w:tcW w:w="1701" w:type="dxa"/>
          </w:tcPr>
          <w:p w14:paraId="57ED7B3C"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Respectful</w:t>
            </w:r>
          </w:p>
        </w:tc>
        <w:tc>
          <w:tcPr>
            <w:tcW w:w="7229" w:type="dxa"/>
          </w:tcPr>
          <w:p w14:paraId="4C9D9638" w14:textId="77777777" w:rsidR="00912DC2" w:rsidRPr="00E41F16" w:rsidRDefault="00912DC2" w:rsidP="003B55F5">
            <w:pPr>
              <w:spacing w:before="40" w:after="40" w:line="252" w:lineRule="auto"/>
              <w:jc w:val="both"/>
              <w:rPr>
                <w:rFonts w:asciiTheme="minorHAnsi" w:hAnsiTheme="minorHAnsi" w:cstheme="minorBidi"/>
                <w:sz w:val="22"/>
                <w:szCs w:val="22"/>
              </w:rPr>
            </w:pPr>
            <w:r w:rsidRPr="227BE852">
              <w:rPr>
                <w:rFonts w:asciiTheme="minorHAnsi" w:hAnsiTheme="minorHAnsi" w:cstheme="minorBidi"/>
                <w:sz w:val="22"/>
                <w:szCs w:val="22"/>
              </w:rPr>
              <w:t xml:space="preserve">The views of children and young people have to be treated with respect and they should be provided with opportunities to initiate ideas and activities. </w:t>
            </w:r>
          </w:p>
        </w:tc>
      </w:tr>
      <w:tr w:rsidR="00912DC2" w:rsidRPr="00B63A7D" w14:paraId="32F1AA73" w14:textId="77777777" w:rsidTr="003B55F5">
        <w:tc>
          <w:tcPr>
            <w:tcW w:w="421" w:type="dxa"/>
          </w:tcPr>
          <w:p w14:paraId="05BCA31E"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4.</w:t>
            </w:r>
          </w:p>
        </w:tc>
        <w:tc>
          <w:tcPr>
            <w:tcW w:w="1701" w:type="dxa"/>
          </w:tcPr>
          <w:p w14:paraId="30CA5EF6"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Relevant</w:t>
            </w:r>
          </w:p>
        </w:tc>
        <w:tc>
          <w:tcPr>
            <w:tcW w:w="7229" w:type="dxa"/>
          </w:tcPr>
          <w:p w14:paraId="5EA9CB86" w14:textId="77777777" w:rsidR="00912DC2" w:rsidRPr="00E41F16" w:rsidRDefault="00912DC2" w:rsidP="003B55F5">
            <w:pPr>
              <w:spacing w:before="40" w:after="40" w:line="252" w:lineRule="auto"/>
              <w:jc w:val="both"/>
              <w:rPr>
                <w:rFonts w:asciiTheme="minorHAnsi" w:hAnsiTheme="minorHAnsi" w:cstheme="minorBidi"/>
                <w:sz w:val="22"/>
                <w:szCs w:val="22"/>
              </w:rPr>
            </w:pPr>
            <w:r w:rsidRPr="227BE852">
              <w:rPr>
                <w:rFonts w:asciiTheme="minorHAnsi" w:hAnsiTheme="minorHAnsi" w:cstheme="minorBidi"/>
                <w:sz w:val="22"/>
                <w:szCs w:val="22"/>
              </w:rPr>
              <w:t xml:space="preserve">The issues on which children and young people have the right to express their views must be of real relevance to their lives and enable them to draw on their knowledge, skills and abilities. In addition, space needs to be created to enable children and young people to highlight and address the issues they themselves identify as relevant and important. </w:t>
            </w:r>
          </w:p>
        </w:tc>
      </w:tr>
      <w:tr w:rsidR="00912DC2" w:rsidRPr="00B63A7D" w14:paraId="4FD0FD26" w14:textId="77777777" w:rsidTr="003B55F5">
        <w:tc>
          <w:tcPr>
            <w:tcW w:w="421" w:type="dxa"/>
          </w:tcPr>
          <w:p w14:paraId="7C24BE4A"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5.</w:t>
            </w:r>
          </w:p>
        </w:tc>
        <w:tc>
          <w:tcPr>
            <w:tcW w:w="1701" w:type="dxa"/>
          </w:tcPr>
          <w:p w14:paraId="28A505C9"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Child-friendly</w:t>
            </w:r>
          </w:p>
        </w:tc>
        <w:tc>
          <w:tcPr>
            <w:tcW w:w="7229" w:type="dxa"/>
          </w:tcPr>
          <w:p w14:paraId="5DDBAEE2" w14:textId="77777777" w:rsidR="00912DC2" w:rsidRPr="00E41F16" w:rsidRDefault="00912DC2" w:rsidP="003B55F5">
            <w:pPr>
              <w:spacing w:before="40" w:after="40" w:line="252" w:lineRule="auto"/>
              <w:jc w:val="both"/>
              <w:rPr>
                <w:rFonts w:asciiTheme="minorHAnsi" w:hAnsiTheme="minorHAnsi" w:cstheme="minorBidi"/>
                <w:sz w:val="22"/>
                <w:szCs w:val="22"/>
              </w:rPr>
            </w:pPr>
            <w:r w:rsidRPr="227BE852">
              <w:rPr>
                <w:rFonts w:asciiTheme="minorHAnsi" w:hAnsiTheme="minorHAnsi" w:cstheme="minorBidi"/>
                <w:sz w:val="22"/>
                <w:szCs w:val="22"/>
              </w:rPr>
              <w:t>Environments and working methods should be adapted to children</w:t>
            </w:r>
            <w:r>
              <w:rPr>
                <w:rFonts w:asciiTheme="minorHAnsi" w:hAnsiTheme="minorHAnsi" w:cstheme="minorBidi"/>
                <w:sz w:val="22"/>
                <w:szCs w:val="22"/>
              </w:rPr>
              <w:t>’</w:t>
            </w:r>
            <w:r w:rsidRPr="227BE852">
              <w:rPr>
                <w:rFonts w:asciiTheme="minorHAnsi" w:hAnsiTheme="minorHAnsi" w:cstheme="minorBidi"/>
                <w:sz w:val="22"/>
                <w:szCs w:val="22"/>
              </w:rPr>
              <w:t>s and young people’s capacities. Consideration needs to be given to the fact that children and young people will need differing levels of support and forms of involvement according to their age and evolving capacities.</w:t>
            </w:r>
          </w:p>
        </w:tc>
      </w:tr>
      <w:tr w:rsidR="00912DC2" w:rsidRPr="00B63A7D" w14:paraId="69CD4F6E" w14:textId="77777777" w:rsidTr="003B55F5">
        <w:tc>
          <w:tcPr>
            <w:tcW w:w="421" w:type="dxa"/>
          </w:tcPr>
          <w:p w14:paraId="1F8C8DF9"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6.</w:t>
            </w:r>
          </w:p>
        </w:tc>
        <w:tc>
          <w:tcPr>
            <w:tcW w:w="1701" w:type="dxa"/>
          </w:tcPr>
          <w:p w14:paraId="6E2F43E6"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Inclusive</w:t>
            </w:r>
          </w:p>
        </w:tc>
        <w:tc>
          <w:tcPr>
            <w:tcW w:w="7229" w:type="dxa"/>
          </w:tcPr>
          <w:p w14:paraId="264CC278" w14:textId="77777777" w:rsidR="00912DC2" w:rsidRPr="00E41F16" w:rsidRDefault="00912DC2" w:rsidP="003B55F5">
            <w:pPr>
              <w:spacing w:before="40" w:after="40" w:line="252" w:lineRule="auto"/>
              <w:jc w:val="both"/>
              <w:rPr>
                <w:rFonts w:asciiTheme="minorHAnsi" w:hAnsiTheme="minorHAnsi" w:cstheme="minorBidi"/>
                <w:sz w:val="22"/>
                <w:szCs w:val="22"/>
              </w:rPr>
            </w:pPr>
            <w:r w:rsidRPr="227BE852">
              <w:rPr>
                <w:rFonts w:asciiTheme="minorHAnsi" w:hAnsiTheme="minorHAnsi" w:cstheme="minorBidi"/>
                <w:sz w:val="22"/>
                <w:szCs w:val="22"/>
              </w:rPr>
              <w:t>Participation must be inclusive, avoid existing patterns of discrimination, and encourage opportunities for vulnerable and marginalized children</w:t>
            </w:r>
            <w:r>
              <w:rPr>
                <w:rFonts w:asciiTheme="minorHAnsi" w:hAnsiTheme="minorHAnsi" w:cstheme="minorBidi"/>
                <w:sz w:val="22"/>
                <w:szCs w:val="22"/>
              </w:rPr>
              <w:t xml:space="preserve"> </w:t>
            </w:r>
            <w:r w:rsidRPr="227BE852">
              <w:rPr>
                <w:rFonts w:asciiTheme="minorHAnsi" w:hAnsiTheme="minorHAnsi" w:cstheme="minorBidi"/>
                <w:sz w:val="22"/>
                <w:szCs w:val="22"/>
              </w:rPr>
              <w:t>and young people, including all genders, to be involved.</w:t>
            </w:r>
          </w:p>
        </w:tc>
      </w:tr>
      <w:tr w:rsidR="00912DC2" w:rsidRPr="00B63A7D" w14:paraId="2947D152" w14:textId="77777777" w:rsidTr="003B55F5">
        <w:tc>
          <w:tcPr>
            <w:tcW w:w="421" w:type="dxa"/>
          </w:tcPr>
          <w:p w14:paraId="046D2700" w14:textId="77777777" w:rsidR="00912DC2" w:rsidRPr="00360258" w:rsidRDefault="00912DC2" w:rsidP="003B55F5">
            <w:pPr>
              <w:spacing w:before="40" w:after="40" w:line="252" w:lineRule="auto"/>
              <w:jc w:val="both"/>
              <w:rPr>
                <w:rFonts w:asciiTheme="minorHAnsi" w:hAnsiTheme="minorHAnsi" w:cstheme="minorHAnsi"/>
                <w:b/>
                <w:bCs/>
                <w:sz w:val="22"/>
                <w:szCs w:val="22"/>
              </w:rPr>
            </w:pPr>
            <w:r w:rsidRPr="00360258">
              <w:rPr>
                <w:rFonts w:asciiTheme="minorHAnsi" w:hAnsiTheme="minorHAnsi" w:cstheme="minorHAnsi"/>
                <w:b/>
                <w:bCs/>
                <w:sz w:val="22"/>
                <w:szCs w:val="22"/>
              </w:rPr>
              <w:t>7.</w:t>
            </w:r>
          </w:p>
        </w:tc>
        <w:tc>
          <w:tcPr>
            <w:tcW w:w="1701" w:type="dxa"/>
          </w:tcPr>
          <w:p w14:paraId="6A7DDE06" w14:textId="77777777" w:rsidR="00912DC2" w:rsidRPr="00360258" w:rsidRDefault="00912DC2" w:rsidP="003B55F5">
            <w:pPr>
              <w:spacing w:before="40" w:after="40" w:line="252" w:lineRule="auto"/>
              <w:rPr>
                <w:rFonts w:asciiTheme="minorHAnsi" w:hAnsiTheme="minorHAnsi" w:cstheme="minorHAnsi"/>
                <w:b/>
                <w:bCs/>
                <w:sz w:val="22"/>
                <w:szCs w:val="22"/>
              </w:rPr>
            </w:pPr>
            <w:r w:rsidRPr="00360258">
              <w:rPr>
                <w:rFonts w:asciiTheme="minorHAnsi" w:hAnsiTheme="minorHAnsi" w:cstheme="minorHAnsi"/>
                <w:b/>
                <w:bCs/>
                <w:sz w:val="22"/>
                <w:szCs w:val="22"/>
              </w:rPr>
              <w:t>Supported by training</w:t>
            </w:r>
          </w:p>
        </w:tc>
        <w:tc>
          <w:tcPr>
            <w:tcW w:w="7229" w:type="dxa"/>
          </w:tcPr>
          <w:p w14:paraId="79BB80C4" w14:textId="77777777" w:rsidR="00912DC2" w:rsidRPr="00E41F16" w:rsidRDefault="00912DC2" w:rsidP="003B55F5">
            <w:pPr>
              <w:spacing w:before="40" w:after="40" w:line="252" w:lineRule="auto"/>
              <w:jc w:val="both"/>
              <w:rPr>
                <w:rFonts w:asciiTheme="minorHAnsi" w:hAnsiTheme="minorHAnsi" w:cstheme="minorBidi"/>
                <w:sz w:val="22"/>
                <w:szCs w:val="22"/>
              </w:rPr>
            </w:pPr>
            <w:r w:rsidRPr="227BE852">
              <w:rPr>
                <w:rFonts w:asciiTheme="minorHAnsi" w:hAnsiTheme="minorHAnsi" w:cstheme="minorBidi"/>
                <w:sz w:val="22"/>
                <w:szCs w:val="22"/>
              </w:rPr>
              <w:t>Adults need preparation, skills and support to facilitate children</w:t>
            </w:r>
            <w:r>
              <w:rPr>
                <w:rFonts w:asciiTheme="minorHAnsi" w:hAnsiTheme="minorHAnsi" w:cstheme="minorBidi"/>
                <w:sz w:val="22"/>
                <w:szCs w:val="22"/>
              </w:rPr>
              <w:t>’</w:t>
            </w:r>
            <w:r w:rsidRPr="227BE852">
              <w:rPr>
                <w:rFonts w:asciiTheme="minorHAnsi" w:hAnsiTheme="minorHAnsi" w:cstheme="minorBidi"/>
                <w:sz w:val="22"/>
                <w:szCs w:val="22"/>
              </w:rPr>
              <w:t xml:space="preserve">s and young people’s participation effectively, to provide them, for example, with skills in listening, working jointly with children and young people and engaging them effectively in accordance with their evolving capacities. </w:t>
            </w:r>
          </w:p>
        </w:tc>
      </w:tr>
      <w:tr w:rsidR="00912DC2" w:rsidRPr="00B63A7D" w14:paraId="4512B170" w14:textId="77777777" w:rsidTr="003B55F5">
        <w:tc>
          <w:tcPr>
            <w:tcW w:w="421" w:type="dxa"/>
          </w:tcPr>
          <w:p w14:paraId="433602D7" w14:textId="77777777" w:rsidR="00912DC2" w:rsidRPr="00AC4D9E" w:rsidRDefault="00912DC2" w:rsidP="003B55F5">
            <w:pPr>
              <w:spacing w:before="40" w:after="40" w:line="252" w:lineRule="auto"/>
              <w:jc w:val="both"/>
              <w:rPr>
                <w:rFonts w:asciiTheme="minorHAnsi" w:hAnsiTheme="minorHAnsi" w:cstheme="minorHAnsi"/>
                <w:b/>
                <w:bCs/>
                <w:sz w:val="22"/>
                <w:szCs w:val="22"/>
              </w:rPr>
            </w:pPr>
            <w:r w:rsidRPr="00AC4D9E">
              <w:rPr>
                <w:rFonts w:asciiTheme="minorHAnsi" w:hAnsiTheme="minorHAnsi" w:cstheme="minorHAnsi"/>
                <w:b/>
                <w:bCs/>
                <w:sz w:val="22"/>
                <w:szCs w:val="22"/>
              </w:rPr>
              <w:t>8.</w:t>
            </w:r>
          </w:p>
        </w:tc>
        <w:tc>
          <w:tcPr>
            <w:tcW w:w="1701" w:type="dxa"/>
          </w:tcPr>
          <w:p w14:paraId="0A17D9F6" w14:textId="77777777" w:rsidR="00912DC2" w:rsidRPr="00AC4D9E" w:rsidRDefault="00912DC2" w:rsidP="003B55F5">
            <w:pPr>
              <w:spacing w:before="40" w:after="40" w:line="252" w:lineRule="auto"/>
              <w:rPr>
                <w:rFonts w:asciiTheme="minorHAnsi" w:hAnsiTheme="minorHAnsi" w:cstheme="minorHAnsi"/>
                <w:b/>
                <w:bCs/>
                <w:sz w:val="22"/>
                <w:szCs w:val="22"/>
              </w:rPr>
            </w:pPr>
            <w:r w:rsidRPr="00AC4D9E">
              <w:rPr>
                <w:rFonts w:asciiTheme="minorHAnsi" w:hAnsiTheme="minorHAnsi" w:cstheme="minorHAnsi"/>
                <w:b/>
                <w:bCs/>
                <w:sz w:val="22"/>
                <w:szCs w:val="22"/>
              </w:rPr>
              <w:t>Safe and sensitive to risk</w:t>
            </w:r>
          </w:p>
        </w:tc>
        <w:tc>
          <w:tcPr>
            <w:tcW w:w="7229" w:type="dxa"/>
          </w:tcPr>
          <w:p w14:paraId="50115C67" w14:textId="77777777" w:rsidR="00912DC2" w:rsidRPr="00E41F16" w:rsidRDefault="00912DC2" w:rsidP="003B55F5">
            <w:pPr>
              <w:spacing w:before="40" w:after="40" w:line="252" w:lineRule="auto"/>
              <w:jc w:val="both"/>
              <w:rPr>
                <w:rFonts w:asciiTheme="minorHAnsi" w:hAnsiTheme="minorHAnsi" w:cstheme="minorBidi"/>
                <w:sz w:val="22"/>
                <w:szCs w:val="22"/>
              </w:rPr>
            </w:pPr>
            <w:r w:rsidRPr="227BE852">
              <w:rPr>
                <w:rFonts w:asciiTheme="minorHAnsi" w:hAnsiTheme="minorHAnsi" w:cstheme="minorBidi"/>
                <w:sz w:val="22"/>
                <w:szCs w:val="22"/>
              </w:rPr>
              <w:t xml:space="preserve">Adults have a responsibility towards the children, adolescents and young people with whom they work and must take every precaution to minimize the risk to them of violence, exploitation or any other negative consequence of their participation. Children and young people must be aware of their right to be protected from harm and know where to go for help if needed. </w:t>
            </w:r>
          </w:p>
        </w:tc>
      </w:tr>
      <w:tr w:rsidR="00912DC2" w:rsidRPr="00B63A7D" w14:paraId="32C2AF94" w14:textId="77777777" w:rsidTr="003B55F5">
        <w:tc>
          <w:tcPr>
            <w:tcW w:w="421" w:type="dxa"/>
          </w:tcPr>
          <w:p w14:paraId="792DDD3E" w14:textId="77777777" w:rsidR="00912DC2" w:rsidRPr="00AC4D9E" w:rsidRDefault="00912DC2" w:rsidP="003B55F5">
            <w:pPr>
              <w:spacing w:before="40" w:after="40" w:line="252" w:lineRule="auto"/>
              <w:jc w:val="both"/>
              <w:rPr>
                <w:rFonts w:asciiTheme="minorHAnsi" w:hAnsiTheme="minorHAnsi" w:cstheme="minorHAnsi"/>
                <w:b/>
                <w:bCs/>
                <w:sz w:val="22"/>
                <w:szCs w:val="22"/>
              </w:rPr>
            </w:pPr>
            <w:r w:rsidRPr="00AC4D9E">
              <w:rPr>
                <w:rFonts w:asciiTheme="minorHAnsi" w:hAnsiTheme="minorHAnsi" w:cstheme="minorHAnsi"/>
                <w:b/>
                <w:bCs/>
                <w:sz w:val="22"/>
                <w:szCs w:val="22"/>
              </w:rPr>
              <w:lastRenderedPageBreak/>
              <w:t>9.</w:t>
            </w:r>
          </w:p>
        </w:tc>
        <w:tc>
          <w:tcPr>
            <w:tcW w:w="1701" w:type="dxa"/>
          </w:tcPr>
          <w:p w14:paraId="6F8D7F45" w14:textId="77777777" w:rsidR="00912DC2" w:rsidRPr="00AC4D9E" w:rsidRDefault="00912DC2" w:rsidP="003B55F5">
            <w:pPr>
              <w:spacing w:before="40" w:after="40" w:line="252" w:lineRule="auto"/>
              <w:rPr>
                <w:rFonts w:asciiTheme="minorHAnsi" w:hAnsiTheme="minorHAnsi" w:cstheme="minorHAnsi"/>
                <w:b/>
                <w:bCs/>
                <w:sz w:val="22"/>
                <w:szCs w:val="22"/>
              </w:rPr>
            </w:pPr>
            <w:r w:rsidRPr="00AC4D9E">
              <w:rPr>
                <w:rFonts w:asciiTheme="minorHAnsi" w:hAnsiTheme="minorHAnsi" w:cstheme="minorHAnsi"/>
                <w:b/>
                <w:bCs/>
                <w:sz w:val="22"/>
                <w:szCs w:val="22"/>
              </w:rPr>
              <w:t>Accountable</w:t>
            </w:r>
          </w:p>
        </w:tc>
        <w:tc>
          <w:tcPr>
            <w:tcW w:w="7229" w:type="dxa"/>
          </w:tcPr>
          <w:p w14:paraId="22585BB3" w14:textId="77777777" w:rsidR="00912DC2" w:rsidRPr="00E41F16" w:rsidRDefault="00912DC2" w:rsidP="003B55F5">
            <w:pPr>
              <w:spacing w:before="40" w:after="40" w:line="252" w:lineRule="auto"/>
              <w:jc w:val="both"/>
              <w:rPr>
                <w:rFonts w:asciiTheme="minorHAnsi" w:hAnsiTheme="minorHAnsi" w:cstheme="minorBidi"/>
                <w:sz w:val="22"/>
                <w:szCs w:val="22"/>
              </w:rPr>
            </w:pPr>
            <w:r w:rsidRPr="227BE852">
              <w:rPr>
                <w:rFonts w:asciiTheme="minorHAnsi" w:hAnsiTheme="minorHAnsi" w:cstheme="minorBidi"/>
                <w:sz w:val="22"/>
                <w:szCs w:val="22"/>
              </w:rPr>
              <w:t xml:space="preserve">A commitment to follow-up and evaluation is essential. For example, in any research or consultative process, children and young people must be informed as to how their views have been interpreted and used and, where necessary, provided with the opportunity to challenge and influence the analysis of the findings. </w:t>
            </w:r>
          </w:p>
        </w:tc>
      </w:tr>
    </w:tbl>
    <w:p w14:paraId="71D69A87" w14:textId="77777777" w:rsidR="00912DC2" w:rsidRPr="00E41F16" w:rsidRDefault="00912DC2" w:rsidP="00912DC2">
      <w:pPr>
        <w:spacing w:before="120" w:after="120" w:line="252" w:lineRule="auto"/>
        <w:jc w:val="both"/>
        <w:rPr>
          <w:rFonts w:asciiTheme="minorHAnsi" w:hAnsiTheme="minorHAnsi" w:cstheme="minorHAnsi"/>
          <w:sz w:val="22"/>
          <w:szCs w:val="22"/>
        </w:rPr>
      </w:pPr>
    </w:p>
    <w:p w14:paraId="50F31E1C" w14:textId="77777777" w:rsidR="00912DC2" w:rsidRDefault="00912DC2" w:rsidP="00912DC2">
      <w:pPr>
        <w:pStyle w:val="ListParagraph"/>
        <w:numPr>
          <w:ilvl w:val="0"/>
          <w:numId w:val="2"/>
        </w:numPr>
        <w:spacing w:before="120" w:line="252" w:lineRule="auto"/>
        <w:ind w:left="476" w:hanging="476"/>
        <w:jc w:val="both"/>
        <w:rPr>
          <w:rFonts w:asciiTheme="minorHAnsi" w:hAnsiTheme="minorHAnsi" w:cstheme="minorBidi"/>
          <w:sz w:val="22"/>
          <w:szCs w:val="22"/>
        </w:rPr>
      </w:pPr>
      <w:r w:rsidRPr="32DCF9F9">
        <w:rPr>
          <w:rFonts w:asciiTheme="minorHAnsi" w:hAnsiTheme="minorHAnsi" w:cstheme="minorBidi"/>
          <w:b/>
          <w:bCs/>
          <w:sz w:val="22"/>
          <w:szCs w:val="22"/>
          <w:u w:val="single"/>
        </w:rPr>
        <w:t>Conduct and Training</w:t>
      </w:r>
      <w:r w:rsidRPr="32DCF9F9">
        <w:rPr>
          <w:rFonts w:asciiTheme="minorHAnsi" w:hAnsiTheme="minorHAnsi" w:cstheme="minorBidi"/>
          <w:b/>
          <w:bCs/>
          <w:sz w:val="22"/>
          <w:szCs w:val="22"/>
        </w:rPr>
        <w:t>.</w:t>
      </w:r>
      <w:r w:rsidRPr="32DCF9F9">
        <w:rPr>
          <w:rFonts w:asciiTheme="minorHAnsi" w:hAnsiTheme="minorHAnsi" w:cstheme="minorBidi"/>
          <w:sz w:val="22"/>
          <w:szCs w:val="22"/>
        </w:rPr>
        <w:t xml:space="preserve"> [</w:t>
      </w:r>
      <w:r w:rsidRPr="32DCF9F9">
        <w:rPr>
          <w:rFonts w:asciiTheme="minorHAnsi" w:hAnsiTheme="minorHAnsi" w:cstheme="minorBidi"/>
          <w:sz w:val="22"/>
          <w:szCs w:val="22"/>
          <w:highlight w:val="yellow"/>
        </w:rPr>
        <w:t>PARTNER</w:t>
      </w:r>
      <w:r w:rsidRPr="32DCF9F9">
        <w:rPr>
          <w:rFonts w:asciiTheme="minorHAnsi" w:hAnsiTheme="minorHAnsi" w:cstheme="minorBidi"/>
          <w:sz w:val="22"/>
          <w:szCs w:val="22"/>
        </w:rPr>
        <w:t>] confirms that its personnel, associates, and their personnel and associates, including contractors and sub-contractors, engaging with or otherwise coming into contact with children or young people in the agreed activities (including direct contact and online activities and those involving children’s data):</w:t>
      </w:r>
    </w:p>
    <w:p w14:paraId="19D6F5C3" w14:textId="77777777" w:rsidR="00912DC2" w:rsidRDefault="00912DC2" w:rsidP="00912DC2">
      <w:pPr>
        <w:pStyle w:val="ListParagraph"/>
        <w:numPr>
          <w:ilvl w:val="0"/>
          <w:numId w:val="5"/>
        </w:numPr>
        <w:spacing w:before="120" w:line="252" w:lineRule="auto"/>
        <w:jc w:val="both"/>
        <w:rPr>
          <w:rFonts w:asciiTheme="minorHAnsi" w:hAnsiTheme="minorHAnsi" w:cstheme="minorBidi"/>
          <w:sz w:val="22"/>
          <w:szCs w:val="22"/>
        </w:rPr>
      </w:pPr>
      <w:r>
        <w:rPr>
          <w:rFonts w:asciiTheme="minorHAnsi" w:hAnsiTheme="minorHAnsi" w:cstheme="minorBidi"/>
          <w:sz w:val="22"/>
          <w:szCs w:val="22"/>
        </w:rPr>
        <w:t>Will r</w:t>
      </w:r>
      <w:r w:rsidRPr="227BE852">
        <w:rPr>
          <w:rFonts w:asciiTheme="minorHAnsi" w:hAnsiTheme="minorHAnsi" w:cstheme="minorBidi"/>
          <w:sz w:val="22"/>
          <w:szCs w:val="22"/>
        </w:rPr>
        <w:t>espect the local laws, customs, and any other safeguarding requirements confirmed by UNICEF to be relevant to the engagement and conform to a high standard of moral and ethical conduct with regards to the safeguarding and protection of children,</w:t>
      </w:r>
      <w:r>
        <w:rPr>
          <w:rFonts w:asciiTheme="minorHAnsi" w:hAnsiTheme="minorHAnsi" w:cstheme="minorBidi"/>
          <w:sz w:val="22"/>
          <w:szCs w:val="22"/>
        </w:rPr>
        <w:t xml:space="preserve"> </w:t>
      </w:r>
      <w:r w:rsidRPr="227BE852">
        <w:rPr>
          <w:rFonts w:asciiTheme="minorHAnsi" w:hAnsiTheme="minorHAnsi" w:cstheme="minorBidi"/>
          <w:sz w:val="22"/>
          <w:szCs w:val="22"/>
        </w:rPr>
        <w:t xml:space="preserve">and young people. </w:t>
      </w:r>
    </w:p>
    <w:p w14:paraId="669EE84B" w14:textId="77777777" w:rsidR="00912DC2" w:rsidRPr="00AD03C8" w:rsidDel="00636D54" w:rsidRDefault="00912DC2" w:rsidP="00912DC2">
      <w:pPr>
        <w:pStyle w:val="ListParagraph"/>
        <w:numPr>
          <w:ilvl w:val="0"/>
          <w:numId w:val="5"/>
        </w:numPr>
        <w:spacing w:before="120" w:line="252" w:lineRule="auto"/>
        <w:jc w:val="both"/>
        <w:rPr>
          <w:rFonts w:asciiTheme="minorHAnsi" w:hAnsiTheme="minorHAnsi" w:cstheme="minorBidi"/>
          <w:sz w:val="22"/>
          <w:szCs w:val="22"/>
        </w:rPr>
      </w:pPr>
      <w:r>
        <w:rPr>
          <w:rFonts w:asciiTheme="minorHAnsi" w:hAnsiTheme="minorHAnsi" w:cstheme="minorBidi"/>
          <w:sz w:val="22"/>
          <w:szCs w:val="22"/>
        </w:rPr>
        <w:t>Have (i) s</w:t>
      </w:r>
      <w:r w:rsidRPr="227BE852">
        <w:rPr>
          <w:rFonts w:asciiTheme="minorHAnsi" w:hAnsiTheme="minorHAnsi" w:cstheme="minorBidi"/>
          <w:sz w:val="22"/>
          <w:szCs w:val="22"/>
        </w:rPr>
        <w:t>atisfactorily complete</w:t>
      </w:r>
      <w:r>
        <w:rPr>
          <w:rFonts w:asciiTheme="minorHAnsi" w:hAnsiTheme="minorHAnsi" w:cstheme="minorBidi"/>
          <w:sz w:val="22"/>
          <w:szCs w:val="22"/>
        </w:rPr>
        <w:t>d</w:t>
      </w:r>
      <w:r w:rsidRPr="227BE852">
        <w:rPr>
          <w:rFonts w:asciiTheme="minorHAnsi" w:hAnsiTheme="minorHAnsi" w:cstheme="minorBidi"/>
          <w:sz w:val="22"/>
          <w:szCs w:val="22"/>
        </w:rPr>
        <w:t xml:space="preserve"> the </w:t>
      </w:r>
      <w:hyperlink r:id="rId7" w:history="1">
        <w:r w:rsidRPr="227BE852">
          <w:rPr>
            <w:rStyle w:val="Hyperlink"/>
            <w:rFonts w:asciiTheme="minorHAnsi" w:hAnsiTheme="minorHAnsi" w:cstheme="minorBidi"/>
            <w:sz w:val="22"/>
            <w:szCs w:val="22"/>
          </w:rPr>
          <w:t>UNICEF Prevention of Sexual Exploitation and Abuse (PSEA)</w:t>
        </w:r>
      </w:hyperlink>
      <w:r w:rsidRPr="227BE852">
        <w:rPr>
          <w:rFonts w:asciiTheme="minorHAnsi" w:hAnsiTheme="minorHAnsi" w:cstheme="minorBidi"/>
          <w:sz w:val="22"/>
          <w:szCs w:val="22"/>
        </w:rPr>
        <w:t xml:space="preserve">, </w:t>
      </w:r>
      <w:hyperlink r:id="rId8">
        <w:r w:rsidRPr="128050D7">
          <w:rPr>
            <w:rStyle w:val="Hyperlink"/>
            <w:rFonts w:asciiTheme="minorHAnsi" w:hAnsiTheme="minorHAnsi" w:cstheme="minorBidi"/>
            <w:sz w:val="22"/>
            <w:szCs w:val="22"/>
          </w:rPr>
          <w:t>Child Safeguarding</w:t>
        </w:r>
      </w:hyperlink>
      <w:r w:rsidRPr="227BE852">
        <w:rPr>
          <w:rFonts w:asciiTheme="minorHAnsi" w:hAnsiTheme="minorHAnsi" w:cstheme="minorBidi"/>
          <w:sz w:val="22"/>
          <w:szCs w:val="22"/>
        </w:rPr>
        <w:t xml:space="preserve"> [and </w:t>
      </w:r>
      <w:r w:rsidRPr="227BE852">
        <w:rPr>
          <w:rFonts w:asciiTheme="minorHAnsi" w:hAnsiTheme="minorHAnsi" w:cstheme="minorBidi"/>
          <w:i/>
          <w:iCs/>
          <w:sz w:val="22"/>
          <w:szCs w:val="22"/>
        </w:rPr>
        <w:t>include any other relevant training</w:t>
      </w:r>
      <w:r w:rsidRPr="227BE852">
        <w:rPr>
          <w:rFonts w:asciiTheme="minorHAnsi" w:hAnsiTheme="minorHAnsi" w:cstheme="minorBidi"/>
          <w:sz w:val="22"/>
          <w:szCs w:val="22"/>
        </w:rPr>
        <w:t>] trainings (or equivalent training as required by their own organisation), and (</w:t>
      </w:r>
      <w:r>
        <w:rPr>
          <w:rFonts w:asciiTheme="minorHAnsi" w:hAnsiTheme="minorHAnsi" w:cstheme="minorBidi"/>
          <w:sz w:val="22"/>
          <w:szCs w:val="22"/>
        </w:rPr>
        <w:t>ii</w:t>
      </w:r>
      <w:r w:rsidRPr="227BE852">
        <w:rPr>
          <w:rFonts w:asciiTheme="minorHAnsi" w:hAnsiTheme="minorHAnsi" w:cstheme="minorBidi"/>
          <w:sz w:val="22"/>
          <w:szCs w:val="22"/>
        </w:rPr>
        <w:t xml:space="preserve">) signed the Code of Conduct attached to this Agreement as Annex </w:t>
      </w:r>
      <w:r w:rsidRPr="227BE852">
        <w:rPr>
          <w:rFonts w:asciiTheme="minorHAnsi" w:hAnsiTheme="minorHAnsi" w:cstheme="minorBidi"/>
          <w:sz w:val="22"/>
          <w:szCs w:val="22"/>
          <w:highlight w:val="yellow"/>
        </w:rPr>
        <w:t>[__].</w:t>
      </w:r>
      <w:r w:rsidRPr="227BE852">
        <w:rPr>
          <w:rFonts w:asciiTheme="minorHAnsi" w:hAnsiTheme="minorHAnsi" w:cstheme="minorBidi"/>
          <w:sz w:val="22"/>
          <w:szCs w:val="22"/>
        </w:rPr>
        <w:t xml:space="preserve"> [</w:t>
      </w:r>
      <w:r w:rsidRPr="227BE852">
        <w:rPr>
          <w:rFonts w:asciiTheme="minorHAnsi" w:hAnsiTheme="minorHAnsi" w:cstheme="minorBidi"/>
          <w:sz w:val="22"/>
          <w:szCs w:val="22"/>
          <w:highlight w:val="yellow"/>
        </w:rPr>
        <w:t>PARTNER</w:t>
      </w:r>
      <w:r w:rsidRPr="227BE852">
        <w:rPr>
          <w:rFonts w:asciiTheme="minorHAnsi" w:hAnsiTheme="minorHAnsi" w:cstheme="minorBidi"/>
          <w:sz w:val="22"/>
          <w:szCs w:val="22"/>
        </w:rPr>
        <w:t xml:space="preserve">] will select personnel and associates that are fit to work with children and young people and ensure that each comply with the Code of Conduct. </w:t>
      </w:r>
    </w:p>
    <w:p w14:paraId="794276C2" w14:textId="77777777" w:rsidR="00912DC2" w:rsidRPr="00B63A7D" w:rsidRDefault="00912DC2" w:rsidP="00912DC2">
      <w:pPr>
        <w:pStyle w:val="ListParagraph"/>
        <w:numPr>
          <w:ilvl w:val="0"/>
          <w:numId w:val="2"/>
        </w:numPr>
        <w:spacing w:before="120" w:line="252" w:lineRule="auto"/>
        <w:jc w:val="both"/>
      </w:pPr>
      <w:r w:rsidRPr="32DCF9F9">
        <w:rPr>
          <w:rFonts w:asciiTheme="minorHAnsi" w:hAnsiTheme="minorHAnsi" w:cstheme="minorBidi"/>
          <w:b/>
          <w:bCs/>
          <w:sz w:val="22"/>
          <w:szCs w:val="22"/>
          <w:u w:val="single"/>
        </w:rPr>
        <w:t>Reporting</w:t>
      </w:r>
      <w:r>
        <w:rPr>
          <w:rFonts w:asciiTheme="minorHAnsi" w:hAnsiTheme="minorHAnsi" w:cstheme="minorBidi"/>
          <w:b/>
          <w:bCs/>
          <w:sz w:val="22"/>
          <w:szCs w:val="22"/>
          <w:u w:val="single"/>
        </w:rPr>
        <w:t>.</w:t>
      </w:r>
      <w:r w:rsidRPr="32DCF9F9">
        <w:rPr>
          <w:rFonts w:asciiTheme="minorHAnsi" w:hAnsiTheme="minorHAnsi" w:cstheme="minorBidi"/>
          <w:sz w:val="22"/>
          <w:szCs w:val="22"/>
        </w:rPr>
        <w:t xml:space="preserve"> The [</w:t>
      </w:r>
      <w:r w:rsidRPr="32DCF9F9">
        <w:rPr>
          <w:rFonts w:asciiTheme="minorHAnsi" w:hAnsiTheme="minorHAnsi" w:cstheme="minorBidi"/>
          <w:sz w:val="22"/>
          <w:szCs w:val="22"/>
          <w:highlight w:val="yellow"/>
        </w:rPr>
        <w:t>PARTNER</w:t>
      </w:r>
      <w:r w:rsidRPr="32DCF9F9">
        <w:rPr>
          <w:rFonts w:asciiTheme="minorHAnsi" w:hAnsiTheme="minorHAnsi" w:cstheme="minorBidi"/>
          <w:sz w:val="22"/>
          <w:szCs w:val="22"/>
        </w:rPr>
        <w:t>] will ensure that appropriate and effective channels for raising concerns and reporting are in place.  If [</w:t>
      </w:r>
      <w:r w:rsidRPr="32DCF9F9">
        <w:rPr>
          <w:rFonts w:asciiTheme="minorHAnsi" w:hAnsiTheme="minorHAnsi" w:cstheme="minorBidi"/>
          <w:sz w:val="22"/>
          <w:szCs w:val="22"/>
          <w:highlight w:val="yellow"/>
        </w:rPr>
        <w:t>PARTNER/</w:t>
      </w:r>
      <w:r w:rsidRPr="32DCF9F9">
        <w:rPr>
          <w:rFonts w:asciiTheme="minorHAnsi" w:hAnsiTheme="minorHAnsi" w:cstheme="minorBidi"/>
          <w:sz w:val="22"/>
          <w:szCs w:val="22"/>
        </w:rPr>
        <w:t>] becomes aware of any violation of the Code of Conduct, or any sexual exploitation or abuse, child safeguarding or other similar concerns, it will immediately report this to UNICEF. The Parties will consult without delay and work together to address the violation or concern, including any necessary provision of assistance to a child or young person and, as relevant, the removal of individuals, from contact with affected persons. Reports should be made in accordance with the General Terms and Conditions confidentially, and to either the UNICEF signatory of the contract or the UNICEF Office of Internal Audit and Investigations (integrity1@unicef.org). In that regard, if such report involves a member of [</w:t>
      </w:r>
      <w:r w:rsidRPr="32DCF9F9">
        <w:rPr>
          <w:rFonts w:asciiTheme="minorHAnsi" w:hAnsiTheme="minorHAnsi" w:cstheme="minorBidi"/>
          <w:sz w:val="22"/>
          <w:szCs w:val="22"/>
          <w:highlight w:val="yellow"/>
        </w:rPr>
        <w:t>PARTNER</w:t>
      </w:r>
      <w:r w:rsidRPr="32DCF9F9">
        <w:rPr>
          <w:rFonts w:asciiTheme="minorHAnsi" w:hAnsiTheme="minorHAnsi" w:cstheme="minorBidi"/>
          <w:sz w:val="22"/>
          <w:szCs w:val="22"/>
        </w:rPr>
        <w:t>]’s personnel or associates, UNICEF may require that such person is suspended from participation in the Project which will be respected by the [</w:t>
      </w:r>
      <w:r w:rsidRPr="00B112EE">
        <w:rPr>
          <w:rFonts w:asciiTheme="minorHAnsi" w:hAnsiTheme="minorHAnsi" w:cstheme="minorBidi"/>
          <w:sz w:val="22"/>
          <w:szCs w:val="22"/>
          <w:highlight w:val="yellow"/>
        </w:rPr>
        <w:t>PARTNER</w:t>
      </w:r>
      <w:r w:rsidRPr="32DCF9F9">
        <w:rPr>
          <w:rFonts w:asciiTheme="minorHAnsi" w:hAnsiTheme="minorHAnsi" w:cstheme="minorBidi"/>
          <w:sz w:val="22"/>
          <w:szCs w:val="22"/>
        </w:rPr>
        <w:t xml:space="preserve">]. </w:t>
      </w:r>
    </w:p>
    <w:p w14:paraId="05D2F7CD" w14:textId="77777777" w:rsidR="00912DC2" w:rsidRPr="00B63A7D" w:rsidRDefault="00912DC2" w:rsidP="00912DC2">
      <w:pPr>
        <w:pStyle w:val="ListParagraph"/>
        <w:numPr>
          <w:ilvl w:val="0"/>
          <w:numId w:val="2"/>
        </w:numPr>
        <w:spacing w:before="120" w:line="252" w:lineRule="auto"/>
        <w:ind w:left="476" w:hanging="476"/>
        <w:jc w:val="both"/>
        <w:rPr>
          <w:rFonts w:asciiTheme="minorHAnsi" w:hAnsiTheme="minorHAnsi" w:cstheme="minorBidi"/>
          <w:sz w:val="22"/>
          <w:szCs w:val="22"/>
        </w:rPr>
      </w:pPr>
      <w:r w:rsidRPr="32DCF9F9">
        <w:rPr>
          <w:rFonts w:asciiTheme="minorHAnsi" w:hAnsiTheme="minorHAnsi" w:cstheme="minorBidi"/>
          <w:b/>
          <w:bCs/>
          <w:sz w:val="22"/>
          <w:szCs w:val="22"/>
          <w:u w:val="single"/>
        </w:rPr>
        <w:t>On-site responsibilities</w:t>
      </w:r>
      <w:r w:rsidRPr="32DCF9F9">
        <w:rPr>
          <w:rFonts w:asciiTheme="minorHAnsi" w:hAnsiTheme="minorHAnsi" w:cstheme="minorBidi"/>
          <w:b/>
          <w:bCs/>
          <w:sz w:val="22"/>
          <w:szCs w:val="22"/>
        </w:rPr>
        <w:t>.</w:t>
      </w:r>
      <w:r w:rsidRPr="32DCF9F9">
        <w:rPr>
          <w:rFonts w:asciiTheme="minorHAnsi" w:hAnsiTheme="minorHAnsi" w:cstheme="minorBidi"/>
          <w:sz w:val="22"/>
          <w:szCs w:val="22"/>
        </w:rPr>
        <w:t xml:space="preserve"> With respect to any on-site opportunities for children or young people provided by [</w:t>
      </w:r>
      <w:r w:rsidRPr="32DCF9F9">
        <w:rPr>
          <w:rFonts w:asciiTheme="minorHAnsi" w:hAnsiTheme="minorHAnsi" w:cstheme="minorBidi"/>
          <w:sz w:val="22"/>
          <w:szCs w:val="22"/>
          <w:highlight w:val="yellow"/>
        </w:rPr>
        <w:t>PARTNER</w:t>
      </w:r>
      <w:r w:rsidRPr="32DCF9F9">
        <w:rPr>
          <w:rFonts w:asciiTheme="minorHAnsi" w:hAnsiTheme="minorHAnsi" w:cstheme="minorBidi"/>
          <w:sz w:val="22"/>
          <w:szCs w:val="22"/>
        </w:rPr>
        <w:t xml:space="preserve">] as part of the </w:t>
      </w:r>
      <w:r w:rsidRPr="0064003C">
        <w:rPr>
          <w:rFonts w:asciiTheme="minorHAnsi" w:hAnsiTheme="minorHAnsi" w:cstheme="minorBidi"/>
          <w:sz w:val="22"/>
          <w:szCs w:val="22"/>
          <w:highlight w:val="yellow"/>
        </w:rPr>
        <w:t>[</w:t>
      </w:r>
      <w:r>
        <w:rPr>
          <w:rFonts w:asciiTheme="minorHAnsi" w:hAnsiTheme="minorHAnsi" w:cstheme="minorBidi"/>
          <w:sz w:val="22"/>
          <w:szCs w:val="22"/>
          <w:highlight w:val="yellow"/>
        </w:rPr>
        <w:t>PCA/Programme Document</w:t>
      </w:r>
      <w:r w:rsidRPr="0064003C">
        <w:rPr>
          <w:rFonts w:asciiTheme="minorHAnsi" w:hAnsiTheme="minorHAnsi" w:cstheme="minorBidi"/>
          <w:sz w:val="22"/>
          <w:szCs w:val="22"/>
          <w:highlight w:val="yellow"/>
        </w:rPr>
        <w:t>/Activities]</w:t>
      </w:r>
      <w:r w:rsidRPr="32DCF9F9">
        <w:rPr>
          <w:rFonts w:asciiTheme="minorHAnsi" w:hAnsiTheme="minorHAnsi" w:cstheme="minorBidi"/>
          <w:sz w:val="22"/>
          <w:szCs w:val="22"/>
        </w:rPr>
        <w:t xml:space="preserve"> (e.g. internships or other), [</w:t>
      </w:r>
      <w:r w:rsidRPr="32DCF9F9">
        <w:rPr>
          <w:rFonts w:asciiTheme="minorHAnsi" w:hAnsiTheme="minorHAnsi" w:cstheme="minorBidi"/>
          <w:sz w:val="22"/>
          <w:szCs w:val="22"/>
          <w:highlight w:val="yellow"/>
        </w:rPr>
        <w:t>PARTNER</w:t>
      </w:r>
      <w:r w:rsidRPr="32DCF9F9">
        <w:rPr>
          <w:rFonts w:asciiTheme="minorHAnsi" w:hAnsiTheme="minorHAnsi" w:cstheme="minorBidi"/>
          <w:sz w:val="22"/>
          <w:szCs w:val="22"/>
        </w:rPr>
        <w:t>] will be responsible for:</w:t>
      </w:r>
    </w:p>
    <w:p w14:paraId="097928C0" w14:textId="77777777" w:rsidR="00912DC2" w:rsidRDefault="00912DC2" w:rsidP="00912DC2">
      <w:pPr>
        <w:pStyle w:val="ListParagraph"/>
        <w:numPr>
          <w:ilvl w:val="0"/>
          <w:numId w:val="1"/>
        </w:numPr>
        <w:spacing w:before="120" w:line="252" w:lineRule="auto"/>
        <w:ind w:left="1134" w:hanging="425"/>
        <w:jc w:val="both"/>
        <w:rPr>
          <w:rFonts w:asciiTheme="minorHAnsi" w:hAnsiTheme="minorHAnsi" w:cstheme="minorBidi"/>
          <w:sz w:val="22"/>
          <w:szCs w:val="22"/>
        </w:rPr>
      </w:pPr>
      <w:r w:rsidRPr="227BE852">
        <w:rPr>
          <w:rFonts w:asciiTheme="minorHAnsi" w:hAnsiTheme="minorHAnsi" w:cstheme="minorBidi"/>
          <w:sz w:val="22"/>
          <w:szCs w:val="22"/>
        </w:rPr>
        <w:t>Assessing and managing risks associated with where, how and whom children or young people are engaged in activities (whether in person or online, including the use of data), and how such risks will be mitigated;</w:t>
      </w:r>
    </w:p>
    <w:p w14:paraId="081D06D9" w14:textId="77777777" w:rsidR="00912DC2" w:rsidRPr="00B63A7D" w:rsidRDefault="00912DC2" w:rsidP="00912DC2">
      <w:pPr>
        <w:pStyle w:val="ListParagraph"/>
        <w:numPr>
          <w:ilvl w:val="0"/>
          <w:numId w:val="1"/>
        </w:numPr>
        <w:spacing w:before="120" w:line="252" w:lineRule="auto"/>
        <w:ind w:left="1134" w:hanging="425"/>
        <w:jc w:val="both"/>
        <w:rPr>
          <w:rFonts w:asciiTheme="minorHAnsi" w:hAnsiTheme="minorHAnsi" w:cstheme="minorBidi"/>
          <w:sz w:val="22"/>
          <w:szCs w:val="22"/>
          <w:shd w:val="clear" w:color="auto" w:fill="FFFFFF"/>
        </w:rPr>
      </w:pPr>
      <w:r w:rsidRPr="227BE852">
        <w:rPr>
          <w:rFonts w:asciiTheme="minorHAnsi" w:hAnsiTheme="minorHAnsi" w:cstheme="minorBidi"/>
          <w:sz w:val="22"/>
          <w:szCs w:val="22"/>
          <w:shd w:val="clear" w:color="auto" w:fill="FFFFFF"/>
        </w:rPr>
        <w:t xml:space="preserve">providing a safe, </w:t>
      </w:r>
      <w:r w:rsidRPr="2483182A">
        <w:rPr>
          <w:rFonts w:asciiTheme="minorHAnsi" w:hAnsiTheme="minorHAnsi" w:cstheme="minorBidi"/>
          <w:sz w:val="22"/>
          <w:szCs w:val="22"/>
        </w:rPr>
        <w:t xml:space="preserve">inclusive </w:t>
      </w:r>
      <w:r w:rsidRPr="227BE852">
        <w:rPr>
          <w:rFonts w:asciiTheme="minorHAnsi" w:hAnsiTheme="minorHAnsi" w:cstheme="minorBidi"/>
          <w:sz w:val="22"/>
          <w:szCs w:val="22"/>
          <w:shd w:val="clear" w:color="auto" w:fill="FFFFFF"/>
        </w:rPr>
        <w:t>and supervised</w:t>
      </w:r>
      <w:r w:rsidRPr="227BE852">
        <w:rPr>
          <w:rStyle w:val="FootnoteReference"/>
          <w:rFonts w:asciiTheme="minorHAnsi" w:hAnsiTheme="minorHAnsi" w:cstheme="minorBidi"/>
          <w:sz w:val="22"/>
          <w:szCs w:val="22"/>
        </w:rPr>
        <w:footnoteReference w:id="3"/>
      </w:r>
      <w:r w:rsidRPr="227BE852">
        <w:rPr>
          <w:rFonts w:asciiTheme="minorHAnsi" w:hAnsiTheme="minorHAnsi" w:cstheme="minorBidi"/>
          <w:sz w:val="22"/>
          <w:szCs w:val="22"/>
          <w:shd w:val="clear" w:color="auto" w:fill="FFFFFF"/>
        </w:rPr>
        <w:t xml:space="preserve"> working environment free from harassment, discrimination or prejudice, including space for </w:t>
      </w:r>
      <w:r w:rsidRPr="2483182A">
        <w:rPr>
          <w:rFonts w:asciiTheme="minorHAnsi" w:hAnsiTheme="minorHAnsi" w:cstheme="minorBidi"/>
          <w:sz w:val="22"/>
          <w:szCs w:val="22"/>
        </w:rPr>
        <w:t xml:space="preserve">children or young people’s </w:t>
      </w:r>
      <w:r w:rsidRPr="227BE852">
        <w:rPr>
          <w:rFonts w:asciiTheme="minorHAnsi" w:hAnsiTheme="minorHAnsi" w:cstheme="minorBidi"/>
          <w:sz w:val="22"/>
          <w:szCs w:val="22"/>
          <w:shd w:val="clear" w:color="auto" w:fill="FFFFFF"/>
        </w:rPr>
        <w:t>views and feelings to be heard and seriously considered; and</w:t>
      </w:r>
    </w:p>
    <w:p w14:paraId="5C9C760B" w14:textId="77777777" w:rsidR="00912DC2" w:rsidRPr="00636D54" w:rsidRDefault="00912DC2" w:rsidP="00912DC2">
      <w:pPr>
        <w:pStyle w:val="ListParagraph"/>
        <w:numPr>
          <w:ilvl w:val="0"/>
          <w:numId w:val="1"/>
        </w:numPr>
        <w:spacing w:before="120" w:line="252" w:lineRule="auto"/>
        <w:ind w:left="1134" w:hanging="425"/>
        <w:jc w:val="both"/>
        <w:rPr>
          <w:rFonts w:asciiTheme="minorHAnsi" w:hAnsiTheme="minorHAnsi" w:cstheme="minorBidi"/>
          <w:sz w:val="22"/>
          <w:szCs w:val="22"/>
        </w:rPr>
      </w:pPr>
      <w:r w:rsidRPr="2483182A">
        <w:rPr>
          <w:rFonts w:asciiTheme="minorHAnsi" w:hAnsiTheme="minorHAnsi" w:cstheme="minorBidi"/>
          <w:sz w:val="22"/>
          <w:szCs w:val="22"/>
        </w:rPr>
        <w:lastRenderedPageBreak/>
        <w:t>making and maintaining all appropriate security, health and safety, data privacy and insurance arrangements for all the children or young people engaged in the internship and other opportunities offered by [</w:t>
      </w:r>
      <w:r w:rsidRPr="2483182A">
        <w:rPr>
          <w:rFonts w:asciiTheme="minorHAnsi" w:hAnsiTheme="minorHAnsi" w:cstheme="minorBidi"/>
          <w:sz w:val="22"/>
          <w:szCs w:val="22"/>
          <w:highlight w:val="yellow"/>
        </w:rPr>
        <w:t>PARTNER</w:t>
      </w:r>
      <w:r w:rsidRPr="2483182A">
        <w:rPr>
          <w:rFonts w:asciiTheme="minorHAnsi" w:hAnsiTheme="minorHAnsi" w:cstheme="minorBidi"/>
          <w:sz w:val="22"/>
          <w:szCs w:val="22"/>
        </w:rPr>
        <w:t>] under this Agreement.</w:t>
      </w:r>
    </w:p>
    <w:p w14:paraId="79695B36" w14:textId="77777777" w:rsidR="00912DC2" w:rsidRPr="00B63A7D" w:rsidRDefault="00912DC2" w:rsidP="00912DC2">
      <w:pPr>
        <w:pStyle w:val="ListParagraph"/>
        <w:numPr>
          <w:ilvl w:val="0"/>
          <w:numId w:val="2"/>
        </w:numPr>
        <w:spacing w:before="120" w:line="252" w:lineRule="auto"/>
        <w:ind w:left="476" w:hanging="476"/>
        <w:jc w:val="both"/>
        <w:rPr>
          <w:rFonts w:asciiTheme="minorHAnsi" w:hAnsiTheme="minorHAnsi" w:cstheme="minorBidi"/>
          <w:sz w:val="22"/>
          <w:szCs w:val="22"/>
          <w:bdr w:val="none" w:sz="0" w:space="0" w:color="auto" w:frame="1"/>
        </w:rPr>
      </w:pPr>
      <w:r w:rsidRPr="227BE852">
        <w:rPr>
          <w:rFonts w:asciiTheme="minorHAnsi" w:hAnsiTheme="minorHAnsi" w:cstheme="minorBidi"/>
          <w:b/>
          <w:bCs/>
          <w:sz w:val="22"/>
          <w:szCs w:val="22"/>
          <w:u w:val="single"/>
        </w:rPr>
        <w:t>Images and Stories</w:t>
      </w:r>
      <w:r w:rsidRPr="227BE852">
        <w:rPr>
          <w:rFonts w:asciiTheme="minorHAnsi" w:hAnsiTheme="minorHAnsi" w:cstheme="minorBidi"/>
          <w:b/>
          <w:bCs/>
          <w:sz w:val="22"/>
          <w:szCs w:val="22"/>
        </w:rPr>
        <w:t>.</w:t>
      </w:r>
      <w:r w:rsidRPr="227BE852">
        <w:rPr>
          <w:rFonts w:asciiTheme="minorHAnsi" w:hAnsiTheme="minorHAnsi" w:cstheme="minorBidi"/>
          <w:sz w:val="22"/>
          <w:szCs w:val="22"/>
        </w:rPr>
        <w:t xml:space="preserve"> If </w:t>
      </w:r>
      <w:r w:rsidRPr="227BE852">
        <w:rPr>
          <w:rFonts w:asciiTheme="minorHAnsi" w:hAnsiTheme="minorHAnsi" w:cstheme="minorBidi"/>
          <w:sz w:val="22"/>
          <w:szCs w:val="22"/>
          <w:bdr w:val="none" w:sz="0" w:space="0" w:color="auto" w:frame="1"/>
        </w:rPr>
        <w:t>[</w:t>
      </w:r>
      <w:r w:rsidRPr="227BE852">
        <w:rPr>
          <w:rFonts w:asciiTheme="minorHAnsi" w:hAnsiTheme="minorHAnsi" w:cstheme="minorBidi"/>
          <w:sz w:val="22"/>
          <w:szCs w:val="22"/>
          <w:highlight w:val="yellow"/>
          <w:bdr w:val="none" w:sz="0" w:space="0" w:color="auto" w:frame="1"/>
        </w:rPr>
        <w:t>PARTNER</w:t>
      </w:r>
      <w:r w:rsidRPr="227BE852">
        <w:rPr>
          <w:rFonts w:asciiTheme="minorHAnsi" w:hAnsiTheme="minorHAnsi" w:cstheme="minorBidi"/>
          <w:sz w:val="22"/>
          <w:szCs w:val="22"/>
          <w:bdr w:val="none" w:sz="0" w:space="0" w:color="auto" w:frame="1"/>
        </w:rPr>
        <w:t>] wishes to collect and</w:t>
      </w:r>
      <w:r w:rsidRPr="2483182A">
        <w:rPr>
          <w:rFonts w:asciiTheme="minorHAnsi" w:hAnsiTheme="minorHAnsi" w:cstheme="minorBidi"/>
          <w:sz w:val="22"/>
          <w:szCs w:val="22"/>
        </w:rPr>
        <w:t>/or</w:t>
      </w:r>
      <w:r w:rsidRPr="227BE852">
        <w:rPr>
          <w:rFonts w:asciiTheme="minorHAnsi" w:hAnsiTheme="minorHAnsi" w:cstheme="minorBidi"/>
          <w:sz w:val="22"/>
          <w:szCs w:val="22"/>
          <w:bdr w:val="none" w:sz="0" w:space="0" w:color="auto" w:frame="1"/>
        </w:rPr>
        <w:t xml:space="preserve"> use image</w:t>
      </w:r>
      <w:r w:rsidRPr="2483182A">
        <w:rPr>
          <w:rFonts w:asciiTheme="minorHAnsi" w:hAnsiTheme="minorHAnsi" w:cstheme="minorBidi"/>
          <w:sz w:val="22"/>
          <w:szCs w:val="22"/>
        </w:rPr>
        <w:t>s (photo/video)</w:t>
      </w:r>
      <w:r w:rsidRPr="227BE852">
        <w:rPr>
          <w:rFonts w:asciiTheme="minorHAnsi" w:hAnsiTheme="minorHAnsi" w:cstheme="minorBidi"/>
          <w:sz w:val="22"/>
          <w:szCs w:val="22"/>
          <w:bdr w:val="none" w:sz="0" w:space="0" w:color="auto" w:frame="1"/>
        </w:rPr>
        <w:t xml:space="preserve"> or personal stories of children and/or young people as part of this Agreement in its communications (whether internal or external</w:t>
      </w:r>
      <w:r w:rsidRPr="2483182A">
        <w:rPr>
          <w:rFonts w:asciiTheme="minorHAnsi" w:hAnsiTheme="minorHAnsi" w:cstheme="minorBidi"/>
          <w:sz w:val="22"/>
          <w:szCs w:val="22"/>
        </w:rPr>
        <w:t>, online or otherwise</w:t>
      </w:r>
      <w:r w:rsidRPr="227BE852">
        <w:rPr>
          <w:rFonts w:asciiTheme="minorHAnsi" w:hAnsiTheme="minorHAnsi" w:cstheme="minorBidi"/>
          <w:sz w:val="22"/>
          <w:szCs w:val="22"/>
          <w:bdr w:val="none" w:sz="0" w:space="0" w:color="auto" w:frame="1"/>
        </w:rPr>
        <w:t xml:space="preserve">), it will first discuss and agree with UNICEF on the parameters and conditions </w:t>
      </w:r>
      <w:r w:rsidRPr="2483182A">
        <w:rPr>
          <w:rFonts w:asciiTheme="minorHAnsi" w:hAnsiTheme="minorHAnsi" w:cstheme="minorBidi"/>
          <w:sz w:val="22"/>
          <w:szCs w:val="22"/>
        </w:rPr>
        <w:t xml:space="preserve">prior to </w:t>
      </w:r>
      <w:r w:rsidRPr="227BE852">
        <w:rPr>
          <w:rFonts w:asciiTheme="minorHAnsi" w:hAnsiTheme="minorHAnsi" w:cstheme="minorBidi"/>
          <w:sz w:val="22"/>
          <w:szCs w:val="22"/>
          <w:bdr w:val="none" w:sz="0" w:space="0" w:color="auto" w:frame="1"/>
        </w:rPr>
        <w:t>doing so</w:t>
      </w:r>
      <w:r w:rsidRPr="227BE852">
        <w:rPr>
          <w:rFonts w:asciiTheme="minorHAnsi" w:hAnsiTheme="minorHAnsi" w:cstheme="minorBidi"/>
          <w:sz w:val="22"/>
          <w:szCs w:val="22"/>
        </w:rPr>
        <w:t xml:space="preserve">, including, </w:t>
      </w:r>
      <w:r w:rsidRPr="2483182A">
        <w:rPr>
          <w:rFonts w:asciiTheme="minorHAnsi" w:hAnsiTheme="minorHAnsi" w:cstheme="minorBidi"/>
          <w:sz w:val="22"/>
          <w:szCs w:val="22"/>
        </w:rPr>
        <w:t xml:space="preserve">on </w:t>
      </w:r>
      <w:r w:rsidRPr="227BE852">
        <w:rPr>
          <w:rFonts w:asciiTheme="minorHAnsi" w:hAnsiTheme="minorHAnsi" w:cstheme="minorBidi"/>
          <w:sz w:val="22"/>
          <w:szCs w:val="22"/>
        </w:rPr>
        <w:t>any safeguarding measures such as the protection of the person’s identity as necessary</w:t>
      </w:r>
      <w:r w:rsidRPr="2483182A">
        <w:rPr>
          <w:rFonts w:asciiTheme="minorHAnsi" w:hAnsiTheme="minorHAnsi" w:cstheme="minorBidi"/>
          <w:sz w:val="22"/>
          <w:szCs w:val="22"/>
        </w:rPr>
        <w:t xml:space="preserve"> (based on a risk assessment and in consultation with UNICEF)</w:t>
      </w:r>
      <w:r w:rsidRPr="227BE852">
        <w:rPr>
          <w:rFonts w:asciiTheme="minorHAnsi" w:hAnsiTheme="minorHAnsi" w:cstheme="minorBidi"/>
          <w:sz w:val="22"/>
          <w:szCs w:val="22"/>
          <w:bdr w:val="none" w:sz="0" w:space="0" w:color="auto" w:frame="1"/>
        </w:rPr>
        <w:t>. In all cases, [</w:t>
      </w:r>
      <w:r w:rsidRPr="227BE852">
        <w:rPr>
          <w:rFonts w:asciiTheme="minorHAnsi" w:hAnsiTheme="minorHAnsi" w:cstheme="minorBidi"/>
          <w:sz w:val="22"/>
          <w:szCs w:val="22"/>
          <w:highlight w:val="yellow"/>
          <w:bdr w:val="none" w:sz="0" w:space="0" w:color="auto" w:frame="1"/>
        </w:rPr>
        <w:t>PARTNER</w:t>
      </w:r>
      <w:r w:rsidRPr="227BE852">
        <w:rPr>
          <w:rFonts w:asciiTheme="minorHAnsi" w:hAnsiTheme="minorHAnsi" w:cstheme="minorBidi"/>
          <w:sz w:val="22"/>
          <w:szCs w:val="22"/>
          <w:bdr w:val="none" w:sz="0" w:space="0" w:color="auto" w:frame="1"/>
        </w:rPr>
        <w:t xml:space="preserve">] will be responsible for ensuring that: </w:t>
      </w:r>
    </w:p>
    <w:p w14:paraId="59DD10F0" w14:textId="77777777" w:rsidR="00912DC2" w:rsidRPr="00B63A7D" w:rsidRDefault="00912DC2" w:rsidP="00912DC2">
      <w:pPr>
        <w:pStyle w:val="ListParagraph"/>
        <w:numPr>
          <w:ilvl w:val="0"/>
          <w:numId w:val="3"/>
        </w:numPr>
        <w:spacing w:before="120" w:line="252" w:lineRule="auto"/>
        <w:ind w:left="1134" w:hanging="425"/>
        <w:jc w:val="both"/>
        <w:rPr>
          <w:rFonts w:asciiTheme="minorHAnsi" w:hAnsiTheme="minorHAnsi" w:cstheme="minorBidi"/>
          <w:sz w:val="22"/>
          <w:szCs w:val="22"/>
          <w:bdr w:val="none" w:sz="0" w:space="0" w:color="auto" w:frame="1"/>
        </w:rPr>
      </w:pPr>
      <w:r w:rsidRPr="227BE852">
        <w:rPr>
          <w:rFonts w:asciiTheme="minorHAnsi" w:hAnsiTheme="minorHAnsi" w:cstheme="minorBidi"/>
          <w:sz w:val="22"/>
          <w:szCs w:val="22"/>
          <w:bdr w:val="none" w:sz="0" w:space="0" w:color="auto" w:frame="1"/>
        </w:rPr>
        <w:t xml:space="preserve">all relevant consents and releases of each </w:t>
      </w:r>
      <w:r w:rsidRPr="2483182A">
        <w:rPr>
          <w:rFonts w:asciiTheme="minorHAnsi" w:hAnsiTheme="minorHAnsi" w:cstheme="minorBidi"/>
          <w:sz w:val="22"/>
          <w:szCs w:val="22"/>
        </w:rPr>
        <w:t>child or young person</w:t>
      </w:r>
      <w:r w:rsidRPr="227BE852">
        <w:rPr>
          <w:rFonts w:asciiTheme="minorHAnsi" w:hAnsiTheme="minorHAnsi" w:cstheme="minorBidi"/>
          <w:sz w:val="22"/>
          <w:szCs w:val="22"/>
          <w:bdr w:val="none" w:sz="0" w:space="0" w:color="auto" w:frame="1"/>
        </w:rPr>
        <w:t xml:space="preserve"> (through their guardian, if applicable) is </w:t>
      </w:r>
      <w:r w:rsidRPr="227BE852">
        <w:rPr>
          <w:rFonts w:asciiTheme="minorHAnsi" w:hAnsiTheme="minorHAnsi" w:cstheme="minorBidi"/>
          <w:sz w:val="22"/>
          <w:szCs w:val="22"/>
          <w:shd w:val="clear" w:color="auto" w:fill="FFFFFF"/>
        </w:rPr>
        <w:t>obtained</w:t>
      </w:r>
      <w:r w:rsidRPr="227BE852">
        <w:rPr>
          <w:rFonts w:asciiTheme="minorHAnsi" w:hAnsiTheme="minorHAnsi" w:cstheme="minorBidi"/>
          <w:sz w:val="22"/>
          <w:szCs w:val="22"/>
          <w:bdr w:val="none" w:sz="0" w:space="0" w:color="auto" w:frame="1"/>
        </w:rPr>
        <w:t xml:space="preserve"> in advance, including for the proposed uses of such images and stories. Such consent must be freely given</w:t>
      </w:r>
      <w:r w:rsidRPr="2483182A">
        <w:rPr>
          <w:rFonts w:asciiTheme="minorHAnsi" w:hAnsiTheme="minorHAnsi" w:cstheme="minorBidi"/>
          <w:sz w:val="22"/>
          <w:szCs w:val="22"/>
        </w:rPr>
        <w:t>, specific and informed</w:t>
      </w:r>
      <w:r w:rsidRPr="227BE852">
        <w:rPr>
          <w:rFonts w:asciiTheme="minorHAnsi" w:hAnsiTheme="minorHAnsi" w:cstheme="minorBidi"/>
          <w:sz w:val="22"/>
          <w:szCs w:val="22"/>
          <w:bdr w:val="none" w:sz="0" w:space="0" w:color="auto" w:frame="1"/>
        </w:rPr>
        <w:t xml:space="preserve"> and without any coercion.</w:t>
      </w:r>
      <w:r>
        <w:rPr>
          <w:rStyle w:val="FootnoteReference"/>
          <w:rFonts w:asciiTheme="minorHAnsi" w:hAnsiTheme="minorHAnsi" w:cstheme="minorBidi"/>
          <w:sz w:val="22"/>
          <w:szCs w:val="22"/>
          <w:bdr w:val="none" w:sz="0" w:space="0" w:color="auto" w:frame="1"/>
        </w:rPr>
        <w:footnoteReference w:id="4"/>
      </w:r>
      <w:r w:rsidRPr="227BE852">
        <w:rPr>
          <w:rFonts w:asciiTheme="minorHAnsi" w:hAnsiTheme="minorHAnsi" w:cstheme="minorBidi"/>
          <w:sz w:val="22"/>
          <w:szCs w:val="22"/>
          <w:bdr w:val="none" w:sz="0" w:space="0" w:color="auto" w:frame="1"/>
        </w:rPr>
        <w:t xml:space="preserve"> </w:t>
      </w:r>
      <w:r w:rsidRPr="00DD7140">
        <w:rPr>
          <w:rFonts w:asciiTheme="minorHAnsi" w:hAnsiTheme="minorHAnsi" w:cstheme="minorBidi"/>
          <w:sz w:val="22"/>
          <w:szCs w:val="22"/>
          <w:highlight w:val="yellow"/>
          <w:bdr w:val="none" w:sz="0" w:space="0" w:color="auto" w:frame="1"/>
        </w:rPr>
        <w:t>[</w:t>
      </w:r>
      <w:r w:rsidRPr="00E21B04">
        <w:rPr>
          <w:rFonts w:asciiTheme="minorHAnsi" w:hAnsiTheme="minorHAnsi" w:cstheme="minorBidi"/>
          <w:sz w:val="22"/>
          <w:szCs w:val="22"/>
          <w:highlight w:val="yellow"/>
          <w:bdr w:val="none" w:sz="0" w:space="0" w:color="auto" w:frame="1"/>
        </w:rPr>
        <w:t>PARTNER</w:t>
      </w:r>
      <w:r w:rsidRPr="00DD7140">
        <w:rPr>
          <w:rFonts w:asciiTheme="minorHAnsi" w:hAnsiTheme="minorHAnsi" w:cstheme="minorBidi"/>
          <w:sz w:val="22"/>
          <w:szCs w:val="22"/>
          <w:highlight w:val="yellow"/>
          <w:bdr w:val="none" w:sz="0" w:space="0" w:color="auto" w:frame="1"/>
        </w:rPr>
        <w:t>]</w:t>
      </w:r>
      <w:r w:rsidRPr="227BE852">
        <w:rPr>
          <w:rFonts w:asciiTheme="minorHAnsi" w:hAnsiTheme="minorHAnsi" w:cstheme="minorBidi"/>
          <w:sz w:val="22"/>
          <w:szCs w:val="22"/>
          <w:bdr w:val="none" w:sz="0" w:space="0" w:color="auto" w:frame="1"/>
        </w:rPr>
        <w:t xml:space="preserve"> will also be responsible for complying with all applicable laws</w:t>
      </w:r>
      <w:r>
        <w:rPr>
          <w:rFonts w:asciiTheme="minorHAnsi" w:hAnsiTheme="minorHAnsi" w:cstheme="minorBidi"/>
          <w:sz w:val="22"/>
          <w:szCs w:val="22"/>
          <w:bdr w:val="none" w:sz="0" w:space="0" w:color="auto" w:frame="1"/>
        </w:rPr>
        <w:t xml:space="preserve"> </w:t>
      </w:r>
      <w:r w:rsidRPr="227BE852">
        <w:rPr>
          <w:rFonts w:asciiTheme="minorHAnsi" w:hAnsiTheme="minorHAnsi" w:cstheme="minorBidi"/>
          <w:sz w:val="22"/>
          <w:szCs w:val="22"/>
          <w:bdr w:val="none" w:sz="0" w:space="0" w:color="auto" w:frame="1"/>
        </w:rPr>
        <w:t>in respect of the collection and processing of such image</w:t>
      </w:r>
      <w:r w:rsidRPr="2483182A">
        <w:rPr>
          <w:rFonts w:asciiTheme="minorHAnsi" w:hAnsiTheme="minorHAnsi" w:cstheme="minorBidi"/>
          <w:sz w:val="22"/>
          <w:szCs w:val="22"/>
        </w:rPr>
        <w:t>ry and data protection</w:t>
      </w:r>
      <w:r w:rsidRPr="227BE852">
        <w:rPr>
          <w:rFonts w:asciiTheme="minorHAnsi" w:hAnsiTheme="minorHAnsi" w:cstheme="minorBidi"/>
          <w:sz w:val="22"/>
          <w:szCs w:val="22"/>
          <w:bdr w:val="none" w:sz="0" w:space="0" w:color="auto" w:frame="1"/>
        </w:rPr>
        <w:t>;</w:t>
      </w:r>
    </w:p>
    <w:p w14:paraId="10DFBDCD" w14:textId="77777777" w:rsidR="00912DC2" w:rsidRPr="00E41F16" w:rsidRDefault="00912DC2" w:rsidP="00912DC2">
      <w:pPr>
        <w:pStyle w:val="ListParagraph"/>
        <w:numPr>
          <w:ilvl w:val="0"/>
          <w:numId w:val="3"/>
        </w:numPr>
        <w:spacing w:before="120" w:line="252" w:lineRule="auto"/>
        <w:ind w:left="1134" w:hanging="425"/>
        <w:jc w:val="both"/>
        <w:rPr>
          <w:rFonts w:asciiTheme="minorHAnsi" w:hAnsiTheme="minorHAnsi" w:cstheme="minorBidi"/>
          <w:sz w:val="22"/>
          <w:szCs w:val="22"/>
        </w:rPr>
      </w:pPr>
      <w:r w:rsidRPr="2483182A">
        <w:rPr>
          <w:rFonts w:asciiTheme="minorHAnsi" w:hAnsiTheme="minorHAnsi" w:cstheme="minorBidi"/>
          <w:sz w:val="22"/>
          <w:szCs w:val="22"/>
          <w:bdr w:val="none" w:sz="0" w:space="0" w:color="auto" w:frame="1"/>
        </w:rPr>
        <w:t xml:space="preserve">all capture and uses of such images and stories comply with </w:t>
      </w:r>
      <w:r w:rsidRPr="2483182A">
        <w:rPr>
          <w:rFonts w:asciiTheme="minorHAnsi" w:hAnsiTheme="minorHAnsi" w:cstheme="minorBidi"/>
          <w:sz w:val="22"/>
          <w:szCs w:val="22"/>
        </w:rPr>
        <w:t xml:space="preserve">UNICEF’s </w:t>
      </w:r>
      <w:hyperlink r:id="rId9" w:history="1">
        <w:r w:rsidRPr="2483182A">
          <w:rPr>
            <w:rStyle w:val="Hyperlink"/>
            <w:rFonts w:asciiTheme="minorHAnsi" w:hAnsiTheme="minorHAnsi" w:cstheme="minorBidi"/>
            <w:sz w:val="22"/>
            <w:szCs w:val="22"/>
          </w:rPr>
          <w:t>Standard on child safeguarding in multimedia – photo and video</w:t>
        </w:r>
      </w:hyperlink>
      <w:r w:rsidRPr="2483182A">
        <w:rPr>
          <w:rFonts w:asciiTheme="minorHAnsi" w:hAnsiTheme="minorHAnsi" w:cstheme="minorBidi"/>
          <w:sz w:val="22"/>
          <w:szCs w:val="22"/>
        </w:rPr>
        <w:t xml:space="preserve">; </w:t>
      </w:r>
      <w:hyperlink r:id="rId10" w:history="1">
        <w:r w:rsidRPr="2483182A">
          <w:rPr>
            <w:rStyle w:val="Hyperlink"/>
            <w:rFonts w:asciiTheme="minorHAnsi" w:hAnsiTheme="minorHAnsi" w:cstheme="minorBidi"/>
            <w:sz w:val="22"/>
            <w:szCs w:val="22"/>
          </w:rPr>
          <w:t>Standard on Child Safeguarding in Corporate Partner Image Use</w:t>
        </w:r>
      </w:hyperlink>
      <w:r w:rsidRPr="2483182A">
        <w:rPr>
          <w:rFonts w:asciiTheme="minorHAnsi" w:hAnsiTheme="minorHAnsi" w:cstheme="minorBidi"/>
          <w:sz w:val="22"/>
          <w:szCs w:val="22"/>
        </w:rPr>
        <w:t xml:space="preserve">; </w:t>
      </w:r>
      <w:hyperlink r:id="rId11" w:history="1">
        <w:r w:rsidRPr="2483182A">
          <w:rPr>
            <w:rStyle w:val="Hyperlink"/>
            <w:rFonts w:asciiTheme="minorHAnsi" w:hAnsiTheme="minorHAnsi" w:cstheme="minorBidi"/>
            <w:sz w:val="22"/>
            <w:szCs w:val="22"/>
          </w:rPr>
          <w:t>Standard on Child Safeguarding in Media Engagement and Interactions;</w:t>
        </w:r>
      </w:hyperlink>
      <w:r w:rsidRPr="2483182A">
        <w:rPr>
          <w:rFonts w:asciiTheme="minorHAnsi" w:hAnsiTheme="minorHAnsi" w:cstheme="minorBidi"/>
          <w:sz w:val="22"/>
          <w:szCs w:val="22"/>
        </w:rPr>
        <w:t xml:space="preserve"> and </w:t>
      </w:r>
      <w:r w:rsidRPr="2483182A">
        <w:rPr>
          <w:rFonts w:asciiTheme="minorHAnsi" w:hAnsiTheme="minorHAnsi" w:cstheme="minorBidi"/>
          <w:sz w:val="22"/>
          <w:szCs w:val="22"/>
          <w:shd w:val="clear" w:color="auto" w:fill="FFFFFF"/>
        </w:rPr>
        <w:t>Guidelines</w:t>
      </w:r>
      <w:r w:rsidRPr="2483182A">
        <w:rPr>
          <w:rFonts w:asciiTheme="minorHAnsi" w:hAnsiTheme="minorHAnsi" w:cstheme="minorBidi"/>
          <w:sz w:val="22"/>
          <w:szCs w:val="22"/>
        </w:rPr>
        <w:t xml:space="preserve"> </w:t>
      </w:r>
      <w:hyperlink r:id="rId12" w:history="1">
        <w:r w:rsidRPr="2483182A">
          <w:rPr>
            <w:rStyle w:val="Hyperlink"/>
            <w:rFonts w:asciiTheme="minorHAnsi" w:hAnsiTheme="minorHAnsi" w:cstheme="minorBidi"/>
            <w:sz w:val="22"/>
            <w:szCs w:val="22"/>
          </w:rPr>
          <w:t>Respectful Child Imagery: Avoiding Harmful Stereotypes</w:t>
        </w:r>
      </w:hyperlink>
      <w:r w:rsidRPr="2483182A">
        <w:rPr>
          <w:rFonts w:asciiTheme="minorHAnsi" w:hAnsiTheme="minorHAnsi" w:cstheme="minorBidi"/>
          <w:sz w:val="22"/>
          <w:szCs w:val="22"/>
        </w:rPr>
        <w:t>.;</w:t>
      </w:r>
    </w:p>
    <w:p w14:paraId="7281298D" w14:textId="77777777" w:rsidR="00912DC2" w:rsidRPr="00E41F16" w:rsidRDefault="00912DC2" w:rsidP="00912DC2">
      <w:pPr>
        <w:pStyle w:val="ListParagraph"/>
        <w:numPr>
          <w:ilvl w:val="0"/>
          <w:numId w:val="3"/>
        </w:numPr>
        <w:spacing w:before="120" w:line="252" w:lineRule="auto"/>
        <w:ind w:left="1134" w:hanging="425"/>
        <w:jc w:val="both"/>
        <w:rPr>
          <w:rFonts w:asciiTheme="minorHAnsi" w:hAnsiTheme="minorHAnsi" w:cstheme="minorHAnsi"/>
          <w:sz w:val="22"/>
          <w:szCs w:val="22"/>
        </w:rPr>
      </w:pPr>
      <w:r w:rsidRPr="00E41F16">
        <w:rPr>
          <w:rFonts w:asciiTheme="minorHAnsi" w:hAnsiTheme="minorHAnsi" w:cstheme="minorHAnsi"/>
          <w:sz w:val="22"/>
          <w:szCs w:val="22"/>
        </w:rPr>
        <w:t xml:space="preserve">all </w:t>
      </w:r>
      <w:r w:rsidRPr="003D16C6">
        <w:rPr>
          <w:rFonts w:asciiTheme="minorHAnsi" w:hAnsiTheme="minorHAnsi" w:cstheme="minorHAnsi"/>
          <w:sz w:val="22"/>
          <w:szCs w:val="22"/>
          <w:shd w:val="clear" w:color="auto" w:fill="FFFFFF"/>
        </w:rPr>
        <w:t>images</w:t>
      </w:r>
      <w:r w:rsidRPr="00E41F16">
        <w:rPr>
          <w:rFonts w:asciiTheme="minorHAnsi" w:hAnsiTheme="minorHAnsi" w:cstheme="minorHAnsi"/>
          <w:sz w:val="22"/>
          <w:szCs w:val="22"/>
        </w:rPr>
        <w:t>, and uses of such images, remain positive and respectful in accordance with the guidance on exclusionary and sensitive images, design, and copy;</w:t>
      </w:r>
      <w:r>
        <w:rPr>
          <w:rFonts w:asciiTheme="minorHAnsi" w:hAnsiTheme="minorHAnsi" w:cstheme="minorHAnsi"/>
          <w:sz w:val="22"/>
          <w:szCs w:val="22"/>
        </w:rPr>
        <w:t xml:space="preserve"> and</w:t>
      </w:r>
    </w:p>
    <w:p w14:paraId="6023FC62" w14:textId="77777777" w:rsidR="00912DC2" w:rsidRPr="00E41F16" w:rsidRDefault="00912DC2" w:rsidP="00912DC2">
      <w:pPr>
        <w:pStyle w:val="ListParagraph"/>
        <w:numPr>
          <w:ilvl w:val="0"/>
          <w:numId w:val="3"/>
        </w:numPr>
        <w:spacing w:before="120" w:line="252" w:lineRule="auto"/>
        <w:ind w:left="1134" w:hanging="425"/>
        <w:jc w:val="both"/>
        <w:rPr>
          <w:rFonts w:asciiTheme="minorHAnsi" w:hAnsiTheme="minorHAnsi" w:cstheme="minorBidi"/>
          <w:sz w:val="22"/>
          <w:szCs w:val="22"/>
          <w:bdr w:val="none" w:sz="0" w:space="0" w:color="auto" w:frame="1"/>
        </w:rPr>
      </w:pPr>
      <w:r w:rsidRPr="32DCF9F9">
        <w:rPr>
          <w:rFonts w:asciiTheme="minorHAnsi" w:hAnsiTheme="minorHAnsi" w:cstheme="minorBidi"/>
          <w:sz w:val="22"/>
          <w:szCs w:val="22"/>
          <w:bdr w:val="none" w:sz="0" w:space="0" w:color="auto" w:frame="1"/>
        </w:rPr>
        <w:t xml:space="preserve">images and stories of </w:t>
      </w:r>
      <w:r w:rsidRPr="32DCF9F9">
        <w:rPr>
          <w:rFonts w:asciiTheme="minorHAnsi" w:hAnsiTheme="minorHAnsi" w:cstheme="minorBidi"/>
          <w:sz w:val="22"/>
          <w:szCs w:val="22"/>
        </w:rPr>
        <w:t>children or young people that are part of these activities are</w:t>
      </w:r>
      <w:r w:rsidRPr="32DCF9F9">
        <w:rPr>
          <w:rFonts w:asciiTheme="minorHAnsi" w:hAnsiTheme="minorHAnsi" w:cstheme="minorBidi"/>
          <w:sz w:val="22"/>
          <w:szCs w:val="22"/>
          <w:bdr w:val="none" w:sz="0" w:space="0" w:color="auto" w:frame="1"/>
        </w:rPr>
        <w:t xml:space="preserve"> not used to promote or endorse </w:t>
      </w:r>
      <w:r w:rsidRPr="32DCF9F9">
        <w:rPr>
          <w:rFonts w:asciiTheme="minorHAnsi" w:hAnsiTheme="minorHAnsi" w:cstheme="minorBidi"/>
          <w:sz w:val="22"/>
          <w:szCs w:val="22"/>
          <w:highlight w:val="yellow"/>
          <w:bdr w:val="none" w:sz="0" w:space="0" w:color="auto" w:frame="1"/>
        </w:rPr>
        <w:t>[PARTNER]</w:t>
      </w:r>
      <w:r w:rsidRPr="32DCF9F9">
        <w:rPr>
          <w:rFonts w:asciiTheme="minorHAnsi" w:hAnsiTheme="minorHAnsi" w:cstheme="minorBidi"/>
          <w:sz w:val="22"/>
          <w:szCs w:val="22"/>
          <w:bdr w:val="none" w:sz="0" w:space="0" w:color="auto" w:frame="1"/>
        </w:rPr>
        <w:t>’s products and services.</w:t>
      </w:r>
    </w:p>
    <w:p w14:paraId="5F9626AC" w14:textId="77777777" w:rsidR="00912DC2" w:rsidRPr="00B63A7D" w:rsidRDefault="00912DC2" w:rsidP="00912DC2">
      <w:pPr>
        <w:pStyle w:val="NormalWeb"/>
        <w:shd w:val="clear" w:color="auto" w:fill="FFFFFF" w:themeFill="background1"/>
        <w:spacing w:before="120" w:beforeAutospacing="0" w:after="120" w:afterAutospacing="0" w:line="252" w:lineRule="auto"/>
        <w:ind w:left="476"/>
        <w:jc w:val="both"/>
        <w:rPr>
          <w:rFonts w:asciiTheme="minorHAnsi" w:hAnsiTheme="minorHAnsi" w:cstheme="minorHAnsi"/>
          <w:sz w:val="22"/>
          <w:szCs w:val="22"/>
          <w:bdr w:val="none" w:sz="0" w:space="0" w:color="auto" w:frame="1"/>
        </w:rPr>
      </w:pPr>
      <w:r w:rsidRPr="0D598A5C">
        <w:rPr>
          <w:rFonts w:asciiTheme="minorHAnsi" w:hAnsiTheme="minorHAnsi" w:cstheme="minorBidi"/>
          <w:sz w:val="22"/>
          <w:szCs w:val="22"/>
          <w:bdr w:val="none" w:sz="0" w:space="0" w:color="auto" w:frame="1"/>
        </w:rPr>
        <w:t xml:space="preserve">For </w:t>
      </w:r>
      <w:r w:rsidRPr="0D598A5C">
        <w:rPr>
          <w:rFonts w:asciiTheme="minorHAnsi" w:hAnsiTheme="minorHAnsi" w:cstheme="minorBidi"/>
          <w:sz w:val="22"/>
          <w:szCs w:val="22"/>
        </w:rPr>
        <w:t>the</w:t>
      </w:r>
      <w:r w:rsidRPr="0D598A5C">
        <w:rPr>
          <w:rFonts w:asciiTheme="minorHAnsi" w:hAnsiTheme="minorHAnsi" w:cstheme="minorBidi"/>
          <w:sz w:val="22"/>
          <w:szCs w:val="22"/>
          <w:bdr w:val="none" w:sz="0" w:space="0" w:color="auto" w:frame="1"/>
        </w:rPr>
        <w:t xml:space="preserve"> purposes of this Section (</w:t>
      </w:r>
      <w:r>
        <w:rPr>
          <w:rFonts w:asciiTheme="minorHAnsi" w:hAnsiTheme="minorHAnsi" w:cstheme="minorBidi"/>
          <w:sz w:val="22"/>
          <w:szCs w:val="22"/>
          <w:bdr w:val="none" w:sz="0" w:space="0" w:color="auto" w:frame="1"/>
        </w:rPr>
        <w:t>4</w:t>
      </w:r>
      <w:r w:rsidRPr="0D598A5C">
        <w:rPr>
          <w:rFonts w:asciiTheme="minorHAnsi" w:hAnsiTheme="minorHAnsi" w:cstheme="minorBidi"/>
          <w:sz w:val="22"/>
          <w:szCs w:val="22"/>
          <w:bdr w:val="none" w:sz="0" w:space="0" w:color="auto" w:frame="1"/>
        </w:rPr>
        <w:t xml:space="preserve">), the term “images” means all visual forms of representation of a person or group of </w:t>
      </w:r>
      <w:r w:rsidRPr="0D598A5C">
        <w:rPr>
          <w:rFonts w:asciiTheme="minorHAnsi" w:hAnsiTheme="minorHAnsi" w:cstheme="minorBidi"/>
          <w:sz w:val="22"/>
          <w:szCs w:val="22"/>
        </w:rPr>
        <w:t>persons</w:t>
      </w:r>
      <w:r w:rsidRPr="0D598A5C">
        <w:rPr>
          <w:rFonts w:asciiTheme="minorHAnsi" w:hAnsiTheme="minorHAnsi" w:cstheme="minorBidi"/>
          <w:sz w:val="22"/>
          <w:szCs w:val="22"/>
          <w:bdr w:val="none" w:sz="0" w:space="0" w:color="auto" w:frame="1"/>
        </w:rPr>
        <w:t>, including, but not limited to, photographs and videos.</w:t>
      </w:r>
    </w:p>
    <w:p w14:paraId="1E5683FB" w14:textId="77777777" w:rsidR="00912DC2" w:rsidRPr="00B63A7D" w:rsidRDefault="00912DC2" w:rsidP="00912DC2">
      <w:pPr>
        <w:pStyle w:val="ListParagraph"/>
        <w:numPr>
          <w:ilvl w:val="0"/>
          <w:numId w:val="2"/>
        </w:numPr>
        <w:spacing w:before="120" w:line="252" w:lineRule="auto"/>
        <w:ind w:left="476" w:hanging="476"/>
        <w:jc w:val="both"/>
        <w:rPr>
          <w:rFonts w:asciiTheme="minorHAnsi" w:hAnsiTheme="minorHAnsi" w:cstheme="minorBidi"/>
          <w:sz w:val="22"/>
          <w:szCs w:val="22"/>
          <w:bdr w:val="none" w:sz="0" w:space="0" w:color="auto" w:frame="1"/>
        </w:rPr>
      </w:pPr>
      <w:r w:rsidRPr="32DCF9F9">
        <w:rPr>
          <w:rFonts w:asciiTheme="minorHAnsi" w:hAnsiTheme="minorHAnsi" w:cstheme="minorBidi"/>
          <w:b/>
          <w:bCs/>
          <w:sz w:val="22"/>
          <w:szCs w:val="22"/>
          <w:u w:val="single"/>
          <w:bdr w:val="none" w:sz="0" w:space="0" w:color="auto" w:frame="1"/>
        </w:rPr>
        <w:t>Personal Data Protection</w:t>
      </w:r>
      <w:r w:rsidRPr="32DCF9F9">
        <w:rPr>
          <w:rFonts w:asciiTheme="minorHAnsi" w:hAnsiTheme="minorHAnsi" w:cstheme="minorBidi"/>
          <w:b/>
          <w:bCs/>
          <w:sz w:val="22"/>
          <w:szCs w:val="22"/>
          <w:bdr w:val="none" w:sz="0" w:space="0" w:color="auto" w:frame="1"/>
        </w:rPr>
        <w:t>.</w:t>
      </w:r>
      <w:r w:rsidRPr="32DCF9F9">
        <w:rPr>
          <w:rFonts w:asciiTheme="minorHAnsi" w:hAnsiTheme="minorHAnsi" w:cstheme="minorBidi"/>
          <w:sz w:val="22"/>
          <w:szCs w:val="22"/>
          <w:bdr w:val="none" w:sz="0" w:space="0" w:color="auto" w:frame="1"/>
        </w:rPr>
        <w:t xml:space="preserve"> UNICEF recognizes that </w:t>
      </w:r>
      <w:r w:rsidRPr="0064003C">
        <w:rPr>
          <w:rFonts w:asciiTheme="minorHAnsi" w:hAnsiTheme="minorHAnsi" w:cstheme="minorBidi"/>
          <w:sz w:val="22"/>
          <w:szCs w:val="22"/>
          <w:highlight w:val="yellow"/>
          <w:bdr w:val="none" w:sz="0" w:space="0" w:color="auto" w:frame="1"/>
        </w:rPr>
        <w:t>[PARTNER]</w:t>
      </w:r>
      <w:r w:rsidRPr="32DCF9F9">
        <w:rPr>
          <w:rFonts w:asciiTheme="minorHAnsi" w:hAnsiTheme="minorHAnsi" w:cstheme="minorBidi"/>
          <w:sz w:val="22"/>
          <w:szCs w:val="22"/>
          <w:bdr w:val="none" w:sz="0" w:space="0" w:color="auto" w:frame="1"/>
        </w:rPr>
        <w:t xml:space="preserve"> may need to collect and use certain personal attributes (e.g., personal information) on and about the </w:t>
      </w:r>
      <w:r w:rsidRPr="32DCF9F9">
        <w:rPr>
          <w:rFonts w:asciiTheme="minorHAnsi" w:hAnsiTheme="minorHAnsi" w:cstheme="minorBidi"/>
          <w:sz w:val="22"/>
          <w:szCs w:val="22"/>
        </w:rPr>
        <w:t>children or young people to</w:t>
      </w:r>
      <w:r w:rsidRPr="32DCF9F9">
        <w:rPr>
          <w:rFonts w:asciiTheme="minorHAnsi" w:hAnsiTheme="minorHAnsi" w:cstheme="minorBidi"/>
          <w:sz w:val="22"/>
          <w:szCs w:val="22"/>
          <w:bdr w:val="none" w:sz="0" w:space="0" w:color="auto" w:frame="1"/>
        </w:rPr>
        <w:t xml:space="preserve"> fulfil the purposes of agreed activities. Such personal attributes may include name, phone number, age, where they live, parental contact </w:t>
      </w:r>
      <w:r w:rsidRPr="32DCF9F9">
        <w:rPr>
          <w:rFonts w:asciiTheme="minorHAnsi" w:hAnsiTheme="minorHAnsi" w:cstheme="minorBidi"/>
          <w:sz w:val="22"/>
          <w:szCs w:val="22"/>
        </w:rPr>
        <w:t>information</w:t>
      </w:r>
      <w:r w:rsidRPr="32DCF9F9">
        <w:rPr>
          <w:rFonts w:asciiTheme="minorHAnsi" w:hAnsiTheme="minorHAnsi" w:cstheme="minorBidi"/>
          <w:sz w:val="22"/>
          <w:szCs w:val="22"/>
          <w:bdr w:val="none" w:sz="0" w:space="0" w:color="auto" w:frame="1"/>
        </w:rPr>
        <w:t xml:space="preserve">, etc. </w:t>
      </w:r>
      <w:r w:rsidRPr="0064003C">
        <w:rPr>
          <w:rFonts w:asciiTheme="minorHAnsi" w:hAnsiTheme="minorHAnsi" w:cstheme="minorBidi"/>
          <w:sz w:val="22"/>
          <w:szCs w:val="22"/>
          <w:highlight w:val="yellow"/>
        </w:rPr>
        <w:t>[PARTNER]</w:t>
      </w:r>
      <w:r w:rsidRPr="32DCF9F9">
        <w:rPr>
          <w:rFonts w:asciiTheme="minorHAnsi" w:hAnsiTheme="minorHAnsi" w:cstheme="minorBidi"/>
          <w:sz w:val="22"/>
          <w:szCs w:val="22"/>
        </w:rPr>
        <w:t xml:space="preserve"> </w:t>
      </w:r>
      <w:r w:rsidRPr="32DCF9F9">
        <w:rPr>
          <w:rFonts w:asciiTheme="minorHAnsi" w:hAnsiTheme="minorHAnsi" w:cstheme="minorBidi"/>
          <w:sz w:val="22"/>
          <w:szCs w:val="22"/>
          <w:bdr w:val="none" w:sz="0" w:space="0" w:color="auto" w:frame="1"/>
        </w:rPr>
        <w:t xml:space="preserve">confirms that they will only collect and further use information </w:t>
      </w:r>
      <w:r w:rsidRPr="32DCF9F9">
        <w:rPr>
          <w:rFonts w:asciiTheme="minorHAnsi" w:hAnsiTheme="minorHAnsi" w:cstheme="minorBidi"/>
          <w:sz w:val="22"/>
          <w:szCs w:val="22"/>
        </w:rPr>
        <w:t>that is</w:t>
      </w:r>
      <w:r w:rsidRPr="32DCF9F9">
        <w:rPr>
          <w:rFonts w:asciiTheme="minorHAnsi" w:hAnsiTheme="minorHAnsi" w:cstheme="minorBidi"/>
          <w:sz w:val="22"/>
          <w:szCs w:val="22"/>
          <w:bdr w:val="none" w:sz="0" w:space="0" w:color="auto" w:frame="1"/>
        </w:rPr>
        <w:t xml:space="preserve"> necessary for </w:t>
      </w:r>
      <w:r w:rsidRPr="32DCF9F9">
        <w:rPr>
          <w:rFonts w:asciiTheme="minorHAnsi" w:hAnsiTheme="minorHAnsi" w:cstheme="minorBidi"/>
          <w:sz w:val="22"/>
          <w:szCs w:val="22"/>
        </w:rPr>
        <w:t>fulfilment</w:t>
      </w:r>
      <w:r w:rsidRPr="32DCF9F9">
        <w:rPr>
          <w:rFonts w:asciiTheme="minorHAnsi" w:hAnsiTheme="minorHAnsi" w:cstheme="minorBidi"/>
          <w:sz w:val="22"/>
          <w:szCs w:val="22"/>
          <w:bdr w:val="none" w:sz="0" w:space="0" w:color="auto" w:frame="1"/>
        </w:rPr>
        <w:t xml:space="preserve"> of specified agreed activities,</w:t>
      </w:r>
      <w:r w:rsidRPr="32DCF9F9">
        <w:rPr>
          <w:rFonts w:asciiTheme="minorHAnsi" w:hAnsiTheme="minorHAnsi" w:cstheme="minorBidi"/>
          <w:sz w:val="22"/>
          <w:szCs w:val="22"/>
        </w:rPr>
        <w:t xml:space="preserve"> in line with any identified child safeguarding requirements</w:t>
      </w:r>
      <w:r w:rsidRPr="32DCF9F9">
        <w:rPr>
          <w:rFonts w:asciiTheme="minorHAnsi" w:hAnsiTheme="minorHAnsi" w:cstheme="minorBidi"/>
          <w:sz w:val="22"/>
          <w:szCs w:val="22"/>
          <w:bdr w:val="none" w:sz="0" w:space="0" w:color="auto" w:frame="1"/>
        </w:rPr>
        <w:t xml:space="preserve"> and that they have in place appropriate measures to keep this personal information safe and confidential. Each of the</w:t>
      </w:r>
      <w:r w:rsidRPr="32DCF9F9">
        <w:rPr>
          <w:rFonts w:asciiTheme="minorHAnsi" w:hAnsiTheme="minorHAnsi" w:cstheme="minorBidi"/>
          <w:sz w:val="22"/>
          <w:szCs w:val="22"/>
        </w:rPr>
        <w:t xml:space="preserve"> Guiding</w:t>
      </w:r>
      <w:r w:rsidRPr="32DCF9F9">
        <w:rPr>
          <w:rFonts w:asciiTheme="minorHAnsi" w:hAnsiTheme="minorHAnsi" w:cstheme="minorBidi"/>
          <w:sz w:val="22"/>
          <w:szCs w:val="22"/>
          <w:bdr w:val="none" w:sz="0" w:space="0" w:color="auto" w:frame="1"/>
        </w:rPr>
        <w:t xml:space="preserve"> Principles stipulated in this Agreement apply equally to the collection, handling and protection of </w:t>
      </w:r>
      <w:r w:rsidRPr="32DCF9F9">
        <w:rPr>
          <w:rFonts w:asciiTheme="minorHAnsi" w:hAnsiTheme="minorHAnsi" w:cstheme="minorBidi"/>
          <w:sz w:val="22"/>
          <w:szCs w:val="22"/>
        </w:rPr>
        <w:t xml:space="preserve">children and young people’s </w:t>
      </w:r>
      <w:r w:rsidRPr="32DCF9F9">
        <w:rPr>
          <w:rFonts w:asciiTheme="minorHAnsi" w:hAnsiTheme="minorHAnsi" w:cstheme="minorBidi"/>
          <w:sz w:val="22"/>
          <w:szCs w:val="22"/>
          <w:bdr w:val="none" w:sz="0" w:space="0" w:color="auto" w:frame="1"/>
        </w:rPr>
        <w:t xml:space="preserve">personal information. In all cases, </w:t>
      </w:r>
      <w:r w:rsidRPr="00A43A9A">
        <w:rPr>
          <w:rFonts w:asciiTheme="minorHAnsi" w:hAnsiTheme="minorHAnsi" w:cstheme="minorBidi"/>
          <w:sz w:val="22"/>
          <w:szCs w:val="22"/>
          <w:highlight w:val="yellow"/>
          <w:bdr w:val="none" w:sz="0" w:space="0" w:color="auto" w:frame="1"/>
        </w:rPr>
        <w:t>[PARTNER]</w:t>
      </w:r>
      <w:r w:rsidRPr="32DCF9F9">
        <w:rPr>
          <w:rFonts w:asciiTheme="minorHAnsi" w:hAnsiTheme="minorHAnsi" w:cstheme="minorBidi"/>
          <w:sz w:val="22"/>
          <w:szCs w:val="22"/>
          <w:bdr w:val="none" w:sz="0" w:space="0" w:color="auto" w:frame="1"/>
        </w:rPr>
        <w:t xml:space="preserve"> will be responsible for ensuring that:</w:t>
      </w:r>
    </w:p>
    <w:p w14:paraId="7811F272" w14:textId="77777777" w:rsidR="00912DC2" w:rsidRPr="00B63A7D" w:rsidRDefault="00912DC2" w:rsidP="00912DC2">
      <w:pPr>
        <w:pStyle w:val="ListParagraph"/>
        <w:numPr>
          <w:ilvl w:val="0"/>
          <w:numId w:val="4"/>
        </w:numPr>
        <w:spacing w:before="120" w:line="252" w:lineRule="auto"/>
        <w:ind w:left="1134" w:hanging="425"/>
        <w:jc w:val="both"/>
        <w:rPr>
          <w:rFonts w:asciiTheme="minorHAnsi" w:hAnsiTheme="minorHAnsi" w:cstheme="minorBidi"/>
          <w:sz w:val="22"/>
          <w:szCs w:val="22"/>
        </w:rPr>
      </w:pPr>
      <w:r w:rsidRPr="227BE852">
        <w:rPr>
          <w:rFonts w:asciiTheme="minorHAnsi" w:hAnsiTheme="minorHAnsi" w:cstheme="minorBidi"/>
          <w:sz w:val="22"/>
          <w:szCs w:val="22"/>
          <w:bdr w:val="none" w:sz="0" w:space="0" w:color="auto" w:frame="1"/>
        </w:rPr>
        <w:t xml:space="preserve">the need and purpose for the collection of </w:t>
      </w:r>
      <w:r w:rsidRPr="227BE852">
        <w:rPr>
          <w:rFonts w:asciiTheme="minorHAnsi" w:hAnsiTheme="minorHAnsi" w:cstheme="minorBidi"/>
          <w:sz w:val="22"/>
          <w:szCs w:val="22"/>
        </w:rPr>
        <w:t xml:space="preserve">children or young people’s </w:t>
      </w:r>
      <w:r w:rsidRPr="227BE852">
        <w:rPr>
          <w:rFonts w:asciiTheme="minorHAnsi" w:hAnsiTheme="minorHAnsi" w:cstheme="minorBidi"/>
          <w:sz w:val="22"/>
          <w:szCs w:val="22"/>
          <w:bdr w:val="none" w:sz="0" w:space="0" w:color="auto" w:frame="1"/>
        </w:rPr>
        <w:t xml:space="preserve">data is explicitly clarified and the </w:t>
      </w:r>
      <w:r w:rsidRPr="227BE852">
        <w:rPr>
          <w:rFonts w:asciiTheme="minorHAnsi" w:hAnsiTheme="minorHAnsi" w:cstheme="minorBidi"/>
          <w:sz w:val="22"/>
          <w:szCs w:val="22"/>
          <w:shd w:val="clear" w:color="auto" w:fill="FFFFFF"/>
        </w:rPr>
        <w:t>processes</w:t>
      </w:r>
      <w:r w:rsidRPr="227BE852">
        <w:rPr>
          <w:rFonts w:asciiTheme="minorHAnsi" w:hAnsiTheme="minorHAnsi" w:cstheme="minorBidi"/>
          <w:sz w:val="22"/>
          <w:szCs w:val="22"/>
          <w:bdr w:val="none" w:sz="0" w:space="0" w:color="auto" w:frame="1"/>
        </w:rPr>
        <w:t xml:space="preserve"> for collecting such data does not cause a significant risk of harm to the individuals</w:t>
      </w:r>
      <w:r>
        <w:rPr>
          <w:rFonts w:asciiTheme="minorHAnsi" w:hAnsiTheme="minorHAnsi" w:cstheme="minorBidi"/>
          <w:sz w:val="22"/>
          <w:szCs w:val="22"/>
          <w:bdr w:val="none" w:sz="0" w:space="0" w:color="auto" w:frame="1"/>
        </w:rPr>
        <w:t>;</w:t>
      </w:r>
    </w:p>
    <w:p w14:paraId="638EFD71" w14:textId="77777777" w:rsidR="00912DC2" w:rsidRPr="00B63A7D" w:rsidRDefault="00912DC2" w:rsidP="00912DC2">
      <w:pPr>
        <w:pStyle w:val="ListParagraph"/>
        <w:numPr>
          <w:ilvl w:val="0"/>
          <w:numId w:val="4"/>
        </w:numPr>
        <w:spacing w:before="120" w:line="252" w:lineRule="auto"/>
        <w:ind w:left="1134" w:hanging="425"/>
        <w:jc w:val="both"/>
        <w:rPr>
          <w:rFonts w:asciiTheme="minorHAnsi" w:hAnsiTheme="minorHAnsi" w:cstheme="minorBidi"/>
          <w:sz w:val="22"/>
          <w:szCs w:val="22"/>
          <w:bdr w:val="none" w:sz="0" w:space="0" w:color="auto" w:frame="1"/>
        </w:rPr>
      </w:pPr>
      <w:r w:rsidRPr="227BE852">
        <w:rPr>
          <w:rFonts w:asciiTheme="minorHAnsi" w:hAnsiTheme="minorHAnsi" w:cstheme="minorBidi"/>
          <w:sz w:val="22"/>
          <w:szCs w:val="22"/>
          <w:bdr w:val="none" w:sz="0" w:space="0" w:color="auto" w:frame="1"/>
        </w:rPr>
        <w:t xml:space="preserve">all relevant and transparent privacy notices are provided and assents and consents of each </w:t>
      </w:r>
      <w:r w:rsidRPr="227BE852">
        <w:rPr>
          <w:rFonts w:asciiTheme="minorHAnsi" w:hAnsiTheme="minorHAnsi" w:cstheme="minorBidi"/>
          <w:sz w:val="22"/>
          <w:szCs w:val="22"/>
        </w:rPr>
        <w:t>child or young person</w:t>
      </w:r>
      <w:r w:rsidRPr="227BE852">
        <w:rPr>
          <w:rFonts w:asciiTheme="minorHAnsi" w:hAnsiTheme="minorHAnsi" w:cstheme="minorBidi"/>
          <w:sz w:val="22"/>
          <w:szCs w:val="22"/>
          <w:bdr w:val="none" w:sz="0" w:space="0" w:color="auto" w:frame="1"/>
        </w:rPr>
        <w:t xml:space="preserve"> is obtained</w:t>
      </w:r>
      <w:r w:rsidRPr="227BE852">
        <w:rPr>
          <w:rFonts w:asciiTheme="minorHAnsi" w:hAnsiTheme="minorHAnsi" w:cstheme="minorBidi"/>
          <w:sz w:val="22"/>
          <w:szCs w:val="22"/>
        </w:rPr>
        <w:t>, through their guardian if applicable,</w:t>
      </w:r>
      <w:r w:rsidRPr="227BE852">
        <w:rPr>
          <w:rFonts w:asciiTheme="minorHAnsi" w:hAnsiTheme="minorHAnsi" w:cstheme="minorBidi"/>
          <w:sz w:val="22"/>
          <w:szCs w:val="22"/>
          <w:bdr w:val="none" w:sz="0" w:space="0" w:color="auto" w:frame="1"/>
        </w:rPr>
        <w:t xml:space="preserve"> in advance of the collection of personal information. Consent must be freely given</w:t>
      </w:r>
      <w:r w:rsidRPr="227BE852">
        <w:rPr>
          <w:rFonts w:asciiTheme="minorHAnsi" w:hAnsiTheme="minorHAnsi" w:cstheme="minorBidi"/>
          <w:sz w:val="22"/>
          <w:szCs w:val="22"/>
        </w:rPr>
        <w:t>, specific and informed</w:t>
      </w:r>
      <w:r w:rsidRPr="227BE852">
        <w:rPr>
          <w:rFonts w:asciiTheme="minorHAnsi" w:hAnsiTheme="minorHAnsi" w:cstheme="minorBidi"/>
          <w:sz w:val="22"/>
          <w:szCs w:val="22"/>
          <w:bdr w:val="none" w:sz="0" w:space="0" w:color="auto" w:frame="1"/>
        </w:rPr>
        <w:t xml:space="preserve"> and without any coercion. </w:t>
      </w:r>
      <w:r w:rsidRPr="00DD7140">
        <w:rPr>
          <w:rFonts w:asciiTheme="minorHAnsi" w:hAnsiTheme="minorHAnsi" w:cstheme="minorBidi"/>
          <w:sz w:val="22"/>
          <w:szCs w:val="22"/>
          <w:highlight w:val="yellow"/>
          <w:bdr w:val="none" w:sz="0" w:space="0" w:color="auto" w:frame="1"/>
        </w:rPr>
        <w:t>[</w:t>
      </w:r>
      <w:r w:rsidRPr="227BE852">
        <w:rPr>
          <w:rFonts w:asciiTheme="minorHAnsi" w:hAnsiTheme="minorHAnsi" w:cstheme="minorBidi"/>
          <w:sz w:val="22"/>
          <w:szCs w:val="22"/>
          <w:highlight w:val="yellow"/>
          <w:bdr w:val="none" w:sz="0" w:space="0" w:color="auto" w:frame="1"/>
        </w:rPr>
        <w:t>PARTNER</w:t>
      </w:r>
      <w:r w:rsidRPr="00DD7140">
        <w:rPr>
          <w:rFonts w:asciiTheme="minorHAnsi" w:hAnsiTheme="minorHAnsi" w:cstheme="minorBidi"/>
          <w:sz w:val="22"/>
          <w:szCs w:val="22"/>
          <w:highlight w:val="yellow"/>
          <w:bdr w:val="none" w:sz="0" w:space="0" w:color="auto" w:frame="1"/>
        </w:rPr>
        <w:t>]</w:t>
      </w:r>
      <w:r w:rsidRPr="227BE852">
        <w:rPr>
          <w:rFonts w:asciiTheme="minorHAnsi" w:hAnsiTheme="minorHAnsi" w:cstheme="minorBidi"/>
          <w:sz w:val="22"/>
          <w:szCs w:val="22"/>
          <w:bdr w:val="none" w:sz="0" w:space="0" w:color="auto" w:frame="1"/>
        </w:rPr>
        <w:t xml:space="preserve"> will also be responsible for complying with all applicable </w:t>
      </w:r>
      <w:r w:rsidRPr="227BE852">
        <w:rPr>
          <w:rFonts w:asciiTheme="minorHAnsi" w:hAnsiTheme="minorHAnsi" w:cstheme="minorBidi"/>
          <w:sz w:val="22"/>
          <w:szCs w:val="22"/>
          <w:bdr w:val="none" w:sz="0" w:space="0" w:color="auto" w:frame="1"/>
        </w:rPr>
        <w:lastRenderedPageBreak/>
        <w:t>laws, including in relation to data protection, in respect of the collection and processing of personal information;</w:t>
      </w:r>
    </w:p>
    <w:p w14:paraId="7F9DC5F8" w14:textId="15ED6969" w:rsidR="00912DC2" w:rsidRDefault="00912DC2" w:rsidP="00912DC2">
      <w:pPr>
        <w:pStyle w:val="ListParagraph"/>
        <w:numPr>
          <w:ilvl w:val="0"/>
          <w:numId w:val="4"/>
        </w:numPr>
        <w:spacing w:before="120" w:line="252" w:lineRule="auto"/>
        <w:ind w:left="1134" w:hanging="425"/>
        <w:jc w:val="both"/>
        <w:rPr>
          <w:rFonts w:asciiTheme="minorHAnsi" w:hAnsiTheme="minorHAnsi" w:cstheme="minorBidi"/>
          <w:sz w:val="22"/>
          <w:szCs w:val="22"/>
          <w:bdr w:val="none" w:sz="0" w:space="0" w:color="auto" w:frame="1"/>
        </w:rPr>
      </w:pPr>
      <w:r w:rsidRPr="00A43A9A">
        <w:rPr>
          <w:rFonts w:asciiTheme="minorHAnsi" w:hAnsiTheme="minorHAnsi" w:cstheme="minorBidi"/>
          <w:sz w:val="22"/>
          <w:szCs w:val="22"/>
          <w:highlight w:val="yellow"/>
          <w:bdr w:val="none" w:sz="0" w:space="0" w:color="auto" w:frame="1"/>
        </w:rPr>
        <w:t>[PARTNER]</w:t>
      </w:r>
      <w:r w:rsidRPr="227BE852">
        <w:rPr>
          <w:rFonts w:asciiTheme="minorHAnsi" w:hAnsiTheme="minorHAnsi" w:cstheme="minorBidi"/>
          <w:sz w:val="22"/>
          <w:szCs w:val="22"/>
          <w:bdr w:val="none" w:sz="0" w:space="0" w:color="auto" w:frame="1"/>
        </w:rPr>
        <w:t xml:space="preserve"> personnel </w:t>
      </w:r>
      <w:r w:rsidRPr="227BE852">
        <w:rPr>
          <w:rFonts w:asciiTheme="minorHAnsi" w:hAnsiTheme="minorHAnsi" w:cstheme="minorBidi"/>
          <w:sz w:val="22"/>
          <w:szCs w:val="22"/>
        </w:rPr>
        <w:t xml:space="preserve">and associates </w:t>
      </w:r>
      <w:r>
        <w:rPr>
          <w:rFonts w:asciiTheme="minorHAnsi" w:hAnsiTheme="minorHAnsi" w:cstheme="minorBidi"/>
          <w:sz w:val="22"/>
          <w:szCs w:val="22"/>
        </w:rPr>
        <w:t xml:space="preserve">shall only request </w:t>
      </w:r>
      <w:r w:rsidRPr="227BE852">
        <w:rPr>
          <w:rFonts w:asciiTheme="minorHAnsi" w:hAnsiTheme="minorHAnsi" w:cstheme="minorBidi"/>
          <w:sz w:val="22"/>
          <w:szCs w:val="22"/>
          <w:shd w:val="clear" w:color="auto" w:fill="FFFFFF"/>
        </w:rPr>
        <w:t>access</w:t>
      </w:r>
      <w:r w:rsidRPr="227BE852">
        <w:rPr>
          <w:rFonts w:asciiTheme="minorHAnsi" w:hAnsiTheme="minorHAnsi" w:cstheme="minorBidi"/>
          <w:sz w:val="22"/>
          <w:szCs w:val="22"/>
          <w:bdr w:val="none" w:sz="0" w:space="0" w:color="auto" w:frame="1"/>
        </w:rPr>
        <w:t xml:space="preserve"> to </w:t>
      </w:r>
      <w:r w:rsidRPr="227BE852">
        <w:rPr>
          <w:rFonts w:asciiTheme="minorHAnsi" w:hAnsiTheme="minorHAnsi" w:cstheme="minorBidi"/>
          <w:sz w:val="22"/>
          <w:szCs w:val="22"/>
        </w:rPr>
        <w:t xml:space="preserve">children or young people’s </w:t>
      </w:r>
      <w:r w:rsidRPr="227BE852">
        <w:rPr>
          <w:rFonts w:asciiTheme="minorHAnsi" w:hAnsiTheme="minorHAnsi" w:cstheme="minorBidi"/>
          <w:sz w:val="22"/>
          <w:szCs w:val="22"/>
          <w:bdr w:val="none" w:sz="0" w:space="0" w:color="auto" w:frame="1"/>
        </w:rPr>
        <w:t xml:space="preserve">personal information </w:t>
      </w:r>
      <w:r>
        <w:rPr>
          <w:rFonts w:asciiTheme="minorHAnsi" w:hAnsiTheme="minorHAnsi" w:cstheme="minorBidi"/>
          <w:sz w:val="22"/>
          <w:szCs w:val="22"/>
          <w:bdr w:val="none" w:sz="0" w:space="0" w:color="auto" w:frame="1"/>
        </w:rPr>
        <w:t xml:space="preserve">when it is essential to the performance of the activities, and it </w:t>
      </w:r>
      <w:r w:rsidRPr="227BE852">
        <w:rPr>
          <w:rFonts w:asciiTheme="minorHAnsi" w:hAnsiTheme="minorHAnsi" w:cstheme="minorBidi"/>
          <w:sz w:val="22"/>
          <w:szCs w:val="22"/>
          <w:bdr w:val="none" w:sz="0" w:space="0" w:color="auto" w:frame="1"/>
        </w:rPr>
        <w:t>will be strictl</w:t>
      </w:r>
      <w:r>
        <w:rPr>
          <w:rFonts w:asciiTheme="minorHAnsi" w:hAnsiTheme="minorHAnsi" w:cstheme="minorBidi"/>
          <w:sz w:val="22"/>
          <w:szCs w:val="22"/>
          <w:bdr w:val="none" w:sz="0" w:space="0" w:color="auto" w:frame="1"/>
        </w:rPr>
        <w:t>y</w:t>
      </w:r>
      <w:r w:rsidRPr="227BE852">
        <w:rPr>
          <w:rFonts w:asciiTheme="minorHAnsi" w:hAnsiTheme="minorHAnsi" w:cstheme="minorBidi"/>
          <w:sz w:val="22"/>
          <w:szCs w:val="22"/>
          <w:bdr w:val="none" w:sz="0" w:space="0" w:color="auto" w:frame="1"/>
        </w:rPr>
        <w:t xml:space="preserve"> on a </w:t>
      </w:r>
      <w:r w:rsidRPr="227BE852" w:rsidDel="00E41F16">
        <w:rPr>
          <w:rFonts w:asciiTheme="minorHAnsi" w:hAnsiTheme="minorHAnsi" w:cstheme="minorBidi"/>
          <w:sz w:val="22"/>
          <w:szCs w:val="22"/>
          <w:bdr w:val="none" w:sz="0" w:space="0" w:color="auto" w:frame="1"/>
        </w:rPr>
        <w:t>need</w:t>
      </w:r>
      <w:r w:rsidRPr="227BE852">
        <w:rPr>
          <w:rFonts w:asciiTheme="minorHAnsi" w:hAnsiTheme="minorHAnsi" w:cstheme="minorBidi"/>
          <w:sz w:val="22"/>
          <w:szCs w:val="22"/>
          <w:bdr w:val="none" w:sz="0" w:space="0" w:color="auto" w:frame="1"/>
        </w:rPr>
        <w:t>-to-know basis, and such access will be appropriately reviewed and monitored;</w:t>
      </w:r>
    </w:p>
    <w:p w14:paraId="62C0A6D7" w14:textId="31979970" w:rsidR="00912DC2" w:rsidRPr="00B63A7D" w:rsidRDefault="00912DC2" w:rsidP="00912DC2">
      <w:pPr>
        <w:pStyle w:val="ListParagraph"/>
        <w:numPr>
          <w:ilvl w:val="0"/>
          <w:numId w:val="4"/>
        </w:numPr>
        <w:spacing w:before="120" w:line="252" w:lineRule="auto"/>
        <w:ind w:left="1134" w:hanging="425"/>
        <w:jc w:val="both"/>
        <w:rPr>
          <w:rFonts w:asciiTheme="minorHAnsi" w:hAnsiTheme="minorHAnsi" w:cstheme="minorBidi"/>
          <w:sz w:val="22"/>
          <w:szCs w:val="22"/>
          <w:bdr w:val="none" w:sz="0" w:space="0" w:color="auto" w:frame="1"/>
        </w:rPr>
      </w:pPr>
      <w:r>
        <w:rPr>
          <w:rFonts w:asciiTheme="minorHAnsi" w:hAnsiTheme="minorHAnsi" w:cstheme="minorBidi"/>
          <w:sz w:val="22"/>
          <w:szCs w:val="22"/>
          <w:bdr w:val="none" w:sz="0" w:space="0" w:color="auto" w:frame="1"/>
        </w:rPr>
        <w:t>I</w:t>
      </w:r>
      <w:r w:rsidRPr="227BE852">
        <w:rPr>
          <w:rFonts w:asciiTheme="minorHAnsi" w:hAnsiTheme="minorHAnsi" w:cstheme="minorBidi"/>
          <w:sz w:val="22"/>
          <w:szCs w:val="22"/>
          <w:bdr w:val="none" w:sz="0" w:space="0" w:color="auto" w:frame="1"/>
        </w:rPr>
        <w:t xml:space="preserve">n the event that </w:t>
      </w:r>
      <w:r w:rsidRPr="227BE852">
        <w:rPr>
          <w:rFonts w:asciiTheme="minorHAnsi" w:hAnsiTheme="minorHAnsi" w:cstheme="minorBidi"/>
          <w:sz w:val="22"/>
          <w:szCs w:val="22"/>
        </w:rPr>
        <w:t xml:space="preserve">child or young person </w:t>
      </w:r>
      <w:r>
        <w:rPr>
          <w:rFonts w:asciiTheme="minorHAnsi" w:hAnsiTheme="minorHAnsi" w:cstheme="minorBidi"/>
          <w:sz w:val="22"/>
          <w:szCs w:val="22"/>
        </w:rPr>
        <w:t>and or guardian</w:t>
      </w:r>
      <w:r w:rsidRPr="227BE852">
        <w:rPr>
          <w:rFonts w:asciiTheme="minorHAnsi" w:hAnsiTheme="minorHAnsi" w:cstheme="minorBidi"/>
          <w:sz w:val="22"/>
          <w:szCs w:val="22"/>
          <w:bdr w:val="none" w:sz="0" w:space="0" w:color="auto" w:frame="1"/>
        </w:rPr>
        <w:t xml:space="preserve"> requests to delete </w:t>
      </w:r>
      <w:r>
        <w:rPr>
          <w:rFonts w:asciiTheme="minorHAnsi" w:hAnsiTheme="minorHAnsi" w:cstheme="minorBidi"/>
          <w:sz w:val="22"/>
          <w:szCs w:val="22"/>
          <w:bdr w:val="none" w:sz="0" w:space="0" w:color="auto" w:frame="1"/>
        </w:rPr>
        <w:t>their</w:t>
      </w:r>
      <w:r w:rsidRPr="227BE852">
        <w:rPr>
          <w:rFonts w:asciiTheme="minorHAnsi" w:hAnsiTheme="minorHAnsi" w:cstheme="minorBidi"/>
          <w:sz w:val="22"/>
          <w:szCs w:val="22"/>
          <w:bdr w:val="none" w:sz="0" w:space="0" w:color="auto" w:frame="1"/>
        </w:rPr>
        <w:t xml:space="preserve"> personal data, or when the processing of the personal information is no longer necessary for the </w:t>
      </w:r>
      <w:r w:rsidRPr="227BE852">
        <w:rPr>
          <w:rFonts w:asciiTheme="minorHAnsi" w:hAnsiTheme="minorHAnsi" w:cstheme="minorBidi"/>
          <w:sz w:val="22"/>
          <w:szCs w:val="22"/>
          <w:shd w:val="clear" w:color="auto" w:fill="FFFFFF"/>
        </w:rPr>
        <w:t>performance</w:t>
      </w:r>
      <w:r w:rsidRPr="227BE852">
        <w:rPr>
          <w:rFonts w:asciiTheme="minorHAnsi" w:hAnsiTheme="minorHAnsi" w:cstheme="minorBidi"/>
          <w:sz w:val="22"/>
          <w:szCs w:val="22"/>
          <w:bdr w:val="none" w:sz="0" w:space="0" w:color="auto" w:frame="1"/>
        </w:rPr>
        <w:t xml:space="preserve"> of the agreed activities, </w:t>
      </w:r>
      <w:r w:rsidRPr="00A43A9A">
        <w:rPr>
          <w:rFonts w:asciiTheme="minorHAnsi" w:hAnsiTheme="minorHAnsi" w:cstheme="minorBidi"/>
          <w:sz w:val="22"/>
          <w:szCs w:val="22"/>
          <w:highlight w:val="yellow"/>
          <w:bdr w:val="none" w:sz="0" w:space="0" w:color="auto" w:frame="1"/>
        </w:rPr>
        <w:t>[PARTNER]</w:t>
      </w:r>
      <w:r w:rsidRPr="227BE852">
        <w:rPr>
          <w:rFonts w:asciiTheme="minorHAnsi" w:hAnsiTheme="minorHAnsi" w:cstheme="minorBidi"/>
          <w:sz w:val="22"/>
          <w:szCs w:val="22"/>
          <w:bdr w:val="none" w:sz="0" w:space="0" w:color="auto" w:frame="1"/>
        </w:rPr>
        <w:t xml:space="preserve"> will cease using any personal data and/or content containing personal information provided to </w:t>
      </w:r>
      <w:r w:rsidRPr="00A43A9A">
        <w:rPr>
          <w:rFonts w:asciiTheme="minorHAnsi" w:hAnsiTheme="minorHAnsi" w:cstheme="minorBidi"/>
          <w:sz w:val="22"/>
          <w:szCs w:val="22"/>
          <w:highlight w:val="yellow"/>
          <w:bdr w:val="none" w:sz="0" w:space="0" w:color="auto" w:frame="1"/>
        </w:rPr>
        <w:t>[PARTNER]</w:t>
      </w:r>
      <w:r w:rsidRPr="227BE852">
        <w:rPr>
          <w:rFonts w:asciiTheme="minorHAnsi" w:hAnsiTheme="minorHAnsi" w:cstheme="minorBidi"/>
          <w:sz w:val="22"/>
          <w:szCs w:val="22"/>
          <w:bdr w:val="none" w:sz="0" w:space="0" w:color="auto" w:frame="1"/>
        </w:rPr>
        <w:t xml:space="preserve"> within a reasonable time period and erase all records of the same, including without limitation erasing the personal data and/or content containing personal data from any ‘live’ public sites and platforms</w:t>
      </w:r>
      <w:r>
        <w:rPr>
          <w:rFonts w:asciiTheme="minorHAnsi" w:hAnsiTheme="minorHAnsi" w:cstheme="minorBidi"/>
          <w:sz w:val="22"/>
          <w:szCs w:val="22"/>
          <w:bdr w:val="none" w:sz="0" w:space="0" w:color="auto" w:frame="1"/>
        </w:rPr>
        <w:t>;</w:t>
      </w:r>
    </w:p>
    <w:p w14:paraId="13CD67BD" w14:textId="1427F9E8" w:rsidR="00912DC2" w:rsidRPr="00B63A7D" w:rsidRDefault="00912DC2" w:rsidP="00912DC2">
      <w:pPr>
        <w:pStyle w:val="ListParagraph"/>
        <w:numPr>
          <w:ilvl w:val="0"/>
          <w:numId w:val="4"/>
        </w:numPr>
        <w:spacing w:before="120" w:line="252" w:lineRule="auto"/>
        <w:ind w:left="1134" w:hanging="425"/>
        <w:jc w:val="both"/>
        <w:rPr>
          <w:rFonts w:asciiTheme="minorHAnsi" w:hAnsiTheme="minorHAnsi" w:cstheme="minorBidi"/>
          <w:sz w:val="22"/>
          <w:szCs w:val="22"/>
          <w:bdr w:val="none" w:sz="0" w:space="0" w:color="auto" w:frame="1"/>
        </w:rPr>
      </w:pPr>
      <w:r w:rsidRPr="3A046641">
        <w:rPr>
          <w:rFonts w:asciiTheme="minorHAnsi" w:hAnsiTheme="minorHAnsi" w:cstheme="minorBidi"/>
          <w:sz w:val="22"/>
          <w:szCs w:val="22"/>
          <w:bdr w:val="none" w:sz="0" w:space="0" w:color="auto" w:frame="1"/>
        </w:rPr>
        <w:t xml:space="preserve">all sharing of </w:t>
      </w:r>
      <w:r w:rsidRPr="3A046641">
        <w:rPr>
          <w:rFonts w:asciiTheme="minorHAnsi" w:hAnsiTheme="minorHAnsi" w:cstheme="minorBidi"/>
          <w:sz w:val="22"/>
          <w:szCs w:val="22"/>
        </w:rPr>
        <w:t xml:space="preserve">children or young people’s personal information with </w:t>
      </w:r>
      <w:r w:rsidRPr="00DD7140">
        <w:rPr>
          <w:rFonts w:asciiTheme="minorHAnsi" w:hAnsiTheme="minorHAnsi" w:cstheme="minorBidi"/>
          <w:sz w:val="22"/>
          <w:szCs w:val="22"/>
          <w:highlight w:val="yellow"/>
          <w:bdr w:val="none" w:sz="0" w:space="0" w:color="auto" w:frame="1"/>
        </w:rPr>
        <w:t>[</w:t>
      </w:r>
      <w:r w:rsidRPr="3A046641">
        <w:rPr>
          <w:rFonts w:asciiTheme="minorHAnsi" w:hAnsiTheme="minorHAnsi" w:cstheme="minorBidi"/>
          <w:sz w:val="22"/>
          <w:szCs w:val="22"/>
          <w:highlight w:val="yellow"/>
          <w:bdr w:val="none" w:sz="0" w:space="0" w:color="auto" w:frame="1"/>
        </w:rPr>
        <w:t>PARTNER</w:t>
      </w:r>
      <w:r w:rsidRPr="00DD7140">
        <w:rPr>
          <w:rFonts w:asciiTheme="minorHAnsi" w:hAnsiTheme="minorHAnsi" w:cstheme="minorBidi"/>
          <w:sz w:val="22"/>
          <w:szCs w:val="22"/>
          <w:highlight w:val="yellow"/>
        </w:rPr>
        <w:t>]</w:t>
      </w:r>
      <w:r w:rsidRPr="3A046641">
        <w:rPr>
          <w:rFonts w:asciiTheme="minorHAnsi" w:hAnsiTheme="minorHAnsi" w:cstheme="minorBidi"/>
          <w:sz w:val="22"/>
          <w:szCs w:val="22"/>
          <w:bdr w:val="none" w:sz="0" w:space="0" w:color="auto" w:frame="1"/>
        </w:rPr>
        <w:t xml:space="preserve"> associates, service providers or other third parties will be restricted to the purposes the information was originally collected</w:t>
      </w:r>
      <w:r w:rsidRPr="3A046641">
        <w:rPr>
          <w:rFonts w:asciiTheme="minorHAnsi" w:hAnsiTheme="minorHAnsi" w:cstheme="minorBidi"/>
          <w:sz w:val="22"/>
          <w:szCs w:val="22"/>
          <w:shd w:val="clear" w:color="auto" w:fill="FFFFFF"/>
        </w:rPr>
        <w:t xml:space="preserve"> for unless additional consent ha</w:t>
      </w:r>
      <w:r>
        <w:rPr>
          <w:rFonts w:asciiTheme="minorHAnsi" w:hAnsiTheme="minorHAnsi" w:cstheme="minorBidi"/>
          <w:sz w:val="22"/>
          <w:szCs w:val="22"/>
          <w:shd w:val="clear" w:color="auto" w:fill="FFFFFF"/>
        </w:rPr>
        <w:t>s</w:t>
      </w:r>
      <w:r w:rsidRPr="3A046641">
        <w:rPr>
          <w:rFonts w:asciiTheme="minorHAnsi" w:hAnsiTheme="minorHAnsi" w:cstheme="minorBidi"/>
          <w:sz w:val="22"/>
          <w:szCs w:val="22"/>
          <w:shd w:val="clear" w:color="auto" w:fill="FFFFFF"/>
        </w:rPr>
        <w:t xml:space="preserve"> been obtained from the </w:t>
      </w:r>
      <w:r w:rsidRPr="3A046641">
        <w:rPr>
          <w:rFonts w:asciiTheme="minorHAnsi" w:hAnsiTheme="minorHAnsi" w:cstheme="minorBidi"/>
          <w:sz w:val="22"/>
          <w:szCs w:val="22"/>
        </w:rPr>
        <w:t>children or young people</w:t>
      </w:r>
      <w:r w:rsidRPr="3A046641">
        <w:rPr>
          <w:rFonts w:asciiTheme="minorHAnsi" w:hAnsiTheme="minorHAnsi" w:cstheme="minorBidi"/>
          <w:sz w:val="22"/>
          <w:szCs w:val="22"/>
          <w:bdr w:val="none" w:sz="0" w:space="0" w:color="auto" w:frame="1"/>
        </w:rPr>
        <w:t xml:space="preserve">. </w:t>
      </w:r>
      <w:r w:rsidRPr="00DD7140">
        <w:rPr>
          <w:rFonts w:asciiTheme="minorHAnsi" w:hAnsiTheme="minorHAnsi" w:cstheme="minorBidi"/>
          <w:sz w:val="22"/>
          <w:szCs w:val="22"/>
          <w:highlight w:val="yellow"/>
          <w:bdr w:val="none" w:sz="0" w:space="0" w:color="auto" w:frame="1"/>
        </w:rPr>
        <w:t>[</w:t>
      </w:r>
      <w:r w:rsidRPr="3A046641">
        <w:rPr>
          <w:rFonts w:asciiTheme="minorHAnsi" w:hAnsiTheme="minorHAnsi" w:cstheme="minorBidi"/>
          <w:sz w:val="22"/>
          <w:szCs w:val="22"/>
          <w:highlight w:val="yellow"/>
          <w:bdr w:val="none" w:sz="0" w:space="0" w:color="auto" w:frame="1"/>
        </w:rPr>
        <w:t>PARTNER</w:t>
      </w:r>
      <w:r w:rsidRPr="00DD7140">
        <w:rPr>
          <w:rFonts w:asciiTheme="minorHAnsi" w:hAnsiTheme="minorHAnsi" w:cstheme="minorBidi"/>
          <w:sz w:val="22"/>
          <w:szCs w:val="22"/>
          <w:highlight w:val="yellow"/>
          <w:bdr w:val="none" w:sz="0" w:space="0" w:color="auto" w:frame="1"/>
        </w:rPr>
        <w:t>]</w:t>
      </w:r>
      <w:r w:rsidRPr="3A046641">
        <w:rPr>
          <w:rFonts w:asciiTheme="minorHAnsi" w:hAnsiTheme="minorHAnsi" w:cstheme="minorBidi"/>
          <w:sz w:val="22"/>
          <w:szCs w:val="22"/>
          <w:bdr w:val="none" w:sz="0" w:space="0" w:color="auto" w:frame="1"/>
        </w:rPr>
        <w:t xml:space="preserve"> is responsible for ensuring that any third party with access to </w:t>
      </w:r>
      <w:r w:rsidRPr="3A046641">
        <w:rPr>
          <w:rFonts w:asciiTheme="minorHAnsi" w:hAnsiTheme="minorHAnsi" w:cstheme="minorBidi"/>
          <w:sz w:val="22"/>
          <w:szCs w:val="22"/>
        </w:rPr>
        <w:t xml:space="preserve">children or young people’s </w:t>
      </w:r>
      <w:r w:rsidRPr="3A046641">
        <w:rPr>
          <w:rFonts w:asciiTheme="minorHAnsi" w:hAnsiTheme="minorHAnsi" w:cstheme="minorBidi"/>
          <w:sz w:val="22"/>
          <w:szCs w:val="22"/>
          <w:bdr w:val="none" w:sz="0" w:space="0" w:color="auto" w:frame="1"/>
        </w:rPr>
        <w:t xml:space="preserve">information are held to the same high standards in their handling and protection of this information as is </w:t>
      </w:r>
      <w:r w:rsidRPr="00DD7140">
        <w:rPr>
          <w:rFonts w:asciiTheme="minorHAnsi" w:hAnsiTheme="minorHAnsi" w:cstheme="minorBidi"/>
          <w:sz w:val="22"/>
          <w:szCs w:val="22"/>
          <w:highlight w:val="yellow"/>
          <w:bdr w:val="none" w:sz="0" w:space="0" w:color="auto" w:frame="1"/>
        </w:rPr>
        <w:t>[</w:t>
      </w:r>
      <w:r w:rsidRPr="3A046641">
        <w:rPr>
          <w:rFonts w:asciiTheme="minorHAnsi" w:hAnsiTheme="minorHAnsi" w:cstheme="minorBidi"/>
          <w:sz w:val="22"/>
          <w:szCs w:val="22"/>
          <w:highlight w:val="yellow"/>
          <w:bdr w:val="none" w:sz="0" w:space="0" w:color="auto" w:frame="1"/>
        </w:rPr>
        <w:t>PARTNER</w:t>
      </w:r>
      <w:r w:rsidRPr="00DD7140">
        <w:rPr>
          <w:rFonts w:asciiTheme="minorHAnsi" w:hAnsiTheme="minorHAnsi" w:cstheme="minorBidi"/>
          <w:sz w:val="22"/>
          <w:szCs w:val="22"/>
          <w:highlight w:val="yellow"/>
          <w:bdr w:val="none" w:sz="0" w:space="0" w:color="auto" w:frame="1"/>
        </w:rPr>
        <w:t>]</w:t>
      </w:r>
      <w:r w:rsidRPr="3A046641">
        <w:rPr>
          <w:rFonts w:asciiTheme="minorHAnsi" w:hAnsiTheme="minorHAnsi" w:cstheme="minorBidi"/>
          <w:sz w:val="22"/>
          <w:szCs w:val="22"/>
          <w:bdr w:val="none" w:sz="0" w:space="0" w:color="auto" w:frame="1"/>
        </w:rPr>
        <w:t>; and</w:t>
      </w:r>
    </w:p>
    <w:p w14:paraId="4A118B23" w14:textId="068C8438" w:rsidR="00912DC2" w:rsidRPr="00AD03C8" w:rsidRDefault="00912DC2" w:rsidP="00912DC2">
      <w:pPr>
        <w:pStyle w:val="ListParagraph"/>
        <w:numPr>
          <w:ilvl w:val="0"/>
          <w:numId w:val="4"/>
        </w:numPr>
        <w:spacing w:before="120" w:line="252" w:lineRule="auto"/>
        <w:ind w:left="1134" w:hanging="425"/>
        <w:jc w:val="both"/>
        <w:rPr>
          <w:rFonts w:asciiTheme="minorHAnsi" w:hAnsiTheme="minorHAnsi" w:cstheme="minorBidi"/>
          <w:sz w:val="22"/>
          <w:szCs w:val="22"/>
          <w:bdr w:val="none" w:sz="0" w:space="0" w:color="auto" w:frame="1"/>
        </w:rPr>
      </w:pPr>
      <w:r w:rsidRPr="00DD7140">
        <w:rPr>
          <w:rFonts w:asciiTheme="minorHAnsi" w:hAnsiTheme="minorHAnsi" w:cstheme="minorBidi"/>
          <w:sz w:val="22"/>
          <w:szCs w:val="22"/>
          <w:highlight w:val="yellow"/>
          <w:bdr w:val="none" w:sz="0" w:space="0" w:color="auto" w:frame="1"/>
        </w:rPr>
        <w:t>[</w:t>
      </w:r>
      <w:r w:rsidRPr="227BE852">
        <w:rPr>
          <w:rFonts w:asciiTheme="minorHAnsi" w:hAnsiTheme="minorHAnsi" w:cstheme="minorBidi"/>
          <w:sz w:val="22"/>
          <w:szCs w:val="22"/>
          <w:highlight w:val="yellow"/>
          <w:bdr w:val="none" w:sz="0" w:space="0" w:color="auto" w:frame="1"/>
        </w:rPr>
        <w:t>PARTNER</w:t>
      </w:r>
      <w:r w:rsidRPr="00DD7140">
        <w:rPr>
          <w:rFonts w:asciiTheme="minorHAnsi" w:hAnsiTheme="minorHAnsi" w:cstheme="minorBidi"/>
          <w:sz w:val="22"/>
          <w:szCs w:val="22"/>
          <w:highlight w:val="yellow"/>
          <w:bdr w:val="none" w:sz="0" w:space="0" w:color="auto" w:frame="1"/>
        </w:rPr>
        <w:t>]</w:t>
      </w:r>
      <w:r w:rsidRPr="227BE852">
        <w:rPr>
          <w:rFonts w:asciiTheme="minorHAnsi" w:hAnsiTheme="minorHAnsi" w:cstheme="minorBidi"/>
          <w:sz w:val="22"/>
          <w:szCs w:val="22"/>
          <w:bdr w:val="none" w:sz="0" w:space="0" w:color="auto" w:frame="1"/>
        </w:rPr>
        <w:t xml:space="preserve"> will not </w:t>
      </w:r>
      <w:r w:rsidRPr="227BE852">
        <w:rPr>
          <w:rFonts w:asciiTheme="minorHAnsi" w:hAnsiTheme="minorHAnsi" w:cstheme="minorBidi"/>
          <w:sz w:val="22"/>
          <w:szCs w:val="22"/>
          <w:shd w:val="clear" w:color="auto" w:fill="FFFFFF"/>
        </w:rPr>
        <w:t>sell</w:t>
      </w:r>
      <w:r w:rsidRPr="227BE852">
        <w:rPr>
          <w:rFonts w:asciiTheme="minorHAnsi" w:hAnsiTheme="minorHAnsi" w:cstheme="minorBidi"/>
          <w:sz w:val="22"/>
          <w:szCs w:val="22"/>
          <w:bdr w:val="none" w:sz="0" w:space="0" w:color="auto" w:frame="1"/>
        </w:rPr>
        <w:t xml:space="preserve"> </w:t>
      </w:r>
      <w:r w:rsidRPr="227BE852">
        <w:rPr>
          <w:rFonts w:asciiTheme="minorHAnsi" w:hAnsiTheme="minorHAnsi" w:cstheme="minorBidi"/>
          <w:sz w:val="22"/>
          <w:szCs w:val="22"/>
        </w:rPr>
        <w:t xml:space="preserve">children or young people’s </w:t>
      </w:r>
      <w:r w:rsidRPr="227BE852">
        <w:rPr>
          <w:rFonts w:asciiTheme="minorHAnsi" w:hAnsiTheme="minorHAnsi" w:cstheme="minorBidi"/>
          <w:sz w:val="22"/>
          <w:szCs w:val="22"/>
          <w:bdr w:val="none" w:sz="0" w:space="0" w:color="auto" w:frame="1"/>
        </w:rPr>
        <w:t xml:space="preserve">personal information or use it to promote or endorse </w:t>
      </w:r>
      <w:r w:rsidRPr="00DD7140">
        <w:rPr>
          <w:rFonts w:asciiTheme="minorHAnsi" w:hAnsiTheme="minorHAnsi" w:cstheme="minorBidi"/>
          <w:sz w:val="22"/>
          <w:szCs w:val="22"/>
          <w:highlight w:val="yellow"/>
          <w:bdr w:val="none" w:sz="0" w:space="0" w:color="auto" w:frame="1"/>
        </w:rPr>
        <w:t>[</w:t>
      </w:r>
      <w:r w:rsidRPr="227BE852">
        <w:rPr>
          <w:rFonts w:asciiTheme="minorHAnsi" w:hAnsiTheme="minorHAnsi" w:cstheme="minorBidi"/>
          <w:sz w:val="22"/>
          <w:szCs w:val="22"/>
          <w:highlight w:val="yellow"/>
          <w:bdr w:val="none" w:sz="0" w:space="0" w:color="auto" w:frame="1"/>
        </w:rPr>
        <w:t>PARTNER</w:t>
      </w:r>
      <w:r w:rsidRPr="00DD7140">
        <w:rPr>
          <w:rFonts w:asciiTheme="minorHAnsi" w:hAnsiTheme="minorHAnsi" w:cstheme="minorBidi"/>
          <w:sz w:val="22"/>
          <w:szCs w:val="22"/>
          <w:highlight w:val="yellow"/>
          <w:bdr w:val="none" w:sz="0" w:space="0" w:color="auto" w:frame="1"/>
        </w:rPr>
        <w:t>]</w:t>
      </w:r>
      <w:r w:rsidRPr="227BE852">
        <w:rPr>
          <w:rFonts w:asciiTheme="minorHAnsi" w:hAnsiTheme="minorHAnsi" w:cstheme="minorBidi"/>
          <w:sz w:val="22"/>
          <w:szCs w:val="22"/>
          <w:bdr w:val="none" w:sz="0" w:space="0" w:color="auto" w:frame="1"/>
        </w:rPr>
        <w:t>’s products and services.</w:t>
      </w:r>
    </w:p>
    <w:p w14:paraId="1E139083" w14:textId="77777777" w:rsidR="00912DC2" w:rsidRDefault="00912DC2" w:rsidP="00912DC2">
      <w:pPr>
        <w:pStyle w:val="NormalWeb"/>
        <w:shd w:val="clear" w:color="auto" w:fill="FFFFFF" w:themeFill="background1"/>
        <w:spacing w:before="120" w:beforeAutospacing="0" w:after="120" w:afterAutospacing="0" w:line="252" w:lineRule="auto"/>
        <w:ind w:left="851"/>
        <w:jc w:val="both"/>
        <w:rPr>
          <w:rFonts w:asciiTheme="minorHAnsi" w:hAnsiTheme="minorHAnsi" w:cstheme="minorHAnsi"/>
          <w:sz w:val="22"/>
          <w:szCs w:val="22"/>
          <w:bdr w:val="none" w:sz="0" w:space="0" w:color="auto" w:frame="1"/>
        </w:rPr>
      </w:pPr>
    </w:p>
    <w:p w14:paraId="6F9BC069" w14:textId="77777777" w:rsidR="00912DC2" w:rsidRPr="00B63A7D" w:rsidRDefault="00912DC2" w:rsidP="00912DC2">
      <w:pPr>
        <w:pStyle w:val="NormalWeb"/>
        <w:shd w:val="clear" w:color="auto" w:fill="FFFFFF"/>
        <w:spacing w:before="120" w:beforeAutospacing="0" w:after="120" w:afterAutospacing="0" w:line="252" w:lineRule="auto"/>
        <w:ind w:left="720"/>
        <w:jc w:val="center"/>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**ENDS***</w:t>
      </w:r>
    </w:p>
    <w:p w14:paraId="0AD378F2" w14:textId="77777777" w:rsidR="0089498A" w:rsidRDefault="0089498A"/>
    <w:sectPr w:rsidR="008949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E5D9" w14:textId="77777777" w:rsidR="00912DC2" w:rsidRDefault="00912DC2" w:rsidP="00912DC2">
      <w:r>
        <w:separator/>
      </w:r>
    </w:p>
  </w:endnote>
  <w:endnote w:type="continuationSeparator" w:id="0">
    <w:p w14:paraId="72373C77" w14:textId="77777777" w:rsidR="00912DC2" w:rsidRDefault="00912DC2" w:rsidP="0091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7F06" w14:textId="77777777" w:rsidR="00912DC2" w:rsidRDefault="00912DC2" w:rsidP="00912DC2">
      <w:r>
        <w:separator/>
      </w:r>
    </w:p>
  </w:footnote>
  <w:footnote w:type="continuationSeparator" w:id="0">
    <w:p w14:paraId="163E9A05" w14:textId="77777777" w:rsidR="00912DC2" w:rsidRDefault="00912DC2" w:rsidP="00912DC2">
      <w:r>
        <w:continuationSeparator/>
      </w:r>
    </w:p>
  </w:footnote>
  <w:footnote w:id="1">
    <w:p w14:paraId="45317FA5" w14:textId="77777777" w:rsidR="00912DC2" w:rsidRPr="00312885" w:rsidRDefault="00912DC2" w:rsidP="00912DC2">
      <w:pPr>
        <w:pStyle w:val="FootnoteText"/>
        <w:jc w:val="both"/>
        <w:rPr>
          <w:rFonts w:eastAsia="Calibri" w:cs="Calibri"/>
        </w:rPr>
      </w:pPr>
      <w:r w:rsidRPr="2483182A">
        <w:rPr>
          <w:rStyle w:val="FootnoteReference"/>
        </w:rPr>
        <w:footnoteRef/>
      </w:r>
      <w:r w:rsidRPr="2483182A">
        <w:t xml:space="preserve"> </w:t>
      </w:r>
      <w:r>
        <w:rPr>
          <w:rFonts w:eastAsia="Calibri" w:cs="Calibri"/>
        </w:rPr>
        <w:t xml:space="preserve">This is applicable to people from 0 to 24 years old. </w:t>
      </w:r>
      <w:r w:rsidRPr="00312885">
        <w:rPr>
          <w:rFonts w:eastAsia="Calibri" w:cs="Calibri"/>
        </w:rPr>
        <w:t>UNICEF mandate covers both the first (0-9) and second decade (10-18) of age. Although the term “children” refers to “people under the age of 18”, the formula used in UNICEF SP (2022-2025) is “children and adolescents” which underlines the importance of a specific focus on adolescence and its specific needs. In this document, since UNICEF often works with young people (10-24) as agents of change, the formula “children and young people” is used in the place of “children, adolescents and young people” for simplicity</w:t>
      </w:r>
      <w:r>
        <w:rPr>
          <w:rFonts w:eastAsia="Calibri" w:cs="Calibri"/>
        </w:rPr>
        <w:t xml:space="preserve">. </w:t>
      </w:r>
    </w:p>
    <w:p w14:paraId="16FAAE64" w14:textId="77777777" w:rsidR="00912DC2" w:rsidRDefault="00912DC2" w:rsidP="00912DC2">
      <w:pPr>
        <w:pStyle w:val="FootnoteText"/>
        <w:jc w:val="both"/>
      </w:pPr>
    </w:p>
  </w:footnote>
  <w:footnote w:id="2">
    <w:p w14:paraId="2A00F6D0" w14:textId="77777777" w:rsidR="00912DC2" w:rsidRPr="00FE7E44" w:rsidRDefault="00912DC2" w:rsidP="00912DC2">
      <w:pPr>
        <w:autoSpaceDE w:val="0"/>
        <w:autoSpaceDN w:val="0"/>
        <w:adjustRightInd w:val="0"/>
        <w:jc w:val="both"/>
        <w:rPr>
          <w:rFonts w:asciiTheme="minorHAnsi" w:hAnsiTheme="minorHAnsi" w:cstheme="minorHAnsi"/>
          <w:sz w:val="20"/>
          <w:szCs w:val="20"/>
        </w:rPr>
      </w:pPr>
      <w:r w:rsidRPr="00FE7E44">
        <w:rPr>
          <w:rStyle w:val="FootnoteReference"/>
          <w:rFonts w:asciiTheme="minorHAnsi" w:hAnsiTheme="minorHAnsi" w:cstheme="minorHAnsi"/>
          <w:sz w:val="20"/>
          <w:szCs w:val="20"/>
        </w:rPr>
        <w:footnoteRef/>
      </w:r>
      <w:r w:rsidRPr="00FE7E44">
        <w:rPr>
          <w:rFonts w:asciiTheme="minorHAnsi" w:hAnsiTheme="minorHAnsi" w:cstheme="minorHAnsi"/>
          <w:sz w:val="20"/>
          <w:szCs w:val="20"/>
        </w:rPr>
        <w:t xml:space="preserve"> Source: </w:t>
      </w:r>
      <w:r w:rsidRPr="00FE7E44">
        <w:rPr>
          <w:rFonts w:asciiTheme="minorHAnsi" w:eastAsiaTheme="minorHAnsi" w:hAnsiTheme="minorHAnsi" w:cstheme="minorHAnsi"/>
          <w:sz w:val="20"/>
          <w:szCs w:val="20"/>
          <w:lang w:val="en-US" w:eastAsia="en-US"/>
        </w:rPr>
        <w:t xml:space="preserve">Committee on the Rights of the Child, 2009, </w:t>
      </w:r>
      <w:r w:rsidRPr="00FE7E44">
        <w:rPr>
          <w:rFonts w:asciiTheme="minorHAnsi" w:eastAsiaTheme="minorHAnsi" w:hAnsiTheme="minorHAnsi" w:cstheme="minorHAnsi"/>
          <w:i/>
          <w:sz w:val="20"/>
          <w:szCs w:val="20"/>
          <w:lang w:val="en-US" w:eastAsia="en-US"/>
        </w:rPr>
        <w:t>General Comment No. 12 The Right of the Child to be Heard</w:t>
      </w:r>
      <w:r w:rsidRPr="00FE7E44">
        <w:rPr>
          <w:rFonts w:asciiTheme="minorHAnsi" w:eastAsiaTheme="minorHAnsi" w:hAnsiTheme="minorHAnsi" w:cstheme="minorHAnsi"/>
          <w:sz w:val="20"/>
          <w:szCs w:val="20"/>
          <w:lang w:val="en-US" w:eastAsia="en-US"/>
        </w:rPr>
        <w:t>, CRC/C/GC/12, para.</w:t>
      </w:r>
      <w:r w:rsidRPr="00FE7E44">
        <w:rPr>
          <w:rFonts w:asciiTheme="minorHAnsi" w:eastAsiaTheme="minorHAnsi" w:hAnsiTheme="minorHAnsi" w:cstheme="minorHAnsi"/>
          <w:sz w:val="20"/>
          <w:szCs w:val="20"/>
        </w:rPr>
        <w:t>134.</w:t>
      </w:r>
    </w:p>
  </w:footnote>
  <w:footnote w:id="3">
    <w:p w14:paraId="02096428" w14:textId="77777777" w:rsidR="00912DC2" w:rsidRPr="00FE7E44" w:rsidRDefault="00912DC2" w:rsidP="00912DC2">
      <w:pPr>
        <w:pStyle w:val="FootnoteText"/>
        <w:jc w:val="both"/>
        <w:rPr>
          <w:rFonts w:cstheme="minorHAnsi"/>
        </w:rPr>
      </w:pPr>
      <w:r w:rsidRPr="00FE7E44">
        <w:rPr>
          <w:rStyle w:val="FootnoteReference"/>
          <w:rFonts w:cstheme="minorHAnsi"/>
        </w:rPr>
        <w:footnoteRef/>
      </w:r>
      <w:r w:rsidRPr="00FE7E44">
        <w:rPr>
          <w:rFonts w:cstheme="minorHAnsi"/>
        </w:rPr>
        <w:t xml:space="preserve"> ‘Supervised’ means that the supervisor works within close proximity of the child or young person and that they have easy and regular access to their supervisor.</w:t>
      </w:r>
    </w:p>
  </w:footnote>
  <w:footnote w:id="4">
    <w:p w14:paraId="3D53F6CC" w14:textId="77777777" w:rsidR="00912DC2" w:rsidRPr="002D787F" w:rsidRDefault="00912DC2" w:rsidP="00912DC2">
      <w:pPr>
        <w:pStyle w:val="FootnoteText"/>
        <w:jc w:val="both"/>
      </w:pPr>
      <w:r>
        <w:rPr>
          <w:rStyle w:val="FootnoteReference"/>
        </w:rPr>
        <w:footnoteRef/>
      </w:r>
      <w:r>
        <w:t xml:space="preserve"> See UNICEF </w:t>
      </w:r>
      <w:hyperlink r:id="rId1" w:history="1">
        <w:r w:rsidRPr="002D787F">
          <w:rPr>
            <w:rStyle w:val="Hyperlink"/>
          </w:rPr>
          <w:t>Policy on Personal Data Protection</w:t>
        </w:r>
      </w:hyperlink>
      <w:r>
        <w:t xml:space="preserve"> for further information on consent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21"/>
    <w:multiLevelType w:val="hybridMultilevel"/>
    <w:tmpl w:val="EAEC1C90"/>
    <w:lvl w:ilvl="0" w:tplc="31A4E2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956C9"/>
    <w:multiLevelType w:val="hybridMultilevel"/>
    <w:tmpl w:val="42D6675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2D2114ED"/>
    <w:multiLevelType w:val="hybridMultilevel"/>
    <w:tmpl w:val="42D6675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6109557B"/>
    <w:multiLevelType w:val="hybridMultilevel"/>
    <w:tmpl w:val="42D6675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6D412A20"/>
    <w:multiLevelType w:val="hybridMultilevel"/>
    <w:tmpl w:val="0A1665A0"/>
    <w:lvl w:ilvl="0" w:tplc="21B20730">
      <w:start w:val="1"/>
      <w:numFmt w:val="lowerLetter"/>
      <w:lvlText w:val="%1)"/>
      <w:lvlJc w:val="left"/>
      <w:pPr>
        <w:ind w:left="836" w:hanging="360"/>
      </w:pPr>
      <w:rPr>
        <w:rFonts w:hint="default"/>
        <w:b w:val="0"/>
        <w:bCs/>
        <w:u w:val="none"/>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C2"/>
    <w:rsid w:val="0089498A"/>
    <w:rsid w:val="00912DC2"/>
    <w:rsid w:val="00D4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D9E3"/>
  <w15:chartTrackingRefBased/>
  <w15:docId w15:val="{39637DCC-3631-4776-AC1E-64BB04F4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DC2"/>
    <w:pPr>
      <w:spacing w:after="0" w:line="240" w:lineRule="auto"/>
    </w:pPr>
    <w:rPr>
      <w:rFonts w:ascii="Calibri" w:eastAsia="Times New Roman" w:hAnsi="Calibri"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DC2"/>
    <w:pPr>
      <w:spacing w:after="120"/>
      <w:ind w:left="720"/>
    </w:pPr>
  </w:style>
  <w:style w:type="table" w:styleId="TableGrid">
    <w:name w:val="Table Grid"/>
    <w:basedOn w:val="TableNormal"/>
    <w:uiPriority w:val="39"/>
    <w:rsid w:val="00912DC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2DC2"/>
    <w:pPr>
      <w:spacing w:before="100" w:beforeAutospacing="1" w:after="100" w:afterAutospacing="1"/>
    </w:pPr>
    <w:rPr>
      <w:lang w:val="en-US" w:eastAsia="en-US"/>
    </w:rPr>
  </w:style>
  <w:style w:type="character" w:styleId="Hyperlink">
    <w:name w:val="Hyperlink"/>
    <w:basedOn w:val="DefaultParagraphFont"/>
    <w:uiPriority w:val="99"/>
    <w:unhideWhenUsed/>
    <w:rsid w:val="00912DC2"/>
    <w:rPr>
      <w:color w:val="0563C1" w:themeColor="hyperlink"/>
      <w:u w:val="single"/>
    </w:rPr>
  </w:style>
  <w:style w:type="character" w:styleId="FootnoteReference">
    <w:name w:val="footnote reference"/>
    <w:basedOn w:val="DefaultParagraphFont"/>
    <w:uiPriority w:val="99"/>
    <w:semiHidden/>
    <w:unhideWhenUsed/>
    <w:rsid w:val="00912DC2"/>
    <w:rPr>
      <w:vertAlign w:val="superscript"/>
    </w:rPr>
  </w:style>
  <w:style w:type="character" w:customStyle="1" w:styleId="FootnoteTextChar">
    <w:name w:val="Footnote Text Char"/>
    <w:basedOn w:val="DefaultParagraphFont"/>
    <w:link w:val="FootnoteText"/>
    <w:uiPriority w:val="99"/>
    <w:semiHidden/>
    <w:rsid w:val="00912DC2"/>
    <w:rPr>
      <w:sz w:val="20"/>
      <w:szCs w:val="20"/>
    </w:rPr>
  </w:style>
  <w:style w:type="paragraph" w:styleId="FootnoteText">
    <w:name w:val="footnote text"/>
    <w:basedOn w:val="Normal"/>
    <w:link w:val="FootnoteTextChar"/>
    <w:uiPriority w:val="99"/>
    <w:semiHidden/>
    <w:unhideWhenUsed/>
    <w:rsid w:val="00912DC2"/>
    <w:rPr>
      <w:rFonts w:asciiTheme="minorHAnsi" w:eastAsiaTheme="minorHAnsi" w:hAnsiTheme="minorHAnsi" w:cstheme="minorBidi"/>
      <w:sz w:val="20"/>
      <w:szCs w:val="20"/>
      <w:lang w:val="en-US" w:eastAsia="en-US"/>
    </w:rPr>
  </w:style>
  <w:style w:type="character" w:customStyle="1" w:styleId="FootnoteTextChar1">
    <w:name w:val="Footnote Text Char1"/>
    <w:basedOn w:val="DefaultParagraphFont"/>
    <w:uiPriority w:val="99"/>
    <w:semiHidden/>
    <w:rsid w:val="00912DC2"/>
    <w:rPr>
      <w:rFonts w:ascii="Calibri" w:eastAsia="Times New Roman" w:hAnsi="Calibri"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ora.unicef.org/course/info.php?id=293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ora.unicef.org/course/info.php?id=7380" TargetMode="External"/><Relationship Id="rId12" Type="http://schemas.openxmlformats.org/officeDocument/2006/relationships/hyperlink" Target="https://unicef.sharepoint.com/teams/PFP-CommContent/DocumentLibrary1/Forms/AllItems.aspx?id=%2Fteams%2FPFP%2DCommContent%2FDocumentLibrary1%2F2020%5F2021%5FImagery%20working%20group%2FDeliverable%201%5Frecommendations%2FRecommendations%5Flanguage%20versions%2FUNICEF%5FRespectful%20Child%20Imagery%5FAvoiding%20harmful%20stereotypes%5FEN%2Epdf&amp;parent=%2Fteams%2FPFP%2DCommContent%2FDocumentLibrary1%2F2020%5F2021%5FImagery%20working%20group%2FDeliverable%201%5Frecommendations%2FRecommendations%5Flanguage%20versions&amp;p=true&amp;wdLOR=c1E6B54EB%2D4626%2D4FDF%2D9A5C%2DD26DA495394B&amp;ct=1625069911510&amp;or=Outlook-Body&amp;cid=CF5E598B-A601-43A9-9D23-9DBB4E32916E&amp;originalPath=aHR0cHM6Ly91bmljZWYuc2hhcmVwb2ludC5jb20vOmI6L3QvUEZQLUNvbW1Db250ZW50L0VXeGtaTElZbDNGRnRpQWFfRzR2cEZZQlh2NjlvdjBSbk1JNWdVN0phQV82SXc_cnRpbWU9dHlMUHRPSTcyVW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cef.sharepoint.com/sites/portals/RF/Regulatory%20Framework%20Library/Forms/AllItems.aspx?id=%2Fsites%2Fportals%2FRF%2FRegulatory%20Framework%20Library%2FUNICEF%20Standard%20on%20Child%20Safeguarding%20in%20Media%20Engagement%20and%20Interactions%2Epdf&amp;parent=%2Fsites%2Fportals%2FRF%2FRegulatory%20Framework%20Library" TargetMode="External"/><Relationship Id="rId5" Type="http://schemas.openxmlformats.org/officeDocument/2006/relationships/footnotes" Target="footnotes.xml"/><Relationship Id="rId10" Type="http://schemas.openxmlformats.org/officeDocument/2006/relationships/hyperlink" Target="https://unicef.sharepoint.com/sites/portals/RF/Regulatory%20Framework%20Library/Forms/AllItems.aspx?id=%2Fsites%2Fportals%2FRF%2FRegulatory%20Framework%20Library%2FUNICEF%20Standard%20on%20Child%20Safeguarding%20in%20Corporate%20Partner%20Image%20Use%2Epdf&amp;parent=%2Fsites%2Fportals%2FRF%2FRegulato" TargetMode="External"/><Relationship Id="rId4" Type="http://schemas.openxmlformats.org/officeDocument/2006/relationships/webSettings" Target="webSettings.xml"/><Relationship Id="rId9" Type="http://schemas.openxmlformats.org/officeDocument/2006/relationships/hyperlink" Target="https://unicef.sharepoint.com/sites/portals/RF/Regulatory%20Framework%20Library/Forms/AllItems.aspx?id=%2Fsites%2Fportals%2FRF%2FRegulatory%20Framework%20Library%2FUNICEF%20Standard%20on%20Child%20Safeguarding%20Multimedia%20%2D%20Photo%20and%20Video%2Epdf&amp;parent=%2Fsites%2Fportals%2FRF%2FRegulatory%20Framework%20Librar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icef.sharepoint.com/sites/portals/RF/Regulatory%20Framework%20Library/Policy%20on%20Personal%20Data%20Prote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1898</Words>
  <Characters>10825</Characters>
  <Application>Microsoft Office Word</Application>
  <DocSecurity>0</DocSecurity>
  <Lines>90</Lines>
  <Paragraphs>25</Paragraphs>
  <ScaleCrop>false</ScaleCrop>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Nazeef Ullah Khan</dc:creator>
  <cp:keywords/>
  <dc:description/>
  <cp:lastModifiedBy>Nazeef Ullah Khan</cp:lastModifiedBy>
  <cp:revision>1</cp:revision>
  <dcterms:created xsi:type="dcterms:W3CDTF">2023-01-22T20:07:00Z</dcterms:created>
  <dcterms:modified xsi:type="dcterms:W3CDTF">2023-01-22T20:09:00Z</dcterms:modified>
</cp:coreProperties>
</file>